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firstRow="0" w:lastRow="0" w:firstColumn="0" w:lastColumn="0" w:noHBand="0" w:noVBand="0"/>
      </w:tblPr>
      <w:tblGrid>
        <w:gridCol w:w="6588"/>
      </w:tblGrid>
      <w:tr w:rsidR="00FF3BE4" w:rsidRPr="00FC00F1" w14:paraId="7CFA885D" w14:textId="77777777">
        <w:trPr>
          <w:trHeight w:val="1186"/>
          <w:jc w:val="center"/>
        </w:trPr>
        <w:tc>
          <w:tcPr>
            <w:tcW w:w="6588" w:type="dxa"/>
            <w:vAlign w:val="center"/>
          </w:tcPr>
          <w:p w14:paraId="714BF4C9" w14:textId="77777777" w:rsidR="00246DCF" w:rsidRPr="00FC00F1" w:rsidRDefault="00246DCF" w:rsidP="00FC00F1">
            <w:pPr>
              <w:jc w:val="center"/>
              <w:rPr>
                <w:rFonts w:ascii="Calibri" w:hAnsi="Calibri" w:cs="Arial"/>
                <w:b/>
                <w:lang w:val="en-US"/>
              </w:rPr>
            </w:pPr>
            <w:r w:rsidRPr="00FC00F1">
              <w:rPr>
                <w:rFonts w:ascii="Calibri" w:hAnsi="Calibri" w:cs="Arial"/>
                <w:b/>
                <w:lang w:val="en-US"/>
                <w14:shadow w14:blurRad="50800" w14:dist="38100" w14:dir="2700000" w14:sx="100000" w14:sy="100000" w14:kx="0" w14:ky="0" w14:algn="tl">
                  <w14:srgbClr w14:val="000000">
                    <w14:alpha w14:val="60000"/>
                  </w14:srgbClr>
                </w14:shadow>
              </w:rPr>
              <w:t>DOCUMENTATION ANALYSIS</w:t>
            </w:r>
          </w:p>
          <w:p w14:paraId="09FAB909" w14:textId="77777777" w:rsidR="00063282" w:rsidRPr="00FC00F1" w:rsidRDefault="00063282" w:rsidP="00FC00F1">
            <w:pPr>
              <w:jc w:val="center"/>
              <w:rPr>
                <w:rFonts w:ascii="Calibri" w:hAnsi="Calibri" w:cs="Arial"/>
                <w:b/>
                <w:lang w:val="en-GB"/>
              </w:rPr>
            </w:pPr>
            <w:r w:rsidRPr="00FC00F1">
              <w:rPr>
                <w:rFonts w:ascii="Calibri" w:hAnsi="Calibri" w:cs="Arial"/>
                <w:b/>
                <w:lang w:val="en-GB"/>
              </w:rPr>
              <w:t>OPERATIONS MANUAL</w:t>
            </w:r>
          </w:p>
          <w:p w14:paraId="7299450A" w14:textId="77777777" w:rsidR="00FF3BE4" w:rsidRPr="00FC00F1" w:rsidRDefault="00063282" w:rsidP="00FC00F1">
            <w:pPr>
              <w:jc w:val="center"/>
              <w:rPr>
                <w:rFonts w:ascii="Calibri" w:hAnsi="Calibri" w:cs="Arial"/>
                <w:b/>
                <w:i/>
                <w:lang w:val="en-US"/>
              </w:rPr>
            </w:pPr>
            <w:r w:rsidRPr="00FC00F1">
              <w:rPr>
                <w:rFonts w:ascii="Calibri" w:hAnsi="Calibri" w:cs="Arial"/>
                <w:b/>
                <w:lang w:val="en-GB"/>
              </w:rPr>
              <w:t xml:space="preserve">Part </w:t>
            </w:r>
            <w:proofErr w:type="gramStart"/>
            <w:r w:rsidRPr="00FC00F1">
              <w:rPr>
                <w:rFonts w:ascii="Calibri" w:hAnsi="Calibri" w:cs="Arial"/>
                <w:b/>
                <w:lang w:val="en-GB"/>
              </w:rPr>
              <w:t>A :</w:t>
            </w:r>
            <w:proofErr w:type="gramEnd"/>
            <w:r w:rsidRPr="00FC00F1">
              <w:rPr>
                <w:rFonts w:ascii="Calibri" w:hAnsi="Calibri" w:cs="Arial"/>
                <w:b/>
                <w:lang w:val="en-GB"/>
              </w:rPr>
              <w:t xml:space="preserve"> General / Basic</w:t>
            </w:r>
          </w:p>
        </w:tc>
      </w:tr>
    </w:tbl>
    <w:p w14:paraId="324E622E" w14:textId="77777777" w:rsidR="009B0FBD" w:rsidRPr="00FC00F1" w:rsidRDefault="009B0FBD" w:rsidP="00FC00F1">
      <w:pPr>
        <w:rPr>
          <w:rFonts w:ascii="Calibri" w:hAnsi="Calibri" w:cs="Arial"/>
          <w:lang w:val="en-US"/>
        </w:rPr>
      </w:pPr>
    </w:p>
    <w:p w14:paraId="04194513" w14:textId="77777777" w:rsidR="009B0FBD" w:rsidRPr="00FC00F1" w:rsidRDefault="009B0FBD" w:rsidP="00FC00F1">
      <w:pPr>
        <w:rPr>
          <w:rFonts w:ascii="Calibri" w:hAnsi="Calibri" w:cs="Arial"/>
          <w:lang w:val="en-US"/>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3686"/>
      </w:tblGrid>
      <w:tr w:rsidR="00F73EA0" w:rsidRPr="00FC00F1" w14:paraId="768FA9A2" w14:textId="77777777" w:rsidTr="00555A32">
        <w:trPr>
          <w:trHeight w:val="658"/>
          <w:jc w:val="center"/>
        </w:trPr>
        <w:tc>
          <w:tcPr>
            <w:tcW w:w="2835" w:type="dxa"/>
            <w:tcBorders>
              <w:top w:val="single" w:sz="12" w:space="0" w:color="auto"/>
              <w:bottom w:val="single" w:sz="4" w:space="0" w:color="auto"/>
            </w:tcBorders>
            <w:shd w:val="pct20" w:color="auto" w:fill="FFFFFF"/>
            <w:vAlign w:val="center"/>
          </w:tcPr>
          <w:p w14:paraId="587B8C85" w14:textId="77777777" w:rsidR="00F73EA0" w:rsidRPr="00FC00F1" w:rsidRDefault="00F73EA0" w:rsidP="00FC00F1">
            <w:pPr>
              <w:pStyle w:val="Heading8"/>
              <w:rPr>
                <w:rFonts w:ascii="Calibri" w:hAnsi="Calibri" w:cs="Arial"/>
                <w:sz w:val="20"/>
                <w:lang w:val="en-GB"/>
              </w:rPr>
            </w:pPr>
            <w:r w:rsidRPr="00FC00F1">
              <w:rPr>
                <w:rFonts w:ascii="Calibri" w:hAnsi="Calibri" w:cs="Arial"/>
                <w:sz w:val="20"/>
                <w:lang w:val="en-GB"/>
              </w:rPr>
              <w:t>OPERATOR</w:t>
            </w:r>
          </w:p>
        </w:tc>
        <w:tc>
          <w:tcPr>
            <w:tcW w:w="3686" w:type="dxa"/>
            <w:vAlign w:val="center"/>
          </w:tcPr>
          <w:p w14:paraId="16CAA103" w14:textId="77777777" w:rsidR="00F73EA0" w:rsidRPr="00FC00F1" w:rsidRDefault="000D6970" w:rsidP="00FC00F1">
            <w:pPr>
              <w:pStyle w:val="Heading1"/>
              <w:rPr>
                <w:rFonts w:ascii="Calibri" w:hAnsi="Calibri" w:cs="Arial"/>
                <w:i/>
                <w:sz w:val="20"/>
              </w:rPr>
            </w:pPr>
            <w:r w:rsidRPr="00FC00F1">
              <w:rPr>
                <w:rFonts w:ascii="Calibri" w:hAnsi="Calibri" w:cs="Arial"/>
                <w:i/>
                <w:sz w:val="20"/>
              </w:rPr>
              <w:fldChar w:fldCharType="begin">
                <w:ffData>
                  <w:name w:val="Text2"/>
                  <w:enabled/>
                  <w:calcOnExit w:val="0"/>
                  <w:textInput/>
                </w:ffData>
              </w:fldChar>
            </w:r>
            <w:bookmarkStart w:id="0" w:name="Text2"/>
            <w:r w:rsidRPr="00FC00F1">
              <w:rPr>
                <w:rFonts w:ascii="Calibri" w:hAnsi="Calibri" w:cs="Arial"/>
                <w:i/>
                <w:sz w:val="20"/>
              </w:rPr>
              <w:instrText xml:space="preserve"> FORMTEXT </w:instrText>
            </w:r>
            <w:r w:rsidRPr="00FC00F1">
              <w:rPr>
                <w:rFonts w:ascii="Calibri" w:hAnsi="Calibri" w:cs="Arial"/>
                <w:i/>
                <w:sz w:val="20"/>
              </w:rPr>
            </w:r>
            <w:r w:rsidRPr="00FC00F1">
              <w:rPr>
                <w:rFonts w:ascii="Calibri" w:hAnsi="Calibri" w:cs="Arial"/>
                <w:i/>
                <w:sz w:val="20"/>
              </w:rPr>
              <w:fldChar w:fldCharType="separate"/>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sz w:val="20"/>
              </w:rPr>
              <w:fldChar w:fldCharType="end"/>
            </w:r>
            <w:bookmarkEnd w:id="0"/>
          </w:p>
        </w:tc>
      </w:tr>
      <w:tr w:rsidR="00BC60F8" w:rsidRPr="00FC00F1" w14:paraId="066FF5BB" w14:textId="77777777" w:rsidTr="00555A32">
        <w:trPr>
          <w:trHeight w:val="658"/>
          <w:jc w:val="center"/>
        </w:trPr>
        <w:tc>
          <w:tcPr>
            <w:tcW w:w="2835" w:type="dxa"/>
            <w:tcBorders>
              <w:top w:val="single" w:sz="4" w:space="0" w:color="auto"/>
              <w:bottom w:val="single" w:sz="12" w:space="0" w:color="auto"/>
            </w:tcBorders>
            <w:shd w:val="pct20" w:color="auto" w:fill="FFFFFF"/>
            <w:vAlign w:val="center"/>
          </w:tcPr>
          <w:p w14:paraId="006B98E0" w14:textId="77777777" w:rsidR="00BC60F8" w:rsidRPr="00FC00F1" w:rsidRDefault="00BC60F8" w:rsidP="00FC00F1">
            <w:pPr>
              <w:pStyle w:val="Heading8"/>
              <w:rPr>
                <w:rFonts w:ascii="Calibri" w:hAnsi="Calibri" w:cs="Arial"/>
                <w:sz w:val="20"/>
                <w:lang w:val="en-GB"/>
              </w:rPr>
            </w:pPr>
            <w:r w:rsidRPr="00FC00F1">
              <w:rPr>
                <w:rFonts w:ascii="Calibri" w:hAnsi="Calibri" w:cs="Arial"/>
                <w:sz w:val="20"/>
                <w:lang w:val="en-GB"/>
              </w:rPr>
              <w:t>Revision</w:t>
            </w:r>
          </w:p>
        </w:tc>
        <w:tc>
          <w:tcPr>
            <w:tcW w:w="3686" w:type="dxa"/>
            <w:vAlign w:val="center"/>
          </w:tcPr>
          <w:p w14:paraId="3AD487F1" w14:textId="77777777" w:rsidR="00BC60F8" w:rsidRPr="00FC00F1" w:rsidRDefault="000D6970" w:rsidP="00FC00F1">
            <w:pPr>
              <w:pStyle w:val="Heading1"/>
              <w:rPr>
                <w:rFonts w:ascii="Calibri" w:hAnsi="Calibri" w:cs="Arial"/>
                <w:i/>
                <w:sz w:val="20"/>
              </w:rPr>
            </w:pPr>
            <w:r w:rsidRPr="00FC00F1">
              <w:rPr>
                <w:rFonts w:ascii="Calibri" w:hAnsi="Calibri" w:cs="Arial"/>
                <w:i/>
                <w:sz w:val="20"/>
              </w:rPr>
              <w:fldChar w:fldCharType="begin">
                <w:ffData>
                  <w:name w:val="Text3"/>
                  <w:enabled/>
                  <w:calcOnExit w:val="0"/>
                  <w:textInput/>
                </w:ffData>
              </w:fldChar>
            </w:r>
            <w:bookmarkStart w:id="1" w:name="Text3"/>
            <w:r w:rsidRPr="00FC00F1">
              <w:rPr>
                <w:rFonts w:ascii="Calibri" w:hAnsi="Calibri" w:cs="Arial"/>
                <w:i/>
                <w:sz w:val="20"/>
              </w:rPr>
              <w:instrText xml:space="preserve"> FORMTEXT </w:instrText>
            </w:r>
            <w:r w:rsidRPr="00FC00F1">
              <w:rPr>
                <w:rFonts w:ascii="Calibri" w:hAnsi="Calibri" w:cs="Arial"/>
                <w:i/>
                <w:sz w:val="20"/>
              </w:rPr>
            </w:r>
            <w:r w:rsidRPr="00FC00F1">
              <w:rPr>
                <w:rFonts w:ascii="Calibri" w:hAnsi="Calibri" w:cs="Arial"/>
                <w:i/>
                <w:sz w:val="20"/>
              </w:rPr>
              <w:fldChar w:fldCharType="separate"/>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noProof/>
                <w:sz w:val="20"/>
              </w:rPr>
              <w:t> </w:t>
            </w:r>
            <w:r w:rsidRPr="00FC00F1">
              <w:rPr>
                <w:rFonts w:ascii="Calibri" w:hAnsi="Calibri" w:cs="Arial"/>
                <w:i/>
                <w:sz w:val="20"/>
              </w:rPr>
              <w:fldChar w:fldCharType="end"/>
            </w:r>
            <w:bookmarkEnd w:id="1"/>
          </w:p>
        </w:tc>
      </w:tr>
    </w:tbl>
    <w:p w14:paraId="1032C953" w14:textId="77777777" w:rsidR="00F73EA0" w:rsidRPr="00FC00F1" w:rsidRDefault="00F73EA0" w:rsidP="00FC00F1">
      <w:pPr>
        <w:rPr>
          <w:rFonts w:ascii="Calibri" w:hAnsi="Calibri" w:cs="Arial"/>
        </w:rPr>
      </w:pPr>
    </w:p>
    <w:p w14:paraId="07622616" w14:textId="77777777" w:rsidR="00F73EA0" w:rsidRPr="00FC00F1" w:rsidRDefault="00F73EA0" w:rsidP="00FC00F1">
      <w:pPr>
        <w:rPr>
          <w:rFonts w:ascii="Calibri" w:hAnsi="Calibri" w:cs="Arial"/>
        </w:rPr>
      </w:pPr>
    </w:p>
    <w:p w14:paraId="5B5BBE8E" w14:textId="77777777" w:rsidR="00F73EA0" w:rsidRPr="00FC00F1" w:rsidRDefault="00F73EA0" w:rsidP="00FC00F1">
      <w:pPr>
        <w:rPr>
          <w:rFonts w:ascii="Calibri" w:hAnsi="Calibri" w:cs="Arial"/>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53"/>
        <w:gridCol w:w="2268"/>
      </w:tblGrid>
      <w:tr w:rsidR="00F73EA0" w:rsidRPr="00FC00F1" w14:paraId="4113A698" w14:textId="77777777" w:rsidTr="00FF3BE4">
        <w:trPr>
          <w:jc w:val="center"/>
        </w:trPr>
        <w:tc>
          <w:tcPr>
            <w:tcW w:w="4253" w:type="dxa"/>
            <w:tcBorders>
              <w:top w:val="single" w:sz="12" w:space="0" w:color="auto"/>
              <w:bottom w:val="single" w:sz="6" w:space="0" w:color="auto"/>
            </w:tcBorders>
            <w:shd w:val="pct20" w:color="auto" w:fill="FFFFFF"/>
          </w:tcPr>
          <w:p w14:paraId="69AA4000" w14:textId="77777777" w:rsidR="00F73EA0" w:rsidRPr="00FC00F1" w:rsidRDefault="008E02A6" w:rsidP="00FC00F1">
            <w:pPr>
              <w:pStyle w:val="Heading7"/>
              <w:spacing w:before="120" w:after="120"/>
              <w:jc w:val="center"/>
              <w:rPr>
                <w:rFonts w:ascii="Calibri" w:hAnsi="Calibri" w:cs="Arial"/>
                <w:sz w:val="20"/>
              </w:rPr>
            </w:pPr>
            <w:r w:rsidRPr="00FC00F1">
              <w:rPr>
                <w:rFonts w:ascii="Calibri" w:hAnsi="Calibri" w:cs="Arial"/>
                <w:sz w:val="20"/>
              </w:rPr>
              <w:t>INSPECTOR</w:t>
            </w:r>
          </w:p>
        </w:tc>
        <w:tc>
          <w:tcPr>
            <w:tcW w:w="2268" w:type="dxa"/>
            <w:tcBorders>
              <w:top w:val="single" w:sz="12" w:space="0" w:color="auto"/>
              <w:bottom w:val="single" w:sz="6" w:space="0" w:color="auto"/>
            </w:tcBorders>
            <w:shd w:val="pct20" w:color="auto" w:fill="FFFFFF"/>
          </w:tcPr>
          <w:p w14:paraId="436627DA" w14:textId="77777777" w:rsidR="00F73EA0" w:rsidRPr="00FC00F1" w:rsidRDefault="00F73EA0" w:rsidP="00FC00F1">
            <w:pPr>
              <w:spacing w:before="120" w:after="120"/>
              <w:jc w:val="center"/>
              <w:rPr>
                <w:rFonts w:ascii="Calibri" w:hAnsi="Calibri" w:cs="Arial"/>
                <w:b/>
              </w:rPr>
            </w:pPr>
            <w:r w:rsidRPr="00FC00F1">
              <w:rPr>
                <w:rFonts w:ascii="Calibri" w:hAnsi="Calibri" w:cs="Arial"/>
                <w:b/>
              </w:rPr>
              <w:t>DATE</w:t>
            </w:r>
          </w:p>
        </w:tc>
      </w:tr>
      <w:tr w:rsidR="00FF3BE4" w:rsidRPr="00FC00F1" w14:paraId="60F23A3A" w14:textId="77777777" w:rsidTr="00FF3BE4">
        <w:trPr>
          <w:trHeight w:val="472"/>
          <w:jc w:val="center"/>
        </w:trPr>
        <w:tc>
          <w:tcPr>
            <w:tcW w:w="4253" w:type="dxa"/>
            <w:tcBorders>
              <w:top w:val="nil"/>
            </w:tcBorders>
            <w:vAlign w:val="center"/>
          </w:tcPr>
          <w:p w14:paraId="29EAEB3D" w14:textId="77777777" w:rsidR="00FF3BE4" w:rsidRPr="00FC00F1" w:rsidRDefault="000D6970" w:rsidP="00FC00F1">
            <w:pPr>
              <w:jc w:val="center"/>
              <w:rPr>
                <w:rFonts w:ascii="Calibri" w:hAnsi="Calibri" w:cs="Arial"/>
                <w:b/>
                <w:i/>
              </w:rPr>
            </w:pPr>
            <w:r w:rsidRPr="00FC00F1">
              <w:rPr>
                <w:rFonts w:ascii="Calibri" w:hAnsi="Calibri" w:cs="Arial"/>
                <w:b/>
                <w:i/>
              </w:rPr>
              <w:fldChar w:fldCharType="begin">
                <w:ffData>
                  <w:name w:val="Text4"/>
                  <w:enabled/>
                  <w:calcOnExit w:val="0"/>
                  <w:textInput/>
                </w:ffData>
              </w:fldChar>
            </w:r>
            <w:bookmarkStart w:id="2" w:name="Text4"/>
            <w:r w:rsidRPr="00FC00F1">
              <w:rPr>
                <w:rFonts w:ascii="Calibri" w:hAnsi="Calibri" w:cs="Arial"/>
                <w:b/>
                <w:i/>
              </w:rPr>
              <w:instrText xml:space="preserve"> FORMTEXT </w:instrText>
            </w:r>
            <w:r w:rsidRPr="00FC00F1">
              <w:rPr>
                <w:rFonts w:ascii="Calibri" w:hAnsi="Calibri" w:cs="Arial"/>
                <w:b/>
                <w:i/>
              </w:rPr>
            </w:r>
            <w:r w:rsidRPr="00FC00F1">
              <w:rPr>
                <w:rFonts w:ascii="Calibri" w:hAnsi="Calibri" w:cs="Arial"/>
                <w:b/>
                <w:i/>
              </w:rPr>
              <w:fldChar w:fldCharType="separate"/>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rPr>
              <w:fldChar w:fldCharType="end"/>
            </w:r>
            <w:bookmarkEnd w:id="2"/>
          </w:p>
        </w:tc>
        <w:tc>
          <w:tcPr>
            <w:tcW w:w="2268" w:type="dxa"/>
            <w:tcBorders>
              <w:top w:val="nil"/>
            </w:tcBorders>
            <w:vAlign w:val="center"/>
          </w:tcPr>
          <w:p w14:paraId="344F4AB8" w14:textId="77777777" w:rsidR="00FF3BE4" w:rsidRPr="00FC00F1" w:rsidRDefault="000D6970" w:rsidP="00FC00F1">
            <w:pPr>
              <w:jc w:val="center"/>
              <w:rPr>
                <w:rFonts w:ascii="Calibri" w:hAnsi="Calibri" w:cs="Arial"/>
                <w:b/>
                <w:i/>
              </w:rPr>
            </w:pPr>
            <w:r w:rsidRPr="00FC00F1">
              <w:rPr>
                <w:rFonts w:ascii="Calibri" w:hAnsi="Calibri" w:cs="Arial"/>
                <w:b/>
                <w:i/>
              </w:rPr>
              <w:fldChar w:fldCharType="begin">
                <w:ffData>
                  <w:name w:val="Text5"/>
                  <w:enabled/>
                  <w:calcOnExit w:val="0"/>
                  <w:textInput/>
                </w:ffData>
              </w:fldChar>
            </w:r>
            <w:bookmarkStart w:id="3" w:name="Text5"/>
            <w:r w:rsidRPr="00FC00F1">
              <w:rPr>
                <w:rFonts w:ascii="Calibri" w:hAnsi="Calibri" w:cs="Arial"/>
                <w:b/>
                <w:i/>
              </w:rPr>
              <w:instrText xml:space="preserve"> FORMTEXT </w:instrText>
            </w:r>
            <w:r w:rsidRPr="00FC00F1">
              <w:rPr>
                <w:rFonts w:ascii="Calibri" w:hAnsi="Calibri" w:cs="Arial"/>
                <w:b/>
                <w:i/>
              </w:rPr>
            </w:r>
            <w:r w:rsidRPr="00FC00F1">
              <w:rPr>
                <w:rFonts w:ascii="Calibri" w:hAnsi="Calibri" w:cs="Arial"/>
                <w:b/>
                <w:i/>
              </w:rPr>
              <w:fldChar w:fldCharType="separate"/>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noProof/>
              </w:rPr>
              <w:t> </w:t>
            </w:r>
            <w:r w:rsidRPr="00FC00F1">
              <w:rPr>
                <w:rFonts w:ascii="Calibri" w:hAnsi="Calibri" w:cs="Arial"/>
                <w:b/>
                <w:i/>
              </w:rPr>
              <w:fldChar w:fldCharType="end"/>
            </w:r>
            <w:bookmarkEnd w:id="3"/>
          </w:p>
        </w:tc>
      </w:tr>
    </w:tbl>
    <w:p w14:paraId="47B0A48D" w14:textId="77777777" w:rsidR="00F73EA0" w:rsidRPr="00FC00F1" w:rsidRDefault="00F73EA0" w:rsidP="00FC00F1">
      <w:pPr>
        <w:jc w:val="center"/>
        <w:rPr>
          <w:rFonts w:ascii="Calibri" w:hAnsi="Calibri" w:cs="Arial"/>
        </w:rPr>
      </w:pPr>
    </w:p>
    <w:tbl>
      <w:tblPr>
        <w:tblW w:w="65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3686"/>
      </w:tblGrid>
      <w:tr w:rsidR="008541E7" w:rsidRPr="00FC00F1" w14:paraId="66E13AC1" w14:textId="77777777" w:rsidTr="008541E7">
        <w:trPr>
          <w:trHeight w:val="658"/>
          <w:jc w:val="center"/>
        </w:trPr>
        <w:tc>
          <w:tcPr>
            <w:tcW w:w="2835" w:type="dxa"/>
            <w:tcBorders>
              <w:top w:val="single" w:sz="12" w:space="0" w:color="auto"/>
              <w:bottom w:val="single" w:sz="12" w:space="0" w:color="auto"/>
            </w:tcBorders>
            <w:shd w:val="pct20" w:color="auto" w:fill="FFFFFF"/>
            <w:vAlign w:val="center"/>
          </w:tcPr>
          <w:p w14:paraId="5EA59B20" w14:textId="77777777" w:rsidR="008541E7" w:rsidRPr="00FC00F1" w:rsidRDefault="008541E7" w:rsidP="00FC00F1">
            <w:pPr>
              <w:pStyle w:val="Heading8"/>
              <w:rPr>
                <w:rFonts w:ascii="Calibri" w:hAnsi="Calibri" w:cs="Arial"/>
                <w:sz w:val="20"/>
                <w:lang w:val="en-GB"/>
              </w:rPr>
            </w:pPr>
            <w:r w:rsidRPr="00FC00F1">
              <w:rPr>
                <w:rFonts w:ascii="Calibri" w:hAnsi="Calibri" w:cs="Arial"/>
                <w:sz w:val="20"/>
                <w:lang w:val="en-GB"/>
              </w:rPr>
              <w:t>REFERENCES</w:t>
            </w:r>
          </w:p>
        </w:tc>
        <w:tc>
          <w:tcPr>
            <w:tcW w:w="3686" w:type="dxa"/>
            <w:vAlign w:val="center"/>
          </w:tcPr>
          <w:p w14:paraId="3ACC26E9" w14:textId="1CF3FE84" w:rsidR="0005279D" w:rsidRPr="00FC00F1" w:rsidRDefault="0005279D" w:rsidP="00FC00F1">
            <w:pPr>
              <w:jc w:val="center"/>
              <w:rPr>
                <w:rFonts w:ascii="Calibri" w:hAnsi="Calibri" w:cs="Arial"/>
                <w:i/>
                <w:lang w:val="en-GB"/>
              </w:rPr>
            </w:pPr>
            <w:r w:rsidRPr="00FC00F1">
              <w:rPr>
                <w:rFonts w:ascii="Calibri" w:hAnsi="Calibri" w:cs="Arial"/>
                <w:i/>
                <w:lang w:val="en-GB"/>
              </w:rPr>
              <w:t>Reg. N°2018/1139 &amp; related AMCs/GMs</w:t>
            </w:r>
          </w:p>
          <w:p w14:paraId="66D04627" w14:textId="4186F9C1" w:rsidR="00AC7876" w:rsidRPr="00FC00F1" w:rsidRDefault="00AC7876" w:rsidP="00FC00F1">
            <w:pPr>
              <w:jc w:val="center"/>
              <w:rPr>
                <w:rFonts w:ascii="Calibri" w:hAnsi="Calibri" w:cs="Arial"/>
                <w:i/>
                <w:lang w:val="en-GB"/>
              </w:rPr>
            </w:pPr>
            <w:r w:rsidRPr="00FC00F1">
              <w:rPr>
                <w:rFonts w:ascii="Calibri" w:hAnsi="Calibri" w:cs="Arial"/>
                <w:i/>
                <w:lang w:val="en-GB"/>
              </w:rPr>
              <w:t>Reg. N°965/2012 &amp; related AMCs/GMs</w:t>
            </w:r>
          </w:p>
          <w:p w14:paraId="5F2031D7" w14:textId="77777777" w:rsidR="00AC7876" w:rsidRPr="00FC00F1" w:rsidRDefault="00AC7876" w:rsidP="00FC00F1">
            <w:pPr>
              <w:jc w:val="center"/>
              <w:rPr>
                <w:rFonts w:ascii="Calibri" w:hAnsi="Calibri" w:cs="Arial"/>
                <w:i/>
                <w:lang w:val="en-GB"/>
              </w:rPr>
            </w:pPr>
            <w:r w:rsidRPr="00FC00F1">
              <w:rPr>
                <w:rFonts w:ascii="Calibri" w:hAnsi="Calibri" w:cs="Arial"/>
                <w:i/>
                <w:lang w:val="en-GB"/>
              </w:rPr>
              <w:t>Reg. N°1178/2011 &amp; related AMCs/GMs</w:t>
            </w:r>
          </w:p>
          <w:p w14:paraId="0AA535D0" w14:textId="528AB78A" w:rsidR="00BE4A2F" w:rsidRPr="00FC00F1" w:rsidRDefault="0005279D" w:rsidP="00FC00F1">
            <w:pPr>
              <w:jc w:val="center"/>
              <w:rPr>
                <w:rFonts w:ascii="Calibri" w:hAnsi="Calibri" w:cs="Arial"/>
                <w:i/>
                <w:lang w:val="en-GB"/>
              </w:rPr>
            </w:pPr>
            <w:r w:rsidRPr="00FC00F1">
              <w:rPr>
                <w:rFonts w:ascii="Calibri" w:hAnsi="Calibri" w:cs="Arial"/>
                <w:i/>
                <w:lang w:val="en-GB"/>
              </w:rPr>
              <w:t>Reg. N°</w:t>
            </w:r>
            <w:r w:rsidR="000E55B0" w:rsidRPr="00FC00F1">
              <w:rPr>
                <w:rFonts w:ascii="Arial" w:hAnsi="Arial" w:cs="Arial"/>
                <w:color w:val="474747"/>
                <w:sz w:val="21"/>
                <w:szCs w:val="21"/>
                <w:shd w:val="clear" w:color="auto" w:fill="FFFFFF"/>
              </w:rPr>
              <w:t xml:space="preserve"> </w:t>
            </w:r>
            <w:r w:rsidR="000E55B0" w:rsidRPr="00FC00F1">
              <w:rPr>
                <w:rFonts w:ascii="Calibri" w:hAnsi="Calibri" w:cs="Arial"/>
                <w:i/>
              </w:rPr>
              <w:t xml:space="preserve">1321/2014 </w:t>
            </w:r>
            <w:r w:rsidRPr="00FC00F1">
              <w:rPr>
                <w:rFonts w:ascii="Calibri" w:hAnsi="Calibri" w:cs="Arial"/>
                <w:i/>
                <w:lang w:val="en-GB"/>
              </w:rPr>
              <w:t>&amp; related AMCs/GMs</w:t>
            </w:r>
          </w:p>
          <w:p w14:paraId="7476ABBB" w14:textId="77777777" w:rsidR="00B65A1C" w:rsidRPr="00FC00F1" w:rsidRDefault="00441A2A" w:rsidP="00FC00F1">
            <w:pPr>
              <w:jc w:val="center"/>
              <w:rPr>
                <w:rFonts w:ascii="Calibri" w:hAnsi="Calibri" w:cs="Arial"/>
                <w:i/>
                <w:lang w:val="en-GB"/>
              </w:rPr>
            </w:pPr>
            <w:r w:rsidRPr="00FC00F1">
              <w:rPr>
                <w:rFonts w:ascii="Calibri" w:hAnsi="Calibri" w:cs="Arial"/>
                <w:i/>
                <w:lang w:val="en-GB"/>
              </w:rPr>
              <w:t>and all relevant amendments</w:t>
            </w:r>
          </w:p>
          <w:p w14:paraId="05B397C1" w14:textId="77777777" w:rsidR="0035364F" w:rsidRPr="00FC00F1" w:rsidRDefault="0035364F" w:rsidP="00FC00F1">
            <w:pPr>
              <w:jc w:val="center"/>
              <w:rPr>
                <w:rFonts w:ascii="Calibri" w:hAnsi="Calibri" w:cs="Arial"/>
                <w:i/>
                <w:lang w:val="en-GB"/>
              </w:rPr>
            </w:pPr>
          </w:p>
          <w:p w14:paraId="1734FD2C" w14:textId="6AE31FE2" w:rsidR="00B1575C" w:rsidRPr="00FC00F1" w:rsidRDefault="0035364F" w:rsidP="00FC00F1">
            <w:pPr>
              <w:jc w:val="both"/>
              <w:rPr>
                <w:rFonts w:ascii="Calibri" w:hAnsi="Calibri" w:cs="Arial"/>
                <w:i/>
                <w:lang w:val="en-GB"/>
              </w:rPr>
            </w:pPr>
            <w:r w:rsidRPr="00FC00F1">
              <w:rPr>
                <w:rFonts w:ascii="Calibri" w:hAnsi="Calibri" w:cs="Arial"/>
                <w:i/>
                <w:lang w:val="en-GB"/>
              </w:rPr>
              <w:t xml:space="preserve">Note: This document contains references to applicable </w:t>
            </w:r>
            <w:r w:rsidR="00D1608F" w:rsidRPr="00FC00F1">
              <w:rPr>
                <w:rFonts w:ascii="Calibri" w:hAnsi="Calibri" w:cs="Arial"/>
                <w:i/>
                <w:lang w:val="en-GB"/>
              </w:rPr>
              <w:t xml:space="preserve">EASA </w:t>
            </w:r>
            <w:r w:rsidRPr="00FC00F1">
              <w:rPr>
                <w:rFonts w:ascii="Calibri" w:hAnsi="Calibri" w:cs="Arial"/>
                <w:i/>
                <w:lang w:val="en-GB"/>
              </w:rPr>
              <w:t xml:space="preserve">regulations, including their associated Acceptable Means of Compliance (AMCs) and Guidance Material (GMs). Operators should also </w:t>
            </w:r>
            <w:r w:rsidR="00247082" w:rsidRPr="00FC00F1">
              <w:rPr>
                <w:rFonts w:ascii="Calibri" w:hAnsi="Calibri" w:cs="Arial"/>
                <w:i/>
                <w:lang w:val="en-GB"/>
              </w:rPr>
              <w:t>consider</w:t>
            </w:r>
            <w:r w:rsidRPr="00FC00F1">
              <w:rPr>
                <w:rFonts w:ascii="Calibri" w:hAnsi="Calibri" w:cs="Arial"/>
                <w:i/>
                <w:lang w:val="en-GB"/>
              </w:rPr>
              <w:t xml:space="preserve"> any additional references cited within the </w:t>
            </w:r>
            <w:proofErr w:type="gramStart"/>
            <w:r w:rsidRPr="00FC00F1">
              <w:rPr>
                <w:rFonts w:ascii="Calibri" w:hAnsi="Calibri" w:cs="Arial"/>
                <w:i/>
                <w:lang w:val="en-GB"/>
              </w:rPr>
              <w:t>aforementioned regulations</w:t>
            </w:r>
            <w:proofErr w:type="gramEnd"/>
            <w:r w:rsidRPr="00FC00F1">
              <w:rPr>
                <w:rFonts w:ascii="Calibri" w:hAnsi="Calibri" w:cs="Arial"/>
                <w:i/>
                <w:lang w:val="en-GB"/>
              </w:rPr>
              <w:t>.</w:t>
            </w:r>
          </w:p>
        </w:tc>
      </w:tr>
    </w:tbl>
    <w:p w14:paraId="6997D9AC" w14:textId="77777777" w:rsidR="00F73EA0" w:rsidRPr="00FC00F1" w:rsidRDefault="00F73EA0" w:rsidP="00FC00F1">
      <w:pPr>
        <w:jc w:val="center"/>
        <w:rPr>
          <w:rFonts w:ascii="Arial" w:hAnsi="Arial" w:cs="Arial"/>
          <w:lang w:val="en-US"/>
        </w:rPr>
      </w:pPr>
    </w:p>
    <w:p w14:paraId="23DBC2F0" w14:textId="77777777" w:rsidR="001123F4" w:rsidRPr="00FC00F1" w:rsidRDefault="001123F4" w:rsidP="00FC00F1">
      <w:pPr>
        <w:rPr>
          <w:rFonts w:ascii="Arial" w:hAnsi="Arial" w:cs="Arial"/>
          <w:lang w:val="en-US"/>
        </w:rPr>
      </w:pPr>
    </w:p>
    <w:p w14:paraId="40D24808" w14:textId="77777777" w:rsidR="0084202F" w:rsidRPr="00FC00F1" w:rsidRDefault="0084202F" w:rsidP="00FC00F1">
      <w:pPr>
        <w:rPr>
          <w:rFonts w:ascii="Arial" w:hAnsi="Arial" w:cs="Arial"/>
          <w:lang w:val="en-US"/>
        </w:rPr>
        <w:sectPr w:rsidR="0084202F" w:rsidRPr="00FC00F1" w:rsidSect="00FF3BE4">
          <w:headerReference w:type="default" r:id="rId11"/>
          <w:footerReference w:type="even" r:id="rId12"/>
          <w:footerReference w:type="default" r:id="rId13"/>
          <w:pgSz w:w="11907" w:h="16840" w:code="9"/>
          <w:pgMar w:top="1418" w:right="1418" w:bottom="1418" w:left="1418" w:header="851" w:footer="851" w:gutter="0"/>
          <w:cols w:space="720"/>
        </w:sectPr>
      </w:pPr>
    </w:p>
    <w:p w14:paraId="5E222DE3" w14:textId="77777777" w:rsidR="00444327" w:rsidRPr="00FC00F1" w:rsidRDefault="00B92966" w:rsidP="00FC00F1">
      <w:pPr>
        <w:pStyle w:val="Heading3"/>
        <w:rPr>
          <w:rFonts w:ascii="Calibri" w:hAnsi="Calibri" w:cs="Arial"/>
          <w:sz w:val="24"/>
          <w:szCs w:val="24"/>
          <w:lang w:val="en-US"/>
        </w:rPr>
      </w:pPr>
      <w:r w:rsidRPr="00FC00F1">
        <w:rPr>
          <w:rFonts w:ascii="Calibri" w:hAnsi="Calibri" w:cs="Arial"/>
          <w:sz w:val="24"/>
          <w:szCs w:val="24"/>
          <w:u w:val="single"/>
          <w:lang w:val="en-US"/>
        </w:rPr>
        <w:lastRenderedPageBreak/>
        <w:t>OPERATIONS</w:t>
      </w:r>
      <w:r w:rsidR="005F7799" w:rsidRPr="00FC00F1">
        <w:rPr>
          <w:rFonts w:ascii="Calibri" w:hAnsi="Calibri" w:cs="Arial"/>
          <w:sz w:val="24"/>
          <w:szCs w:val="24"/>
          <w:u w:val="single"/>
          <w:lang w:val="en-US"/>
        </w:rPr>
        <w:t xml:space="preserve"> MANUAL</w:t>
      </w:r>
      <w:r w:rsidRPr="00FC00F1">
        <w:rPr>
          <w:rFonts w:ascii="Calibri" w:hAnsi="Calibri" w:cs="Arial"/>
          <w:sz w:val="24"/>
          <w:szCs w:val="24"/>
          <w:u w:val="single"/>
          <w:lang w:val="en-US"/>
        </w:rPr>
        <w:t xml:space="preserve"> – Part A</w:t>
      </w:r>
    </w:p>
    <w:p w14:paraId="604750DA" w14:textId="77777777" w:rsidR="00A65F91" w:rsidRPr="00FC00F1" w:rsidRDefault="00A65F91" w:rsidP="00FC00F1">
      <w:pPr>
        <w:pStyle w:val="Heading3"/>
        <w:rPr>
          <w:rFonts w:ascii="Calibri" w:hAnsi="Calibri" w:cs="Arial"/>
          <w:b w:val="0"/>
          <w:lang w:val="en-GB"/>
        </w:rPr>
      </w:pPr>
    </w:p>
    <w:p w14:paraId="2AF5B0E9" w14:textId="77777777" w:rsidR="00187CF8" w:rsidRPr="00FC00F1" w:rsidRDefault="00187CF8" w:rsidP="00FC00F1">
      <w:pPr>
        <w:pStyle w:val="Heading3"/>
        <w:jc w:val="left"/>
        <w:rPr>
          <w:rFonts w:ascii="Calibri" w:hAnsi="Calibri" w:cs="Arial"/>
          <w:lang w:val="en-GB"/>
        </w:rPr>
      </w:pPr>
      <w:r w:rsidRPr="00FC00F1">
        <w:rPr>
          <w:rFonts w:ascii="Calibri" w:hAnsi="Calibri" w:cs="Arial"/>
          <w:lang w:val="en-GB"/>
        </w:rPr>
        <w:t>PA = Prior Approval; A = Applicable, NA = Not Applicable; Reference – OM reference; C = Compliant, NC = Not Compliant</w:t>
      </w:r>
    </w:p>
    <w:p w14:paraId="2E909BD5" w14:textId="77777777" w:rsidR="00A65F91" w:rsidRPr="00FC00F1" w:rsidRDefault="00A65F91" w:rsidP="00FC00F1">
      <w:pPr>
        <w:rPr>
          <w:rFonts w:ascii="Calibri" w:hAnsi="Calibri" w:cs="Arial"/>
          <w:lang w:val="en-US"/>
        </w:rPr>
      </w:pPr>
    </w:p>
    <w:tbl>
      <w:tblPr>
        <w:tblW w:w="15954" w:type="dxa"/>
        <w:tblInd w:w="-9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609"/>
        <w:gridCol w:w="2011"/>
        <w:gridCol w:w="3853"/>
        <w:gridCol w:w="500"/>
        <w:gridCol w:w="41"/>
        <w:gridCol w:w="500"/>
        <w:gridCol w:w="492"/>
        <w:gridCol w:w="500"/>
        <w:gridCol w:w="3037"/>
        <w:gridCol w:w="500"/>
        <w:gridCol w:w="55"/>
        <w:gridCol w:w="500"/>
        <w:gridCol w:w="3356"/>
      </w:tblGrid>
      <w:tr w:rsidR="00E357E0" w:rsidRPr="00FC00F1" w14:paraId="3DF7626B" w14:textId="77777777" w:rsidTr="00E357E0">
        <w:trPr>
          <w:tblHeader/>
        </w:trPr>
        <w:tc>
          <w:tcPr>
            <w:tcW w:w="609" w:type="dxa"/>
            <w:shd w:val="pct25" w:color="000000" w:fill="FFFFFF"/>
            <w:vAlign w:val="center"/>
          </w:tcPr>
          <w:p w14:paraId="7CB71543" w14:textId="77777777" w:rsidR="00E357E0" w:rsidRPr="00FC00F1" w:rsidRDefault="00E357E0" w:rsidP="00FC00F1">
            <w:pPr>
              <w:jc w:val="center"/>
              <w:rPr>
                <w:rFonts w:ascii="Calibri" w:hAnsi="Calibri" w:cs="Arial"/>
                <w:b/>
              </w:rPr>
            </w:pPr>
            <w:r w:rsidRPr="00FC00F1">
              <w:rPr>
                <w:rFonts w:ascii="Calibri" w:hAnsi="Calibri" w:cs="Arial"/>
                <w:b/>
              </w:rPr>
              <w:t>Item N°</w:t>
            </w:r>
          </w:p>
        </w:tc>
        <w:tc>
          <w:tcPr>
            <w:tcW w:w="2011" w:type="dxa"/>
            <w:shd w:val="pct25" w:color="000000" w:fill="FFFFFF"/>
            <w:vAlign w:val="center"/>
          </w:tcPr>
          <w:p w14:paraId="16B7B835"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lang w:val="en-GB"/>
              </w:rPr>
              <w:t>Reference</w:t>
            </w:r>
          </w:p>
        </w:tc>
        <w:tc>
          <w:tcPr>
            <w:tcW w:w="3853" w:type="dxa"/>
            <w:shd w:val="pct25" w:color="000000" w:fill="FFFFFF"/>
            <w:vAlign w:val="center"/>
          </w:tcPr>
          <w:p w14:paraId="21228F50"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rPr>
              <w:t>Item</w:t>
            </w:r>
          </w:p>
        </w:tc>
        <w:tc>
          <w:tcPr>
            <w:tcW w:w="541" w:type="dxa"/>
            <w:gridSpan w:val="2"/>
            <w:shd w:val="pct25" w:color="000000" w:fill="FFFFFF"/>
            <w:vAlign w:val="center"/>
          </w:tcPr>
          <w:p w14:paraId="5ABA1F95"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rPr>
              <w:t>A/NA</w:t>
            </w:r>
          </w:p>
        </w:tc>
        <w:tc>
          <w:tcPr>
            <w:tcW w:w="992" w:type="dxa"/>
            <w:gridSpan w:val="2"/>
            <w:shd w:val="pct25" w:color="000000" w:fill="FFFFFF"/>
            <w:vAlign w:val="center"/>
          </w:tcPr>
          <w:p w14:paraId="315A758A"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lang w:val="en-US"/>
              </w:rPr>
              <w:t>Reference</w:t>
            </w:r>
          </w:p>
        </w:tc>
        <w:tc>
          <w:tcPr>
            <w:tcW w:w="3537" w:type="dxa"/>
            <w:gridSpan w:val="2"/>
            <w:shd w:val="pct25" w:color="000000" w:fill="FFFFFF"/>
            <w:vAlign w:val="center"/>
          </w:tcPr>
          <w:p w14:paraId="765C03E0"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rPr>
              <w:t xml:space="preserve">Compliance </w:t>
            </w:r>
            <w:r w:rsidRPr="00FC00F1">
              <w:rPr>
                <w:rFonts w:ascii="Calibri" w:hAnsi="Calibri" w:cs="Arial"/>
                <w:b/>
                <w:sz w:val="18"/>
                <w:szCs w:val="18"/>
                <w:lang w:val="en-GB"/>
              </w:rPr>
              <w:t>Criteria</w:t>
            </w:r>
          </w:p>
        </w:tc>
        <w:tc>
          <w:tcPr>
            <w:tcW w:w="555" w:type="dxa"/>
            <w:gridSpan w:val="2"/>
            <w:shd w:val="pct25" w:color="000000" w:fill="FFFFFF"/>
            <w:vAlign w:val="center"/>
          </w:tcPr>
          <w:p w14:paraId="430D92EC"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rPr>
              <w:t>C/NC</w:t>
            </w:r>
          </w:p>
        </w:tc>
        <w:tc>
          <w:tcPr>
            <w:tcW w:w="3856" w:type="dxa"/>
            <w:gridSpan w:val="2"/>
            <w:shd w:val="pct25" w:color="000000" w:fill="FFFFFF"/>
            <w:vAlign w:val="center"/>
          </w:tcPr>
          <w:p w14:paraId="7ACA4CF6" w14:textId="77777777" w:rsidR="00E357E0" w:rsidRPr="00FC00F1" w:rsidRDefault="00E357E0" w:rsidP="00FC00F1">
            <w:pPr>
              <w:jc w:val="center"/>
              <w:rPr>
                <w:rFonts w:ascii="Calibri" w:hAnsi="Calibri" w:cs="Arial"/>
                <w:b/>
                <w:sz w:val="18"/>
                <w:szCs w:val="18"/>
              </w:rPr>
            </w:pPr>
            <w:r w:rsidRPr="00FC00F1">
              <w:rPr>
                <w:rFonts w:ascii="Calibri" w:hAnsi="Calibri" w:cs="Arial"/>
                <w:b/>
                <w:sz w:val="18"/>
                <w:szCs w:val="18"/>
                <w:lang w:val="en-GB"/>
              </w:rPr>
              <w:t>Remarks</w:t>
            </w:r>
          </w:p>
        </w:tc>
      </w:tr>
      <w:tr w:rsidR="00E357E0" w:rsidRPr="00FC00F1" w14:paraId="3997BF24" w14:textId="77777777" w:rsidTr="00E357E0">
        <w:tc>
          <w:tcPr>
            <w:tcW w:w="609" w:type="dxa"/>
            <w:vAlign w:val="center"/>
          </w:tcPr>
          <w:p w14:paraId="56876FD2"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24D9BA0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 (k)</w:t>
            </w:r>
          </w:p>
        </w:tc>
        <w:tc>
          <w:tcPr>
            <w:tcW w:w="3853" w:type="dxa"/>
          </w:tcPr>
          <w:p w14:paraId="4FC2B09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ensure that all personnel are able to understand the language in which those parts of the OM which pertain to their duties and responsibilities are written.</w:t>
            </w:r>
          </w:p>
        </w:tc>
        <w:tc>
          <w:tcPr>
            <w:tcW w:w="541" w:type="dxa"/>
            <w:gridSpan w:val="2"/>
            <w:vAlign w:val="center"/>
          </w:tcPr>
          <w:p w14:paraId="55CDA5D1"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bookmarkStart w:id="4" w:name="Dropdown1"/>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bookmarkEnd w:id="4"/>
            <w:r w:rsidRPr="00FC00F1">
              <w:rPr>
                <w:rFonts w:ascii="Calibri" w:hAnsi="Calibri" w:cs="Arial"/>
                <w:b/>
                <w:sz w:val="16"/>
                <w:szCs w:val="16"/>
                <w:lang w:val="en-GB"/>
              </w:rPr>
              <w:fldChar w:fldCharType="end"/>
            </w:r>
          </w:p>
        </w:tc>
        <w:tc>
          <w:tcPr>
            <w:tcW w:w="992" w:type="dxa"/>
            <w:gridSpan w:val="2"/>
            <w:vAlign w:val="center"/>
          </w:tcPr>
          <w:p w14:paraId="4D5F1DA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501DB52"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4347CD74"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34A1ADDD" w14:textId="77777777" w:rsidR="00E357E0" w:rsidRPr="00FC00F1" w:rsidRDefault="00E357E0" w:rsidP="00FC00F1">
            <w:pPr>
              <w:tabs>
                <w:tab w:val="left" w:pos="1005"/>
              </w:tabs>
              <w:jc w:val="center"/>
              <w:rPr>
                <w:rFonts w:ascii="Calibri" w:hAnsi="Calibri" w:cs="Arial"/>
                <w:sz w:val="18"/>
                <w:szCs w:val="18"/>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r>
      <w:tr w:rsidR="00E357E0" w:rsidRPr="00FC00F1" w14:paraId="6245FFA3" w14:textId="77777777" w:rsidTr="00E357E0">
        <w:trPr>
          <w:trHeight w:val="475"/>
        </w:trPr>
        <w:tc>
          <w:tcPr>
            <w:tcW w:w="609" w:type="dxa"/>
            <w:vAlign w:val="center"/>
          </w:tcPr>
          <w:p w14:paraId="0D8CA957"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6849193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tc>
        <w:tc>
          <w:tcPr>
            <w:tcW w:w="3853" w:type="dxa"/>
          </w:tcPr>
          <w:p w14:paraId="575A208F"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content of the OM shall be presented in a form that can be used without difficulty and observes human factors principles.</w:t>
            </w:r>
          </w:p>
        </w:tc>
        <w:tc>
          <w:tcPr>
            <w:tcW w:w="541" w:type="dxa"/>
            <w:gridSpan w:val="2"/>
            <w:vAlign w:val="center"/>
          </w:tcPr>
          <w:p w14:paraId="105D5616"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7BC4F4C"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E3B177D"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7C00DA11"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7BABF3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r>
      <w:tr w:rsidR="00187CF8" w:rsidRPr="00FC00F1" w14:paraId="18560182" w14:textId="77777777" w:rsidTr="00E357E0">
        <w:tc>
          <w:tcPr>
            <w:tcW w:w="15954" w:type="dxa"/>
            <w:gridSpan w:val="13"/>
            <w:shd w:val="clear" w:color="auto" w:fill="C6D9F1"/>
            <w:vAlign w:val="center"/>
          </w:tcPr>
          <w:p w14:paraId="326CF093" w14:textId="76BBA1CF"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 xml:space="preserve">0 ADMINISTRATION AND CONTROL OF </w:t>
            </w:r>
            <w:r w:rsidR="005D7B42" w:rsidRPr="00FC00F1">
              <w:rPr>
                <w:rFonts w:ascii="Calibri" w:hAnsi="Calibri" w:cs="Arial"/>
                <w:b/>
                <w:szCs w:val="16"/>
                <w:lang w:val="en-GB"/>
              </w:rPr>
              <w:t xml:space="preserve">THE </w:t>
            </w:r>
            <w:r w:rsidRPr="00FC00F1">
              <w:rPr>
                <w:rFonts w:ascii="Calibri" w:hAnsi="Calibri" w:cs="Arial"/>
                <w:b/>
                <w:szCs w:val="16"/>
                <w:lang w:val="en-GB"/>
              </w:rPr>
              <w:t>OPERATIONS MANUAL</w:t>
            </w:r>
          </w:p>
        </w:tc>
      </w:tr>
      <w:tr w:rsidR="00E357E0" w:rsidRPr="00FC00F1" w14:paraId="6D972AC8" w14:textId="77777777" w:rsidTr="00E357E0">
        <w:tc>
          <w:tcPr>
            <w:tcW w:w="609" w:type="dxa"/>
            <w:vAlign w:val="center"/>
          </w:tcPr>
          <w:p w14:paraId="3684A45B"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19A1FF8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6D4373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(a)</w:t>
            </w:r>
          </w:p>
          <w:p w14:paraId="4657A8D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tc>
        <w:tc>
          <w:tcPr>
            <w:tcW w:w="3853" w:type="dxa"/>
          </w:tcPr>
          <w:p w14:paraId="2BF49121" w14:textId="77777777"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0.1 </w:t>
            </w:r>
            <w:r w:rsidRPr="00FC00F1">
              <w:rPr>
                <w:rFonts w:ascii="Calibri" w:hAnsi="Calibri" w:cs="Arial"/>
                <w:i/>
                <w:sz w:val="16"/>
                <w:szCs w:val="16"/>
                <w:u w:val="single"/>
                <w:lang w:val="en-GB"/>
              </w:rPr>
              <w:t>Introduction</w:t>
            </w:r>
          </w:p>
          <w:p w14:paraId="607056B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A statement that the manual complies with all applicable regulations and with the terms and conditions of the applicable Air Operator Certificate.</w:t>
            </w:r>
          </w:p>
        </w:tc>
        <w:tc>
          <w:tcPr>
            <w:tcW w:w="541" w:type="dxa"/>
            <w:gridSpan w:val="2"/>
            <w:vAlign w:val="center"/>
          </w:tcPr>
          <w:p w14:paraId="625DBB1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0DEAB7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96576E2" w14:textId="3EBB7E44" w:rsidR="00E357E0" w:rsidRPr="00FC00F1" w:rsidRDefault="003459D6" w:rsidP="00FC00F1">
            <w:pPr>
              <w:spacing w:before="60" w:after="60"/>
              <w:jc w:val="both"/>
              <w:rPr>
                <w:rFonts w:ascii="Calibri" w:hAnsi="Calibri" w:cs="Arial"/>
                <w:sz w:val="16"/>
                <w:szCs w:val="16"/>
                <w:lang w:val="en-GB"/>
              </w:rPr>
            </w:pPr>
            <w:r w:rsidRPr="00FC00F1">
              <w:rPr>
                <w:rFonts w:ascii="Calibri" w:hAnsi="Calibri" w:cs="Arial"/>
                <w:sz w:val="16"/>
                <w:szCs w:val="16"/>
                <w:lang w:val="en-GB"/>
              </w:rPr>
              <w:t>The content of the OM shall reflect the requirements set out in this Annex, in Annex IV (Part-CAT), Annex V (Part-SPA), Annex VI (Part-NCC), Annex VIII (Part-SPO) and Annex IX (Part-IAM), as applicable, and shall not contravene the conditions contained in the operations specifications to the air operator certificate (AOC), the SPO authorisation or the declaration and the list of specific approvals, as applicable.</w:t>
            </w:r>
          </w:p>
        </w:tc>
        <w:tc>
          <w:tcPr>
            <w:tcW w:w="555" w:type="dxa"/>
            <w:gridSpan w:val="2"/>
          </w:tcPr>
          <w:p w14:paraId="048E96D8"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6D3D8EAB" w14:textId="77777777" w:rsidR="00E357E0" w:rsidRPr="00FC00F1" w:rsidRDefault="00E357E0" w:rsidP="00FC00F1">
            <w:pPr>
              <w:tabs>
                <w:tab w:val="left" w:pos="1189"/>
              </w:tabs>
              <w:jc w:val="center"/>
              <w:rPr>
                <w:rFonts w:ascii="Calibri" w:hAnsi="Calibri" w:cs="Arial"/>
                <w:sz w:val="16"/>
                <w:szCs w:val="16"/>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r>
      <w:tr w:rsidR="00E357E0" w:rsidRPr="00FC00F1" w14:paraId="2545BA1D" w14:textId="77777777" w:rsidTr="00E357E0">
        <w:tc>
          <w:tcPr>
            <w:tcW w:w="609" w:type="dxa"/>
            <w:vAlign w:val="center"/>
          </w:tcPr>
          <w:p w14:paraId="5B5133D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53DA7D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95C2DC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(b)</w:t>
            </w:r>
          </w:p>
        </w:tc>
        <w:tc>
          <w:tcPr>
            <w:tcW w:w="3853" w:type="dxa"/>
          </w:tcPr>
          <w:p w14:paraId="205438B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A statement that the manual contains operational instructions that are to be complied with by the relevant personnel.</w:t>
            </w:r>
          </w:p>
        </w:tc>
        <w:tc>
          <w:tcPr>
            <w:tcW w:w="541" w:type="dxa"/>
            <w:gridSpan w:val="2"/>
            <w:vAlign w:val="center"/>
          </w:tcPr>
          <w:p w14:paraId="5D6548D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1A83C1F" w14:textId="77777777" w:rsidR="00E357E0" w:rsidRPr="00FC00F1" w:rsidRDefault="00E357E0" w:rsidP="00FC00F1">
            <w:pPr>
              <w:jc w:val="center"/>
              <w:rPr>
                <w:rFonts w:ascii="Calibri" w:hAnsi="Calibri" w:cs="Arial"/>
                <w:sz w:val="18"/>
                <w:szCs w:val="18"/>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c>
          <w:tcPr>
            <w:tcW w:w="3537" w:type="dxa"/>
            <w:gridSpan w:val="2"/>
          </w:tcPr>
          <w:p w14:paraId="7E1726D5"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Every flight shall be conducted in accordance with the provision of the </w:t>
            </w:r>
            <w:proofErr w:type="gramStart"/>
            <w:r w:rsidRPr="00FC00F1">
              <w:rPr>
                <w:rFonts w:ascii="Calibri" w:hAnsi="Calibri" w:cs="Arial"/>
                <w:sz w:val="16"/>
                <w:szCs w:val="16"/>
                <w:lang w:val="en-GB"/>
              </w:rPr>
              <w:t>ops</w:t>
            </w:r>
            <w:proofErr w:type="gramEnd"/>
            <w:r w:rsidRPr="00FC00F1">
              <w:rPr>
                <w:rFonts w:ascii="Calibri" w:hAnsi="Calibri" w:cs="Arial"/>
                <w:sz w:val="16"/>
                <w:szCs w:val="16"/>
                <w:lang w:val="en-GB"/>
              </w:rPr>
              <w:t xml:space="preserve"> manual.</w:t>
            </w:r>
          </w:p>
          <w:p w14:paraId="5939B4B6"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All operations personnel shall have easy access to the portions of the OM that are relevant to their duties.</w:t>
            </w:r>
          </w:p>
        </w:tc>
        <w:tc>
          <w:tcPr>
            <w:tcW w:w="555" w:type="dxa"/>
            <w:gridSpan w:val="2"/>
          </w:tcPr>
          <w:p w14:paraId="15D6835C"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617A20B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r>
      <w:tr w:rsidR="00E357E0" w:rsidRPr="00FC00F1" w14:paraId="592440BB" w14:textId="77777777" w:rsidTr="00E357E0">
        <w:tc>
          <w:tcPr>
            <w:tcW w:w="609" w:type="dxa"/>
            <w:vAlign w:val="center"/>
          </w:tcPr>
          <w:p w14:paraId="7F01B5C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FA6E1C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02FF3A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ORO.MLR.101</w:t>
            </w:r>
          </w:p>
        </w:tc>
        <w:tc>
          <w:tcPr>
            <w:tcW w:w="3853" w:type="dxa"/>
          </w:tcPr>
          <w:p w14:paraId="0AA2D9E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A list and brief description of the various parts, their contents, applicability and use.</w:t>
            </w:r>
          </w:p>
        </w:tc>
        <w:tc>
          <w:tcPr>
            <w:tcW w:w="541" w:type="dxa"/>
            <w:gridSpan w:val="2"/>
            <w:vAlign w:val="center"/>
          </w:tcPr>
          <w:p w14:paraId="6323053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18BFF1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2C54B8E"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The main structure of the OM shall be as follows:</w:t>
            </w:r>
          </w:p>
          <w:p w14:paraId="65F03D48"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(a) Part A: General/Basic, comprising all non-type-related operational policies, instructions and </w:t>
            </w:r>
            <w:proofErr w:type="gramStart"/>
            <w:r w:rsidRPr="00FC00F1">
              <w:rPr>
                <w:rFonts w:ascii="Calibri" w:hAnsi="Calibri" w:cs="Arial"/>
                <w:sz w:val="16"/>
                <w:szCs w:val="16"/>
                <w:lang w:val="en-GB"/>
              </w:rPr>
              <w:t>procedures;</w:t>
            </w:r>
            <w:proofErr w:type="gramEnd"/>
          </w:p>
          <w:p w14:paraId="4C6BE3ED"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(b) Part B: Aircraft operating matters, comprising all type-related instructions and procedures, taking into account differences between types/classes, variants or individual aircraft used by the </w:t>
            </w:r>
            <w:proofErr w:type="gramStart"/>
            <w:r w:rsidRPr="00FC00F1">
              <w:rPr>
                <w:rFonts w:ascii="Calibri" w:hAnsi="Calibri" w:cs="Arial"/>
                <w:sz w:val="16"/>
                <w:szCs w:val="16"/>
                <w:lang w:val="en-GB"/>
              </w:rPr>
              <w:t>operator;</w:t>
            </w:r>
            <w:proofErr w:type="gramEnd"/>
          </w:p>
          <w:p w14:paraId="6213D3BC" w14:textId="02ECC693"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lastRenderedPageBreak/>
              <w:t>(c) Part C: Commercial air transport operations, comprising</w:t>
            </w:r>
            <w:r w:rsidR="000E55B0" w:rsidRPr="00FC00F1">
              <w:rPr>
                <w:rFonts w:ascii="Calibri" w:hAnsi="Calibri" w:cs="Arial"/>
                <w:sz w:val="16"/>
                <w:szCs w:val="16"/>
                <w:lang w:val="en-GB"/>
              </w:rPr>
              <w:t xml:space="preserve"> </w:t>
            </w:r>
            <w:r w:rsidRPr="00FC00F1">
              <w:rPr>
                <w:rFonts w:ascii="Calibri" w:hAnsi="Calibri" w:cs="Arial"/>
                <w:sz w:val="16"/>
                <w:szCs w:val="16"/>
                <w:lang w:val="en-GB"/>
              </w:rPr>
              <w:t>route/role/area</w:t>
            </w:r>
            <w:r w:rsidR="000E55B0" w:rsidRPr="00FC00F1">
              <w:rPr>
                <w:rFonts w:ascii="Calibri" w:hAnsi="Calibri" w:cs="Arial"/>
                <w:sz w:val="16"/>
                <w:szCs w:val="16"/>
                <w:lang w:val="en-GB"/>
              </w:rPr>
              <w:t xml:space="preserve"> </w:t>
            </w:r>
            <w:r w:rsidRPr="00FC00F1">
              <w:rPr>
                <w:rFonts w:ascii="Calibri" w:hAnsi="Calibri" w:cs="Arial"/>
                <w:sz w:val="16"/>
                <w:szCs w:val="16"/>
                <w:lang w:val="en-GB"/>
              </w:rPr>
              <w:t>and</w:t>
            </w:r>
            <w:r w:rsidR="000E55B0" w:rsidRPr="00FC00F1">
              <w:rPr>
                <w:rFonts w:ascii="Calibri" w:hAnsi="Calibri" w:cs="Arial"/>
                <w:sz w:val="16"/>
                <w:szCs w:val="16"/>
                <w:lang w:val="en-GB"/>
              </w:rPr>
              <w:t xml:space="preserve"> </w:t>
            </w:r>
            <w:r w:rsidRPr="00FC00F1">
              <w:rPr>
                <w:rFonts w:ascii="Calibri" w:hAnsi="Calibri" w:cs="Arial"/>
                <w:sz w:val="16"/>
                <w:szCs w:val="16"/>
                <w:lang w:val="en-GB"/>
              </w:rPr>
              <w:t xml:space="preserve">aerodrome/operating site instructions and </w:t>
            </w:r>
            <w:proofErr w:type="gramStart"/>
            <w:r w:rsidRPr="00FC00F1">
              <w:rPr>
                <w:rFonts w:ascii="Calibri" w:hAnsi="Calibri" w:cs="Arial"/>
                <w:sz w:val="16"/>
                <w:szCs w:val="16"/>
                <w:lang w:val="en-GB"/>
              </w:rPr>
              <w:t>information</w:t>
            </w:r>
            <w:r w:rsidR="000E55B0" w:rsidRPr="00FC00F1">
              <w:rPr>
                <w:rFonts w:ascii="Calibri" w:hAnsi="Calibri" w:cs="Arial"/>
                <w:sz w:val="16"/>
                <w:szCs w:val="16"/>
                <w:lang w:val="en-GB"/>
              </w:rPr>
              <w:t xml:space="preserve"> </w:t>
            </w:r>
            <w:r w:rsidRPr="00FC00F1">
              <w:rPr>
                <w:rFonts w:ascii="Calibri" w:hAnsi="Calibri" w:cs="Arial"/>
                <w:sz w:val="16"/>
                <w:szCs w:val="16"/>
                <w:lang w:val="en-GB"/>
              </w:rPr>
              <w:t>;</w:t>
            </w:r>
            <w:proofErr w:type="gramEnd"/>
          </w:p>
          <w:p w14:paraId="2DAECEEE" w14:textId="77777777" w:rsidR="00E357E0" w:rsidRPr="00FC00F1" w:rsidRDefault="00E357E0" w:rsidP="00FC00F1">
            <w:pPr>
              <w:spacing w:before="60" w:after="60"/>
              <w:jc w:val="both"/>
              <w:rPr>
                <w:rFonts w:ascii="Calibri" w:hAnsi="Calibri" w:cs="Arial"/>
                <w:sz w:val="16"/>
                <w:szCs w:val="16"/>
                <w:lang w:val="en-US"/>
              </w:rPr>
            </w:pPr>
            <w:r w:rsidRPr="00FC00F1">
              <w:rPr>
                <w:rFonts w:ascii="Calibri" w:hAnsi="Calibri" w:cs="Arial"/>
                <w:sz w:val="16"/>
                <w:szCs w:val="16"/>
                <w:lang w:val="en-GB"/>
              </w:rPr>
              <w:t>(d) Part D: Training, comprising all training instructions for personnel required for a safe operation.</w:t>
            </w:r>
          </w:p>
        </w:tc>
        <w:tc>
          <w:tcPr>
            <w:tcW w:w="555" w:type="dxa"/>
            <w:gridSpan w:val="2"/>
          </w:tcPr>
          <w:p w14:paraId="26454F10"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BF6E10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8"/>
                <w:szCs w:val="18"/>
                <w:lang w:val="en-GB"/>
              </w:rPr>
              <w:fldChar w:fldCharType="begin">
                <w:ffData>
                  <w:name w:val="Text1"/>
                  <w:enabled/>
                  <w:calcOnExit w:val="0"/>
                  <w:textInput/>
                </w:ffData>
              </w:fldChar>
            </w:r>
            <w:r w:rsidRPr="00FC00F1">
              <w:rPr>
                <w:rFonts w:ascii="Calibri" w:hAnsi="Calibri" w:cs="Arial"/>
                <w:b/>
                <w:sz w:val="18"/>
                <w:szCs w:val="18"/>
                <w:lang w:val="en-GB"/>
              </w:rPr>
              <w:instrText xml:space="preserve"> FORMTEXT </w:instrText>
            </w:r>
            <w:r w:rsidRPr="00FC00F1">
              <w:rPr>
                <w:rFonts w:ascii="Calibri" w:hAnsi="Calibri" w:cs="Arial"/>
                <w:b/>
                <w:sz w:val="18"/>
                <w:szCs w:val="18"/>
                <w:lang w:val="en-GB"/>
              </w:rPr>
            </w:r>
            <w:r w:rsidRPr="00FC00F1">
              <w:rPr>
                <w:rFonts w:ascii="Calibri" w:hAnsi="Calibri" w:cs="Arial"/>
                <w:b/>
                <w:sz w:val="18"/>
                <w:szCs w:val="18"/>
                <w:lang w:val="en-GB"/>
              </w:rPr>
              <w:fldChar w:fldCharType="separate"/>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t> </w:t>
            </w:r>
            <w:r w:rsidRPr="00FC00F1">
              <w:rPr>
                <w:rFonts w:ascii="Calibri" w:hAnsi="Calibri" w:cs="Arial"/>
                <w:b/>
                <w:sz w:val="18"/>
                <w:szCs w:val="18"/>
                <w:lang w:val="en-GB"/>
              </w:rPr>
              <w:fldChar w:fldCharType="end"/>
            </w:r>
          </w:p>
        </w:tc>
      </w:tr>
      <w:tr w:rsidR="00E357E0" w:rsidRPr="00FC00F1" w14:paraId="61BD74ED" w14:textId="77777777" w:rsidTr="00E357E0">
        <w:tc>
          <w:tcPr>
            <w:tcW w:w="609" w:type="dxa"/>
            <w:vAlign w:val="center"/>
          </w:tcPr>
          <w:p w14:paraId="5ED428B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C29D13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tc>
        <w:tc>
          <w:tcPr>
            <w:tcW w:w="3853" w:type="dxa"/>
          </w:tcPr>
          <w:p w14:paraId="3B4BE65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Explanations and definitions of terms and words needed for the use of the manual.</w:t>
            </w:r>
          </w:p>
        </w:tc>
        <w:tc>
          <w:tcPr>
            <w:tcW w:w="541" w:type="dxa"/>
            <w:gridSpan w:val="2"/>
            <w:vAlign w:val="center"/>
          </w:tcPr>
          <w:p w14:paraId="64CF0641"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52FE12C"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8DE54F6" w14:textId="29550449"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Definitions to be checked </w:t>
            </w:r>
            <w:proofErr w:type="gramStart"/>
            <w:r w:rsidRPr="00FC00F1">
              <w:rPr>
                <w:rFonts w:ascii="Calibri" w:hAnsi="Calibri" w:cs="Arial"/>
                <w:sz w:val="16"/>
                <w:szCs w:val="16"/>
                <w:lang w:val="en-GB"/>
              </w:rPr>
              <w:t>according</w:t>
            </w:r>
            <w:proofErr w:type="gramEnd"/>
            <w:r w:rsidRPr="00FC00F1">
              <w:rPr>
                <w:rFonts w:ascii="Calibri" w:hAnsi="Calibri" w:cs="Arial"/>
                <w:sz w:val="16"/>
                <w:szCs w:val="16"/>
                <w:lang w:val="en-GB"/>
              </w:rPr>
              <w:t xml:space="preserve"> </w:t>
            </w:r>
            <w:r w:rsidR="005A4B11" w:rsidRPr="00FC00F1">
              <w:rPr>
                <w:rFonts w:ascii="Calibri" w:hAnsi="Calibri" w:cs="Arial"/>
                <w:sz w:val="16"/>
                <w:szCs w:val="16"/>
                <w:lang w:val="en-GB"/>
              </w:rPr>
              <w:t>Annex</w:t>
            </w:r>
            <w:r w:rsidRPr="00FC00F1">
              <w:rPr>
                <w:rFonts w:ascii="Calibri" w:hAnsi="Calibri" w:cs="Arial"/>
                <w:sz w:val="16"/>
                <w:szCs w:val="16"/>
                <w:lang w:val="en-GB"/>
              </w:rPr>
              <w:t xml:space="preserve"> I to regulation 965/2012.</w:t>
            </w:r>
          </w:p>
        </w:tc>
        <w:tc>
          <w:tcPr>
            <w:tcW w:w="555" w:type="dxa"/>
            <w:gridSpan w:val="2"/>
          </w:tcPr>
          <w:p w14:paraId="146E4480"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6546A1E3"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5246FE3" w14:textId="77777777" w:rsidTr="00E357E0">
        <w:tc>
          <w:tcPr>
            <w:tcW w:w="609" w:type="dxa"/>
            <w:vAlign w:val="center"/>
          </w:tcPr>
          <w:p w14:paraId="3C3BA4C7"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72D49B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F72197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tc>
        <w:tc>
          <w:tcPr>
            <w:tcW w:w="3853" w:type="dxa"/>
          </w:tcPr>
          <w:p w14:paraId="5747F393"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sz w:val="16"/>
                <w:szCs w:val="16"/>
                <w:lang w:val="en-GB"/>
              </w:rPr>
              <w:t xml:space="preserve">0.2 </w:t>
            </w:r>
            <w:r w:rsidRPr="00FC00F1">
              <w:rPr>
                <w:rFonts w:ascii="Calibri" w:hAnsi="Calibri" w:cs="Arial"/>
                <w:i/>
                <w:sz w:val="16"/>
                <w:szCs w:val="16"/>
                <w:u w:val="single"/>
                <w:lang w:val="en-GB"/>
              </w:rPr>
              <w:t>System of amendment and revision</w:t>
            </w:r>
          </w:p>
          <w:p w14:paraId="7E58264A"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 Details of the person(s) responsible for the issuance and insertion of amendments and revisions.</w:t>
            </w:r>
          </w:p>
        </w:tc>
        <w:tc>
          <w:tcPr>
            <w:tcW w:w="541" w:type="dxa"/>
            <w:gridSpan w:val="2"/>
            <w:vAlign w:val="center"/>
          </w:tcPr>
          <w:p w14:paraId="27DD2A6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AB04F8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8E83BBA" w14:textId="77777777" w:rsidR="00E357E0" w:rsidRPr="00FC00F1" w:rsidRDefault="00E357E0" w:rsidP="00FC00F1">
            <w:pPr>
              <w:spacing w:before="60" w:after="60"/>
              <w:jc w:val="both"/>
              <w:rPr>
                <w:rFonts w:ascii="Calibri" w:hAnsi="Calibri" w:cs="Arial"/>
                <w:b/>
                <w:sz w:val="16"/>
                <w:szCs w:val="16"/>
                <w:lang w:val="en-GB"/>
              </w:rPr>
            </w:pPr>
            <w:r w:rsidRPr="00FC00F1">
              <w:rPr>
                <w:rFonts w:ascii="Calibri" w:hAnsi="Calibri" w:cs="Arial"/>
                <w:b/>
                <w:sz w:val="16"/>
                <w:szCs w:val="16"/>
                <w:u w:val="single"/>
                <w:lang w:val="en-GB"/>
              </w:rPr>
              <w:t>Procedures regarding items to be notified to the authority shall be approved by the authority</w:t>
            </w:r>
            <w:r w:rsidRPr="00FC00F1">
              <w:rPr>
                <w:rFonts w:ascii="Calibri" w:hAnsi="Calibri" w:cs="Arial"/>
                <w:b/>
                <w:sz w:val="16"/>
                <w:szCs w:val="16"/>
                <w:lang w:val="en-GB"/>
              </w:rPr>
              <w:t>.</w:t>
            </w:r>
          </w:p>
          <w:p w14:paraId="5047F2D6"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For amendments linked to a change required to be notified in accordance with ORO.GEN.115(b) and ORO.GEN.130(c), the operator shall supply the competent authority with intended amendments in advance of the effective date; and</w:t>
            </w:r>
          </w:p>
          <w:p w14:paraId="733BD248"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For changes requiring amendments to procedures associated with prior approval items in accordance with ORO.GEN.130, approval shall be obtained before the amendment becomes effective.</w:t>
            </w:r>
          </w:p>
          <w:p w14:paraId="58FF0C7D"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When immediate amendments or revisions are required in the interest of safety, they may be published and applied immediately, provided that any approval required has been applied for.</w:t>
            </w:r>
          </w:p>
        </w:tc>
        <w:tc>
          <w:tcPr>
            <w:tcW w:w="555" w:type="dxa"/>
            <w:gridSpan w:val="2"/>
          </w:tcPr>
          <w:p w14:paraId="4B8F0CD3"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9EBC65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145331D" w14:textId="77777777" w:rsidTr="00E357E0">
        <w:tc>
          <w:tcPr>
            <w:tcW w:w="609" w:type="dxa"/>
            <w:vAlign w:val="center"/>
          </w:tcPr>
          <w:p w14:paraId="11E53C79"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24D9BB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65C7AD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tc>
        <w:tc>
          <w:tcPr>
            <w:tcW w:w="3853" w:type="dxa"/>
          </w:tcPr>
          <w:p w14:paraId="74E0D05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A record of amendments and revisions with insertion dates and effective dates.</w:t>
            </w:r>
          </w:p>
        </w:tc>
        <w:tc>
          <w:tcPr>
            <w:tcW w:w="541" w:type="dxa"/>
            <w:gridSpan w:val="2"/>
            <w:vAlign w:val="center"/>
          </w:tcPr>
          <w:p w14:paraId="3348D347"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BDE0FF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116D037"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GB"/>
              </w:rPr>
              <w:t>The operator shall incorporate all amendments and revisions required by the competent authority.</w:t>
            </w:r>
          </w:p>
        </w:tc>
        <w:tc>
          <w:tcPr>
            <w:tcW w:w="555" w:type="dxa"/>
            <w:gridSpan w:val="2"/>
          </w:tcPr>
          <w:p w14:paraId="433EC03F"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59620AC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83C23A3" w14:textId="77777777" w:rsidTr="00E357E0">
        <w:tc>
          <w:tcPr>
            <w:tcW w:w="609" w:type="dxa"/>
            <w:vAlign w:val="center"/>
          </w:tcPr>
          <w:p w14:paraId="76C6B4C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4013117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690BDF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tc>
        <w:tc>
          <w:tcPr>
            <w:tcW w:w="3853" w:type="dxa"/>
          </w:tcPr>
          <w:p w14:paraId="69D59DF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A statement that handwritten amendments and revisions are not permitted except in situations requiring immediate amendment or revision in the interest of safety.</w:t>
            </w:r>
          </w:p>
        </w:tc>
        <w:tc>
          <w:tcPr>
            <w:tcW w:w="541" w:type="dxa"/>
            <w:gridSpan w:val="2"/>
            <w:vAlign w:val="center"/>
          </w:tcPr>
          <w:p w14:paraId="65A671C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D683091"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11C10E0"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0CC0584A"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A07CC79"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909580A" w14:textId="77777777" w:rsidTr="00E357E0">
        <w:tc>
          <w:tcPr>
            <w:tcW w:w="609" w:type="dxa"/>
            <w:vAlign w:val="center"/>
          </w:tcPr>
          <w:p w14:paraId="262FEA5A"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73E32C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82E929F"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ORO.MLR.100</w:t>
            </w:r>
          </w:p>
        </w:tc>
        <w:tc>
          <w:tcPr>
            <w:tcW w:w="3853" w:type="dxa"/>
          </w:tcPr>
          <w:p w14:paraId="3DBBBC8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A description of the system for the annotation of pages and their effective dates.</w:t>
            </w:r>
          </w:p>
        </w:tc>
        <w:tc>
          <w:tcPr>
            <w:tcW w:w="541" w:type="dxa"/>
            <w:gridSpan w:val="2"/>
            <w:vAlign w:val="center"/>
          </w:tcPr>
          <w:p w14:paraId="50D1B39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7E2CEF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32BAFC6"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6E034666"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0EB0A07B"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CD39EEB" w14:textId="77777777" w:rsidTr="00E357E0">
        <w:trPr>
          <w:trHeight w:val="464"/>
        </w:trPr>
        <w:tc>
          <w:tcPr>
            <w:tcW w:w="609" w:type="dxa"/>
            <w:vAlign w:val="center"/>
          </w:tcPr>
          <w:p w14:paraId="66834AC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5D98C2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5E2099D"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ORO.MLR.100</w:t>
            </w:r>
          </w:p>
        </w:tc>
        <w:tc>
          <w:tcPr>
            <w:tcW w:w="3853" w:type="dxa"/>
          </w:tcPr>
          <w:p w14:paraId="1B9778EB" w14:textId="59967D96"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 A list of effective pages</w:t>
            </w:r>
            <w:r w:rsidR="008804FD" w:rsidRPr="00FC00F1">
              <w:rPr>
                <w:rFonts w:ascii="Calibri" w:hAnsi="Calibri" w:cs="Arial"/>
                <w:sz w:val="16"/>
                <w:szCs w:val="16"/>
                <w:lang w:val="en-GB"/>
              </w:rPr>
              <w:t xml:space="preserve"> or paragraphs.</w:t>
            </w:r>
          </w:p>
        </w:tc>
        <w:tc>
          <w:tcPr>
            <w:tcW w:w="541" w:type="dxa"/>
            <w:gridSpan w:val="2"/>
            <w:vAlign w:val="center"/>
          </w:tcPr>
          <w:p w14:paraId="2273FB5A"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67E7F5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DE7152D"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35243584"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925DE72" w14:textId="77777777" w:rsidR="00E357E0" w:rsidRPr="00FC00F1" w:rsidRDefault="00E357E0" w:rsidP="00FC00F1">
            <w:pPr>
              <w:tabs>
                <w:tab w:val="left" w:pos="110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1AD7E79" w14:textId="77777777" w:rsidTr="00E357E0">
        <w:tc>
          <w:tcPr>
            <w:tcW w:w="609" w:type="dxa"/>
            <w:vAlign w:val="center"/>
          </w:tcPr>
          <w:p w14:paraId="6D847F9A"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F2015C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CF1582D"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ORO.MLR.100</w:t>
            </w:r>
          </w:p>
        </w:tc>
        <w:tc>
          <w:tcPr>
            <w:tcW w:w="3853" w:type="dxa"/>
          </w:tcPr>
          <w:p w14:paraId="31D0961B" w14:textId="7EAA9942"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 Annotation of changes (</w:t>
            </w:r>
            <w:r w:rsidR="006C1134" w:rsidRPr="00FC00F1">
              <w:rPr>
                <w:rFonts w:ascii="Calibri" w:hAnsi="Calibri" w:cs="Arial"/>
                <w:sz w:val="16"/>
                <w:szCs w:val="16"/>
                <w:lang w:val="en-GB"/>
              </w:rPr>
              <w:t>in the text</w:t>
            </w:r>
            <w:r w:rsidRPr="00FC00F1">
              <w:rPr>
                <w:rFonts w:ascii="Calibri" w:hAnsi="Calibri" w:cs="Arial"/>
                <w:sz w:val="16"/>
                <w:szCs w:val="16"/>
                <w:lang w:val="en-GB"/>
              </w:rPr>
              <w:t xml:space="preserve"> and, as far as practicable, on charts and diagrams).</w:t>
            </w:r>
          </w:p>
        </w:tc>
        <w:tc>
          <w:tcPr>
            <w:tcW w:w="541" w:type="dxa"/>
            <w:gridSpan w:val="2"/>
            <w:vAlign w:val="center"/>
          </w:tcPr>
          <w:p w14:paraId="7893DFE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C024C8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F3FCC1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OM shall be kept up to date. All personnel shall be made aware of the changes that are relevant to their duties.</w:t>
            </w:r>
          </w:p>
        </w:tc>
        <w:tc>
          <w:tcPr>
            <w:tcW w:w="555" w:type="dxa"/>
            <w:gridSpan w:val="2"/>
          </w:tcPr>
          <w:p w14:paraId="2D8636EC"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10F5D30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0273659" w14:textId="77777777" w:rsidTr="00E357E0">
        <w:tc>
          <w:tcPr>
            <w:tcW w:w="609" w:type="dxa"/>
            <w:vAlign w:val="center"/>
          </w:tcPr>
          <w:p w14:paraId="37D9B403"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5DB989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479362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ORO.MLR.100</w:t>
            </w:r>
          </w:p>
          <w:p w14:paraId="791FBF4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ORO.MLR.100</w:t>
            </w:r>
          </w:p>
        </w:tc>
        <w:tc>
          <w:tcPr>
            <w:tcW w:w="3853" w:type="dxa"/>
          </w:tcPr>
          <w:p w14:paraId="51F9CE59"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(g) Temporary revisions.</w:t>
            </w:r>
          </w:p>
        </w:tc>
        <w:tc>
          <w:tcPr>
            <w:tcW w:w="541" w:type="dxa"/>
            <w:gridSpan w:val="2"/>
            <w:vAlign w:val="center"/>
          </w:tcPr>
          <w:p w14:paraId="55A1789E"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E9D2755"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DFAAADD" w14:textId="5DF4B5E6"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The operator should describe the conditions for temporary revisions</w:t>
            </w:r>
            <w:r w:rsidR="00162032" w:rsidRPr="00FC00F1">
              <w:rPr>
                <w:rFonts w:ascii="Calibri" w:hAnsi="Calibri" w:cs="Arial"/>
                <w:sz w:val="16"/>
                <w:szCs w:val="16"/>
                <w:lang w:val="en-US"/>
              </w:rPr>
              <w:t xml:space="preserve"> including any other information as per applicable OANs.</w:t>
            </w:r>
          </w:p>
        </w:tc>
        <w:tc>
          <w:tcPr>
            <w:tcW w:w="555" w:type="dxa"/>
            <w:gridSpan w:val="2"/>
          </w:tcPr>
          <w:p w14:paraId="7479C8F5" w14:textId="77777777" w:rsidR="00E357E0" w:rsidRPr="00FC00F1" w:rsidRDefault="00E357E0" w:rsidP="00FC00F1">
            <w:pPr>
              <w:spacing w:before="60" w:after="60"/>
              <w:jc w:val="center"/>
              <w:rPr>
                <w:rFonts w:ascii="Calibri" w:hAnsi="Calibri" w:cs="Arial"/>
                <w:b/>
                <w:sz w:val="16"/>
                <w:szCs w:val="16"/>
                <w:lang w:val="en-US"/>
              </w:rPr>
            </w:pPr>
          </w:p>
        </w:tc>
        <w:tc>
          <w:tcPr>
            <w:tcW w:w="3856" w:type="dxa"/>
            <w:gridSpan w:val="2"/>
            <w:vAlign w:val="center"/>
          </w:tcPr>
          <w:p w14:paraId="7F1F55B0"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FFEA985" w14:textId="77777777" w:rsidTr="00E357E0">
        <w:tc>
          <w:tcPr>
            <w:tcW w:w="609" w:type="dxa"/>
            <w:vAlign w:val="center"/>
          </w:tcPr>
          <w:p w14:paraId="2B5CE673"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260195D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5DDCDD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ORO.AOC.150</w:t>
            </w:r>
          </w:p>
          <w:p w14:paraId="492F8E0C" w14:textId="77777777" w:rsidR="00E357E0" w:rsidRPr="00FC00F1" w:rsidRDefault="00E357E0" w:rsidP="00FC00F1">
            <w:pPr>
              <w:spacing w:before="60" w:after="60"/>
              <w:rPr>
                <w:rFonts w:ascii="Calibri" w:hAnsi="Calibri" w:cs="Arial"/>
                <w:b/>
                <w:sz w:val="16"/>
                <w:szCs w:val="16"/>
              </w:rPr>
            </w:pPr>
            <w:r w:rsidRPr="00FC00F1">
              <w:rPr>
                <w:rFonts w:ascii="Calibri" w:hAnsi="Calibri" w:cs="Arial"/>
                <w:sz w:val="16"/>
                <w:szCs w:val="16"/>
                <w:lang w:val="en-GB"/>
              </w:rPr>
              <w:t>ORO.MLR.100</w:t>
            </w:r>
          </w:p>
        </w:tc>
        <w:tc>
          <w:tcPr>
            <w:tcW w:w="3853" w:type="dxa"/>
          </w:tcPr>
          <w:p w14:paraId="4069386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(h) A description of the distribution system for the manuals, amendments and revisions.</w:t>
            </w:r>
          </w:p>
        </w:tc>
        <w:tc>
          <w:tcPr>
            <w:tcW w:w="541" w:type="dxa"/>
            <w:gridSpan w:val="2"/>
            <w:vAlign w:val="center"/>
          </w:tcPr>
          <w:p w14:paraId="0AEC5F7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918464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34C118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operator shall be capable of distributing operational instructions and other information without delay.</w:t>
            </w:r>
          </w:p>
          <w:p w14:paraId="3848CFF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All operations personnel shall have easy access to the portions of the OM that are relevant to their duties.</w:t>
            </w:r>
          </w:p>
          <w:p w14:paraId="5C60115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OM shall be kept up to date. All personnel shall be made aware of the changes that are relevant to their duties.</w:t>
            </w:r>
          </w:p>
          <w:p w14:paraId="6C86678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Each crew member shall be provided with a personal copy of the relevant sections of the OM pertaining to their duties. Each holder of an OM, or appropriate parts of it, shall be responsible for keeping their copy up to date with the amendments or revisions supplied by the operator.</w:t>
            </w:r>
          </w:p>
        </w:tc>
        <w:tc>
          <w:tcPr>
            <w:tcW w:w="555" w:type="dxa"/>
            <w:gridSpan w:val="2"/>
          </w:tcPr>
          <w:p w14:paraId="7B3DE0CE"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0FE6455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777B01B7" w14:textId="77777777" w:rsidTr="00E357E0">
        <w:tc>
          <w:tcPr>
            <w:tcW w:w="15954" w:type="dxa"/>
            <w:gridSpan w:val="13"/>
            <w:shd w:val="clear" w:color="auto" w:fill="C6D9F1"/>
            <w:vAlign w:val="center"/>
          </w:tcPr>
          <w:p w14:paraId="37BA0C6A"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1 ORGANISATION AND RESPONSIBILITIES</w:t>
            </w:r>
          </w:p>
        </w:tc>
      </w:tr>
      <w:tr w:rsidR="00E357E0" w:rsidRPr="00FC00F1" w14:paraId="7C9B69EE" w14:textId="77777777" w:rsidTr="00E357E0">
        <w:tc>
          <w:tcPr>
            <w:tcW w:w="609" w:type="dxa"/>
            <w:vAlign w:val="center"/>
          </w:tcPr>
          <w:p w14:paraId="44FDC70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6CA74C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FEEA01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7080ECE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ORO.GEN.210</w:t>
            </w:r>
          </w:p>
          <w:p w14:paraId="1D0DEDA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3A630A4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048EA4E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6F5A157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AMC1 ORO.GEN.200(a)(3)</w:t>
            </w:r>
          </w:p>
          <w:p w14:paraId="6DF5D88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0B81C27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0C0EF57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34EC086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tc>
        <w:tc>
          <w:tcPr>
            <w:tcW w:w="3853" w:type="dxa"/>
          </w:tcPr>
          <w:p w14:paraId="5E0B7BBC" w14:textId="77777777" w:rsidR="00E357E0" w:rsidRPr="00FC00F1" w:rsidRDefault="00E357E0" w:rsidP="00FC00F1">
            <w:pPr>
              <w:numPr>
                <w:ilvl w:val="1"/>
                <w:numId w:val="2"/>
              </w:numPr>
              <w:spacing w:before="60" w:after="60"/>
              <w:rPr>
                <w:rFonts w:ascii="Calibri" w:hAnsi="Calibri" w:cs="Arial"/>
                <w:sz w:val="16"/>
                <w:szCs w:val="16"/>
                <w:lang w:val="en-GB"/>
              </w:rPr>
            </w:pPr>
            <w:r w:rsidRPr="00FC00F1">
              <w:rPr>
                <w:rFonts w:ascii="Calibri" w:hAnsi="Calibri" w:cs="Arial"/>
                <w:i/>
                <w:sz w:val="16"/>
                <w:szCs w:val="16"/>
                <w:u w:val="single"/>
                <w:lang w:val="en-GB"/>
              </w:rPr>
              <w:lastRenderedPageBreak/>
              <w:t>Organisational structure</w:t>
            </w:r>
            <w:r w:rsidRPr="00FC00F1">
              <w:rPr>
                <w:rFonts w:ascii="Calibri" w:hAnsi="Calibri" w:cs="Arial"/>
                <w:sz w:val="16"/>
                <w:szCs w:val="16"/>
                <w:lang w:val="en-GB"/>
              </w:rPr>
              <w:t>.</w:t>
            </w:r>
          </w:p>
          <w:p w14:paraId="7996C218" w14:textId="6FBE08B2"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organisational structure including the general company organogram and operations department</w:t>
            </w:r>
            <w:r w:rsidR="00FE2022" w:rsidRPr="00FC00F1">
              <w:rPr>
                <w:rFonts w:ascii="Calibri" w:hAnsi="Calibri" w:cs="Arial"/>
                <w:sz w:val="16"/>
                <w:szCs w:val="16"/>
                <w:lang w:val="en-GB"/>
              </w:rPr>
              <w:t>s’</w:t>
            </w:r>
            <w:r w:rsidRPr="00FC00F1">
              <w:rPr>
                <w:rFonts w:ascii="Calibri" w:hAnsi="Calibri" w:cs="Arial"/>
                <w:sz w:val="16"/>
                <w:szCs w:val="16"/>
                <w:lang w:val="en-GB"/>
              </w:rPr>
              <w:t xml:space="preserve"> organogram</w:t>
            </w:r>
            <w:r w:rsidR="0056793C" w:rsidRPr="00FC00F1">
              <w:rPr>
                <w:rFonts w:ascii="Calibri" w:hAnsi="Calibri" w:cs="Arial"/>
                <w:sz w:val="16"/>
                <w:szCs w:val="16"/>
                <w:lang w:val="en-GB"/>
              </w:rPr>
              <w:t>s</w:t>
            </w:r>
            <w:r w:rsidRPr="00FC00F1">
              <w:rPr>
                <w:rFonts w:ascii="Calibri" w:hAnsi="Calibri" w:cs="Arial"/>
                <w:sz w:val="16"/>
                <w:szCs w:val="16"/>
                <w:lang w:val="en-GB"/>
              </w:rPr>
              <w:t xml:space="preserve">. The organogram must depict the relationship between the Operations Department and the other Departments of the </w:t>
            </w:r>
            <w:r w:rsidR="0056793C" w:rsidRPr="00FC00F1">
              <w:rPr>
                <w:rFonts w:ascii="Calibri" w:hAnsi="Calibri" w:cs="Arial"/>
                <w:sz w:val="16"/>
                <w:szCs w:val="16"/>
                <w:lang w:val="en-GB"/>
              </w:rPr>
              <w:t>operator</w:t>
            </w:r>
            <w:r w:rsidRPr="00FC00F1">
              <w:rPr>
                <w:rFonts w:ascii="Calibri" w:hAnsi="Calibri" w:cs="Arial"/>
                <w:sz w:val="16"/>
                <w:szCs w:val="16"/>
                <w:lang w:val="en-GB"/>
              </w:rPr>
              <w:t xml:space="preserve">. In particular, the subordination and reporting lines of all Divisions, </w:t>
            </w:r>
            <w:r w:rsidRPr="00FC00F1">
              <w:rPr>
                <w:rFonts w:ascii="Calibri" w:hAnsi="Calibri" w:cs="Arial"/>
                <w:sz w:val="16"/>
                <w:szCs w:val="16"/>
                <w:lang w:val="en-GB"/>
              </w:rPr>
              <w:lastRenderedPageBreak/>
              <w:t>Departments etc, which pertain to the safety of flight operations, must be shown.</w:t>
            </w:r>
          </w:p>
        </w:tc>
        <w:tc>
          <w:tcPr>
            <w:tcW w:w="541" w:type="dxa"/>
            <w:gridSpan w:val="2"/>
            <w:vAlign w:val="center"/>
          </w:tcPr>
          <w:p w14:paraId="6A962B8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E10303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E1739F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Clearly defined lines of responsibility and accountability throughout the operator, including a direct safety accountability of the accountable manager.</w:t>
            </w:r>
          </w:p>
          <w:p w14:paraId="0C18E16D"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318CDAC1"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03B0F4E2" w14:textId="77777777" w:rsidR="00E357E0" w:rsidRPr="00FC00F1" w:rsidRDefault="00E357E0" w:rsidP="00FC00F1">
            <w:pPr>
              <w:spacing w:before="60" w:after="60"/>
              <w:jc w:val="center"/>
              <w:rPr>
                <w:rFonts w:ascii="Calibri" w:hAnsi="Calibri" w:cs="Arial"/>
                <w:b/>
                <w:sz w:val="16"/>
                <w:szCs w:val="16"/>
                <w:lang w:val="en-GB"/>
              </w:rPr>
            </w:pPr>
          </w:p>
          <w:p w14:paraId="36AF429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2F5F3D3" w14:textId="77777777" w:rsidTr="00E357E0">
        <w:tc>
          <w:tcPr>
            <w:tcW w:w="609" w:type="dxa"/>
            <w:vAlign w:val="center"/>
          </w:tcPr>
          <w:p w14:paraId="713BDB0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04F6AD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1C2DAA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4B4C028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ORO.GEN.210</w:t>
            </w:r>
          </w:p>
          <w:p w14:paraId="3E08D8A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ORO.AOC.135</w:t>
            </w:r>
          </w:p>
          <w:p w14:paraId="746CEEB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ORO.AOC.135(a)</w:t>
            </w:r>
          </w:p>
          <w:p w14:paraId="120FA19A"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AMC2 ORO.AOC.135(a)</w:t>
            </w:r>
          </w:p>
        </w:tc>
        <w:tc>
          <w:tcPr>
            <w:tcW w:w="3853" w:type="dxa"/>
          </w:tcPr>
          <w:p w14:paraId="7CB75BCC" w14:textId="77777777" w:rsidR="00E357E0" w:rsidRPr="00FC00F1" w:rsidRDefault="00E357E0" w:rsidP="00FC00F1">
            <w:pPr>
              <w:numPr>
                <w:ilvl w:val="1"/>
                <w:numId w:val="2"/>
              </w:numPr>
              <w:spacing w:before="60" w:after="60"/>
              <w:rPr>
                <w:rFonts w:ascii="Calibri" w:hAnsi="Calibri" w:cs="Arial"/>
                <w:sz w:val="16"/>
                <w:szCs w:val="16"/>
                <w:lang w:val="en-GB"/>
              </w:rPr>
            </w:pPr>
            <w:r w:rsidRPr="00FC00F1">
              <w:rPr>
                <w:rFonts w:ascii="Calibri" w:hAnsi="Calibri" w:cs="Arial"/>
                <w:i/>
                <w:sz w:val="16"/>
                <w:szCs w:val="16"/>
                <w:u w:val="single"/>
                <w:lang w:val="en-GB"/>
              </w:rPr>
              <w:t>Nominated persons</w:t>
            </w:r>
            <w:r w:rsidRPr="00FC00F1">
              <w:rPr>
                <w:rFonts w:ascii="Calibri" w:hAnsi="Calibri" w:cs="Arial"/>
                <w:sz w:val="16"/>
                <w:szCs w:val="16"/>
                <w:lang w:val="en-GB"/>
              </w:rPr>
              <w:t>.</w:t>
            </w:r>
          </w:p>
          <w:p w14:paraId="21498C8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name of each nominated person responsible for flight operations, crew training and ground operations, as prescribed in ORO.AOC.135. A description of their function and responsibilities must be included.</w:t>
            </w:r>
          </w:p>
        </w:tc>
        <w:tc>
          <w:tcPr>
            <w:tcW w:w="541" w:type="dxa"/>
            <w:gridSpan w:val="2"/>
            <w:vAlign w:val="center"/>
          </w:tcPr>
          <w:p w14:paraId="6D4170B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28DEDC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9E7C84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Clearly defined lines of responsibility and accountability throughout the operator, including a direct safety accountability of the accountable manager.</w:t>
            </w:r>
          </w:p>
          <w:p w14:paraId="6BFB359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accountable manager shall have the authority for ensuring that all activities can be financed and carried out in accordance with the applicable requirements.</w:t>
            </w:r>
          </w:p>
          <w:p w14:paraId="1F43E4F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accountable manager shall be responsible for establishing and maintaining an effective management system.</w:t>
            </w:r>
          </w:p>
          <w:p w14:paraId="0AB4463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In accordance with ORO.GEN.210(b), the operator shall nominate persons responsible for the management and supervision of the following areas:</w:t>
            </w:r>
          </w:p>
          <w:p w14:paraId="40F6FF2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flight </w:t>
            </w:r>
            <w:proofErr w:type="gramStart"/>
            <w:r w:rsidRPr="00FC00F1">
              <w:rPr>
                <w:rFonts w:ascii="Calibri" w:hAnsi="Calibri" w:cs="Arial"/>
                <w:sz w:val="16"/>
                <w:szCs w:val="16"/>
                <w:lang w:val="en-GB"/>
              </w:rPr>
              <w:t>operations;</w:t>
            </w:r>
            <w:proofErr w:type="gramEnd"/>
          </w:p>
          <w:p w14:paraId="5EA6699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crew </w:t>
            </w:r>
            <w:proofErr w:type="gramStart"/>
            <w:r w:rsidRPr="00FC00F1">
              <w:rPr>
                <w:rFonts w:ascii="Calibri" w:hAnsi="Calibri" w:cs="Arial"/>
                <w:sz w:val="16"/>
                <w:szCs w:val="16"/>
                <w:lang w:val="en-GB"/>
              </w:rPr>
              <w:t>training;</w:t>
            </w:r>
            <w:proofErr w:type="gramEnd"/>
          </w:p>
          <w:p w14:paraId="312D55B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(3) ground operations; and</w:t>
            </w:r>
          </w:p>
          <w:p w14:paraId="333F20FB" w14:textId="51C2769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 </w:t>
            </w:r>
            <w:r w:rsidR="003005DB" w:rsidRPr="00FC00F1">
              <w:rPr>
                <w:rFonts w:ascii="Calibri" w:hAnsi="Calibri" w:cs="Arial"/>
                <w:sz w:val="16"/>
                <w:szCs w:val="16"/>
                <w:lang w:val="en-GB"/>
              </w:rPr>
              <w:t xml:space="preserve">continuing airworthiness or for the continuing airworthiness management contract in accordance with Regulation (EU) No </w:t>
            </w:r>
            <w:proofErr w:type="gramStart"/>
            <w:r w:rsidR="003005DB" w:rsidRPr="00FC00F1">
              <w:rPr>
                <w:rFonts w:ascii="Calibri" w:hAnsi="Calibri" w:cs="Arial"/>
                <w:sz w:val="16"/>
                <w:szCs w:val="16"/>
                <w:lang w:val="en-GB"/>
              </w:rPr>
              <w:t>1321/2014, as the case may be</w:t>
            </w:r>
            <w:proofErr w:type="gramEnd"/>
            <w:r w:rsidR="003005DB" w:rsidRPr="00FC00F1">
              <w:rPr>
                <w:rFonts w:ascii="Calibri" w:hAnsi="Calibri" w:cs="Arial"/>
                <w:sz w:val="16"/>
                <w:szCs w:val="16"/>
                <w:lang w:val="en-GB"/>
              </w:rPr>
              <w:t>.</w:t>
            </w:r>
          </w:p>
        </w:tc>
        <w:tc>
          <w:tcPr>
            <w:tcW w:w="555" w:type="dxa"/>
            <w:gridSpan w:val="2"/>
          </w:tcPr>
          <w:p w14:paraId="17E1178D"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315131F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37D07DC" w14:textId="77777777" w:rsidTr="00E357E0">
        <w:tc>
          <w:tcPr>
            <w:tcW w:w="609" w:type="dxa"/>
            <w:vAlign w:val="center"/>
          </w:tcPr>
          <w:p w14:paraId="00979024"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181682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C8681E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w:t>
            </w:r>
          </w:p>
          <w:p w14:paraId="7F32746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 (c)</w:t>
            </w:r>
          </w:p>
          <w:p w14:paraId="4DA771A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 (e)</w:t>
            </w:r>
          </w:p>
          <w:p w14:paraId="2BBFC10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765BF2B7"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ORO.AOC.135</w:t>
            </w:r>
          </w:p>
        </w:tc>
        <w:tc>
          <w:tcPr>
            <w:tcW w:w="3853" w:type="dxa"/>
          </w:tcPr>
          <w:p w14:paraId="407B4EE4" w14:textId="77777777" w:rsidR="00E357E0" w:rsidRPr="00FC00F1" w:rsidRDefault="00E357E0" w:rsidP="00FC00F1">
            <w:pPr>
              <w:numPr>
                <w:ilvl w:val="1"/>
                <w:numId w:val="2"/>
              </w:numPr>
              <w:spacing w:before="60" w:after="60"/>
              <w:rPr>
                <w:rFonts w:ascii="Calibri" w:hAnsi="Calibri" w:cs="Arial"/>
                <w:sz w:val="16"/>
                <w:szCs w:val="16"/>
                <w:lang w:val="en-GB"/>
              </w:rPr>
            </w:pPr>
            <w:r w:rsidRPr="00FC00F1">
              <w:rPr>
                <w:rFonts w:ascii="Calibri" w:hAnsi="Calibri" w:cs="Arial"/>
                <w:i/>
                <w:sz w:val="16"/>
                <w:szCs w:val="16"/>
                <w:u w:val="single"/>
                <w:lang w:val="en-GB"/>
              </w:rPr>
              <w:t>Responsibilities and duties of operations management personnel</w:t>
            </w:r>
            <w:r w:rsidRPr="00FC00F1">
              <w:rPr>
                <w:rFonts w:ascii="Calibri" w:hAnsi="Calibri" w:cs="Arial"/>
                <w:sz w:val="16"/>
                <w:szCs w:val="16"/>
                <w:lang w:val="en-GB"/>
              </w:rPr>
              <w:t>.</w:t>
            </w:r>
          </w:p>
          <w:p w14:paraId="558E56C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duties, responsibilities and authority of operations management personnel pertaining to the safety of flight operations and the compliance with the applicable regulations.</w:t>
            </w:r>
          </w:p>
        </w:tc>
        <w:tc>
          <w:tcPr>
            <w:tcW w:w="541" w:type="dxa"/>
            <w:gridSpan w:val="2"/>
            <w:vAlign w:val="center"/>
          </w:tcPr>
          <w:p w14:paraId="31D179D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C3B4E6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A3B62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It should cover a description of responsibilities concerning the initiation, continuation &amp; termination or diversion of each flight.</w:t>
            </w:r>
          </w:p>
          <w:p w14:paraId="732FE22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Clearly defined lines of responsibility and accountability throughout the operator, including a direct safety accountability of the accountable manager.</w:t>
            </w:r>
          </w:p>
          <w:p w14:paraId="0F04CAE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The operator shall appoint </w:t>
            </w:r>
            <w:proofErr w:type="gramStart"/>
            <w:r w:rsidRPr="00FC00F1">
              <w:rPr>
                <w:rFonts w:ascii="Calibri" w:hAnsi="Calibri" w:cs="Arial"/>
                <w:sz w:val="16"/>
                <w:szCs w:val="16"/>
                <w:lang w:val="en-GB"/>
              </w:rPr>
              <w:t>a sufficient number of</w:t>
            </w:r>
            <w:proofErr w:type="gramEnd"/>
            <w:r w:rsidRPr="00FC00F1">
              <w:rPr>
                <w:rFonts w:ascii="Calibri" w:hAnsi="Calibri" w:cs="Arial"/>
                <w:sz w:val="16"/>
                <w:szCs w:val="16"/>
                <w:lang w:val="en-GB"/>
              </w:rPr>
              <w:t xml:space="preserve"> personnel supervisors, taking into account the structure of the operator’s organisation and the number of personnel employed.</w:t>
            </w:r>
          </w:p>
          <w:p w14:paraId="45E9428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duties and responsibilities of these supervisors shall be defined, and any other necessary arrangements shall be made to ensure that they can discharge their supervisory responsibilities.</w:t>
            </w:r>
          </w:p>
        </w:tc>
        <w:tc>
          <w:tcPr>
            <w:tcW w:w="555" w:type="dxa"/>
            <w:gridSpan w:val="2"/>
          </w:tcPr>
          <w:p w14:paraId="20A9445A"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18B0035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F6E3DA9" w14:textId="77777777" w:rsidTr="00E357E0">
        <w:tc>
          <w:tcPr>
            <w:tcW w:w="609" w:type="dxa"/>
            <w:vAlign w:val="center"/>
          </w:tcPr>
          <w:p w14:paraId="5EA341E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82564D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D99442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(b) (f)</w:t>
            </w:r>
          </w:p>
          <w:p w14:paraId="4BD73AD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CAT.GEN.MPA.105</w:t>
            </w:r>
          </w:p>
          <w:p w14:paraId="1AF850C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CAT.GEN.MPA.110</w:t>
            </w:r>
          </w:p>
          <w:p w14:paraId="4340790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CAT.GEN.MPA.110(b)</w:t>
            </w:r>
          </w:p>
          <w:p w14:paraId="1B6FCFFF"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AMC1 CAT.GEN.MPA.110(c)(1)</w:t>
            </w:r>
          </w:p>
        </w:tc>
        <w:tc>
          <w:tcPr>
            <w:tcW w:w="3853" w:type="dxa"/>
          </w:tcPr>
          <w:p w14:paraId="2B8B23EF" w14:textId="1C0B9CCE" w:rsidR="00E357E0" w:rsidRPr="00FC00F1" w:rsidRDefault="00E357E0" w:rsidP="00FC00F1">
            <w:pPr>
              <w:numPr>
                <w:ilvl w:val="1"/>
                <w:numId w:val="2"/>
              </w:numPr>
              <w:spacing w:before="60" w:after="60"/>
              <w:rPr>
                <w:rFonts w:ascii="Calibri" w:hAnsi="Calibri" w:cs="Arial"/>
                <w:sz w:val="16"/>
                <w:szCs w:val="16"/>
                <w:lang w:val="en-GB"/>
              </w:rPr>
            </w:pPr>
            <w:r w:rsidRPr="00FC00F1">
              <w:rPr>
                <w:rFonts w:ascii="Calibri" w:hAnsi="Calibri" w:cs="Arial"/>
                <w:i/>
                <w:sz w:val="16"/>
                <w:szCs w:val="16"/>
                <w:u w:val="single"/>
                <w:lang w:val="en-GB"/>
              </w:rPr>
              <w:t xml:space="preserve">Authority, duties and responsibilities of the </w:t>
            </w:r>
            <w:r w:rsidR="00242F59" w:rsidRPr="00FC00F1">
              <w:rPr>
                <w:rFonts w:ascii="Calibri" w:hAnsi="Calibri" w:cs="Arial"/>
                <w:i/>
                <w:sz w:val="16"/>
                <w:szCs w:val="16"/>
                <w:u w:val="single"/>
                <w:lang w:val="en-GB"/>
              </w:rPr>
              <w:t>pilot-in-command/commander</w:t>
            </w:r>
            <w:r w:rsidRPr="00FC00F1">
              <w:rPr>
                <w:rFonts w:ascii="Calibri" w:hAnsi="Calibri" w:cs="Arial"/>
                <w:sz w:val="16"/>
                <w:szCs w:val="16"/>
                <w:lang w:val="en-GB"/>
              </w:rPr>
              <w:t>.</w:t>
            </w:r>
          </w:p>
          <w:p w14:paraId="13EE47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statement defining the authority, duties and responsibilities of the commander.</w:t>
            </w:r>
          </w:p>
        </w:tc>
        <w:tc>
          <w:tcPr>
            <w:tcW w:w="541" w:type="dxa"/>
            <w:gridSpan w:val="2"/>
            <w:vAlign w:val="center"/>
          </w:tcPr>
          <w:p w14:paraId="65AAF79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AEA4CF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996FD57" w14:textId="3F477D59"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Every flight shall be conducted in accordance with the provision of the </w:t>
            </w:r>
            <w:r w:rsidR="0001108D" w:rsidRPr="00FC00F1">
              <w:rPr>
                <w:rFonts w:ascii="Calibri" w:hAnsi="Calibri" w:cs="Arial"/>
                <w:sz w:val="16"/>
                <w:szCs w:val="16"/>
                <w:lang w:val="en-GB"/>
              </w:rPr>
              <w:t>operations</w:t>
            </w:r>
            <w:r w:rsidRPr="00FC00F1">
              <w:rPr>
                <w:rFonts w:ascii="Calibri" w:hAnsi="Calibri" w:cs="Arial"/>
                <w:sz w:val="16"/>
                <w:szCs w:val="16"/>
                <w:lang w:val="en-GB"/>
              </w:rPr>
              <w:t xml:space="preserve"> manual.</w:t>
            </w:r>
          </w:p>
          <w:p w14:paraId="13FDC91E" w14:textId="138847DF" w:rsidR="00B63027" w:rsidRPr="00FC00F1" w:rsidRDefault="00B63027"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operator shall establish procedures and instructions for the safe operation of each aircraft type, containing ground staff and crew member duties and responsibilities, for all types of operation on the ground and in flight. Procedures and instructions for a sterile flight crew compartment shall also be included. </w:t>
            </w:r>
          </w:p>
          <w:p w14:paraId="3C6ADBA9" w14:textId="4AAAC2BE"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Responsibilities of commander shall be compliant with CAT.GEN.MPA.105 (updated in Dec 2015 with regards to the flight recorders).</w:t>
            </w:r>
          </w:p>
        </w:tc>
        <w:tc>
          <w:tcPr>
            <w:tcW w:w="555" w:type="dxa"/>
            <w:gridSpan w:val="2"/>
          </w:tcPr>
          <w:p w14:paraId="6A79A527" w14:textId="77777777" w:rsidR="00E357E0" w:rsidRPr="00FC00F1" w:rsidRDefault="00E357E0" w:rsidP="00FC00F1">
            <w:pPr>
              <w:rPr>
                <w:rFonts w:ascii="Calibri" w:hAnsi="Calibri" w:cs="Arial"/>
                <w:sz w:val="16"/>
                <w:szCs w:val="16"/>
                <w:lang w:val="en-GB"/>
              </w:rPr>
            </w:pPr>
          </w:p>
        </w:tc>
        <w:tc>
          <w:tcPr>
            <w:tcW w:w="3856" w:type="dxa"/>
            <w:gridSpan w:val="2"/>
            <w:vAlign w:val="center"/>
          </w:tcPr>
          <w:p w14:paraId="57C1C34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3B39C25" w14:textId="77777777" w:rsidTr="00E357E0">
        <w:tc>
          <w:tcPr>
            <w:tcW w:w="609" w:type="dxa"/>
            <w:vAlign w:val="center"/>
          </w:tcPr>
          <w:p w14:paraId="03404A53"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470020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80AC95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(f)</w:t>
            </w:r>
          </w:p>
          <w:p w14:paraId="00DC118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CAT.GEN.MPA.100</w:t>
            </w:r>
          </w:p>
          <w:p w14:paraId="15998E5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CAT.GEN.MPA.100(b)</w:t>
            </w:r>
          </w:p>
          <w:p w14:paraId="3EF548D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CAT.GEN.MPA.100(c)(1)</w:t>
            </w:r>
          </w:p>
          <w:p w14:paraId="62F9154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CAT.GEN.MPA.125</w:t>
            </w:r>
          </w:p>
        </w:tc>
        <w:tc>
          <w:tcPr>
            <w:tcW w:w="3853" w:type="dxa"/>
          </w:tcPr>
          <w:p w14:paraId="08B2E007" w14:textId="549BECA8" w:rsidR="00E357E0" w:rsidRPr="00FC00F1" w:rsidRDefault="00E357E0" w:rsidP="00FC00F1">
            <w:pPr>
              <w:numPr>
                <w:ilvl w:val="1"/>
                <w:numId w:val="2"/>
              </w:numPr>
              <w:spacing w:before="60" w:after="60"/>
              <w:rPr>
                <w:rFonts w:ascii="Calibri" w:hAnsi="Calibri" w:cs="Arial"/>
                <w:sz w:val="16"/>
                <w:szCs w:val="16"/>
                <w:lang w:val="en-GB"/>
              </w:rPr>
            </w:pPr>
            <w:r w:rsidRPr="00FC00F1">
              <w:rPr>
                <w:rFonts w:ascii="Calibri" w:hAnsi="Calibri" w:cs="Arial"/>
                <w:i/>
                <w:sz w:val="16"/>
                <w:szCs w:val="16"/>
                <w:u w:val="single"/>
                <w:lang w:val="en-GB"/>
              </w:rPr>
              <w:t xml:space="preserve">Duties and responsibilities of crew members other than </w:t>
            </w:r>
            <w:r w:rsidR="00851DAD" w:rsidRPr="00FC00F1">
              <w:rPr>
                <w:rFonts w:ascii="Calibri" w:hAnsi="Calibri" w:cs="Arial"/>
                <w:i/>
                <w:sz w:val="16"/>
                <w:szCs w:val="16"/>
                <w:u w:val="single"/>
                <w:lang w:val="en-GB"/>
              </w:rPr>
              <w:t>pilot-in-command/commander</w:t>
            </w:r>
            <w:r w:rsidR="00851DAD" w:rsidRPr="00FC00F1">
              <w:rPr>
                <w:rFonts w:ascii="Calibri" w:hAnsi="Calibri" w:cs="Arial"/>
                <w:sz w:val="16"/>
                <w:szCs w:val="16"/>
                <w:lang w:val="en-GB"/>
              </w:rPr>
              <w:t>.</w:t>
            </w:r>
          </w:p>
        </w:tc>
        <w:tc>
          <w:tcPr>
            <w:tcW w:w="541" w:type="dxa"/>
            <w:gridSpan w:val="2"/>
            <w:vAlign w:val="center"/>
          </w:tcPr>
          <w:p w14:paraId="7B13CBD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181001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F49A0AA" w14:textId="525DA7DE" w:rsidR="00F64476" w:rsidRPr="00FC00F1" w:rsidRDefault="00F64476"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Procedures and instructions shall not require crew members to perform any activities during critical phases of flight other than those required for the safe operation of the aircraft. </w:t>
            </w:r>
          </w:p>
          <w:p w14:paraId="1BE0B661" w14:textId="50C8B80D"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Crew responsibilities shall be compliant with CAT.GEN.MPA.100.</w:t>
            </w:r>
          </w:p>
        </w:tc>
        <w:tc>
          <w:tcPr>
            <w:tcW w:w="555" w:type="dxa"/>
            <w:gridSpan w:val="2"/>
          </w:tcPr>
          <w:p w14:paraId="16C15E9D" w14:textId="77777777" w:rsidR="00E357E0" w:rsidRPr="00FC00F1" w:rsidRDefault="00E357E0" w:rsidP="00FC00F1">
            <w:pPr>
              <w:spacing w:before="60" w:after="60"/>
              <w:jc w:val="center"/>
              <w:rPr>
                <w:rFonts w:ascii="Calibri" w:hAnsi="Calibri" w:cs="Arial"/>
                <w:b/>
                <w:sz w:val="16"/>
                <w:szCs w:val="16"/>
                <w:lang w:val="en-GB"/>
              </w:rPr>
            </w:pPr>
          </w:p>
          <w:p w14:paraId="1357696E" w14:textId="77777777" w:rsidR="00E357E0" w:rsidRPr="00FC00F1" w:rsidRDefault="00E357E0" w:rsidP="00FC00F1">
            <w:pPr>
              <w:rPr>
                <w:rFonts w:ascii="Calibri" w:hAnsi="Calibri" w:cs="Arial"/>
                <w:sz w:val="16"/>
                <w:szCs w:val="16"/>
                <w:lang w:val="en-GB"/>
              </w:rPr>
            </w:pPr>
          </w:p>
          <w:p w14:paraId="1B7463E0" w14:textId="77777777" w:rsidR="00E357E0" w:rsidRPr="00FC00F1" w:rsidRDefault="00E357E0" w:rsidP="00FC00F1">
            <w:pPr>
              <w:rPr>
                <w:rFonts w:ascii="Calibri" w:hAnsi="Calibri" w:cs="Arial"/>
                <w:sz w:val="16"/>
                <w:szCs w:val="16"/>
                <w:lang w:val="en-GB"/>
              </w:rPr>
            </w:pPr>
          </w:p>
          <w:p w14:paraId="5B2843B8" w14:textId="77777777" w:rsidR="00E357E0" w:rsidRPr="00FC00F1" w:rsidRDefault="00E357E0" w:rsidP="00FC00F1">
            <w:pPr>
              <w:rPr>
                <w:rFonts w:ascii="Calibri" w:hAnsi="Calibri" w:cs="Arial"/>
                <w:sz w:val="16"/>
                <w:szCs w:val="16"/>
                <w:lang w:val="en-GB"/>
              </w:rPr>
            </w:pPr>
          </w:p>
          <w:p w14:paraId="32BABE4A" w14:textId="77777777" w:rsidR="00E357E0" w:rsidRPr="00FC00F1" w:rsidRDefault="00E357E0" w:rsidP="00FC00F1">
            <w:pPr>
              <w:rPr>
                <w:rFonts w:ascii="Calibri" w:hAnsi="Calibri" w:cs="Arial"/>
                <w:sz w:val="16"/>
                <w:szCs w:val="16"/>
                <w:lang w:val="en-GB"/>
              </w:rPr>
            </w:pPr>
          </w:p>
        </w:tc>
        <w:tc>
          <w:tcPr>
            <w:tcW w:w="3856" w:type="dxa"/>
            <w:gridSpan w:val="2"/>
            <w:vAlign w:val="center"/>
          </w:tcPr>
          <w:p w14:paraId="4122EB8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07ACE701" w14:textId="77777777" w:rsidTr="00E357E0">
        <w:tc>
          <w:tcPr>
            <w:tcW w:w="15954" w:type="dxa"/>
            <w:gridSpan w:val="13"/>
            <w:shd w:val="clear" w:color="auto" w:fill="C6D9F1"/>
            <w:vAlign w:val="center"/>
          </w:tcPr>
          <w:p w14:paraId="4C7A376B"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2 OPERATIONAL CONTROL AND SUPERVISION</w:t>
            </w:r>
          </w:p>
        </w:tc>
      </w:tr>
      <w:tr w:rsidR="00E357E0" w:rsidRPr="00FC00F1" w14:paraId="5AD23E7B" w14:textId="77777777" w:rsidTr="00E357E0">
        <w:tc>
          <w:tcPr>
            <w:tcW w:w="609" w:type="dxa"/>
            <w:vAlign w:val="center"/>
          </w:tcPr>
          <w:p w14:paraId="0F26D0C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F23493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7BC994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(c)(d)(e)</w:t>
            </w:r>
          </w:p>
          <w:p w14:paraId="4951DC0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ORO.GEN.110(c)</w:t>
            </w:r>
          </w:p>
          <w:p w14:paraId="647346E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ORO.GEN.110(e)</w:t>
            </w:r>
          </w:p>
          <w:p w14:paraId="3573A22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ORO.FC.100(c)</w:t>
            </w:r>
          </w:p>
          <w:p w14:paraId="302149CD" w14:textId="77777777" w:rsidR="00E357E0" w:rsidRPr="00FC00F1" w:rsidRDefault="00E357E0" w:rsidP="00FC00F1">
            <w:pPr>
              <w:spacing w:before="60" w:after="60"/>
              <w:rPr>
                <w:rFonts w:ascii="Calibri" w:hAnsi="Calibri" w:cs="Arial"/>
                <w:b/>
                <w:sz w:val="16"/>
                <w:szCs w:val="16"/>
                <w:lang w:val="en-US"/>
              </w:rPr>
            </w:pPr>
            <w:r w:rsidRPr="00FC00F1">
              <w:rPr>
                <w:rFonts w:ascii="Calibri" w:hAnsi="Calibri" w:cs="Arial"/>
                <w:sz w:val="16"/>
                <w:szCs w:val="16"/>
                <w:lang w:val="en-GB"/>
              </w:rPr>
              <w:t>AMC1 ORO.FC.100(c)</w:t>
            </w:r>
          </w:p>
        </w:tc>
        <w:tc>
          <w:tcPr>
            <w:tcW w:w="3853" w:type="dxa"/>
          </w:tcPr>
          <w:p w14:paraId="081912D2" w14:textId="77777777"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US"/>
              </w:rPr>
              <w:lastRenderedPageBreak/>
              <w:t>2.1</w:t>
            </w:r>
            <w:r w:rsidRPr="00FC00F1">
              <w:rPr>
                <w:rFonts w:ascii="Calibri" w:hAnsi="Calibri" w:cs="Arial"/>
                <w:i/>
                <w:sz w:val="16"/>
                <w:szCs w:val="16"/>
                <w:lang w:val="en-US"/>
              </w:rPr>
              <w:t xml:space="preserve"> </w:t>
            </w:r>
            <w:r w:rsidRPr="00FC00F1">
              <w:rPr>
                <w:rFonts w:ascii="Calibri" w:hAnsi="Calibri" w:cs="Arial"/>
                <w:i/>
                <w:sz w:val="16"/>
                <w:szCs w:val="16"/>
                <w:u w:val="single"/>
                <w:lang w:val="en-GB"/>
              </w:rPr>
              <w:t>Supervision of the operation by the operator</w:t>
            </w:r>
          </w:p>
          <w:p w14:paraId="44F3B17E" w14:textId="77777777"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A description of the system for supervision of the operation by the operator [see ORO.GEN.110(c)]. This must show how the safety of flight operations and the qualifications of personnel are supervised. In particular, </w:t>
            </w:r>
            <w:r w:rsidRPr="00FC00F1">
              <w:rPr>
                <w:rFonts w:ascii="Calibri" w:hAnsi="Calibri" w:cs="Arial"/>
                <w:sz w:val="16"/>
                <w:szCs w:val="16"/>
                <w:lang w:val="en-GB"/>
              </w:rPr>
              <w:lastRenderedPageBreak/>
              <w:t>the procedures related to the following items must be described:</w:t>
            </w:r>
          </w:p>
          <w:p w14:paraId="53ED193F"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 Licence and qualification validity;</w:t>
            </w:r>
          </w:p>
        </w:tc>
        <w:tc>
          <w:tcPr>
            <w:tcW w:w="541" w:type="dxa"/>
            <w:gridSpan w:val="2"/>
            <w:vAlign w:val="center"/>
          </w:tcPr>
          <w:p w14:paraId="597F0CDF"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A1D9BAD"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CEA45CA" w14:textId="77777777" w:rsidR="00E357E0" w:rsidRPr="00FC00F1" w:rsidRDefault="00E357E0" w:rsidP="00FC00F1">
            <w:pPr>
              <w:spacing w:before="60" w:after="60"/>
              <w:rPr>
                <w:rFonts w:ascii="Calibri" w:hAnsi="Calibri" w:cs="Arial"/>
                <w:sz w:val="16"/>
                <w:szCs w:val="16"/>
              </w:rPr>
            </w:pPr>
          </w:p>
        </w:tc>
        <w:tc>
          <w:tcPr>
            <w:tcW w:w="555" w:type="dxa"/>
            <w:gridSpan w:val="2"/>
          </w:tcPr>
          <w:p w14:paraId="22843FA9" w14:textId="77777777" w:rsidR="00E357E0" w:rsidRPr="00FC00F1" w:rsidRDefault="00E357E0" w:rsidP="00FC00F1">
            <w:pPr>
              <w:spacing w:before="60" w:after="60"/>
              <w:rPr>
                <w:rFonts w:ascii="Calibri" w:hAnsi="Calibri" w:cs="Arial"/>
                <w:b/>
                <w:sz w:val="16"/>
                <w:szCs w:val="16"/>
              </w:rPr>
            </w:pPr>
          </w:p>
          <w:p w14:paraId="468AF1BD" w14:textId="77777777" w:rsidR="00E357E0" w:rsidRPr="00FC00F1" w:rsidRDefault="00E357E0" w:rsidP="00FC00F1">
            <w:pPr>
              <w:rPr>
                <w:rFonts w:ascii="Calibri" w:hAnsi="Calibri" w:cs="Arial"/>
                <w:sz w:val="16"/>
                <w:szCs w:val="16"/>
              </w:rPr>
            </w:pPr>
          </w:p>
        </w:tc>
        <w:tc>
          <w:tcPr>
            <w:tcW w:w="3856" w:type="dxa"/>
            <w:gridSpan w:val="2"/>
            <w:vAlign w:val="center"/>
          </w:tcPr>
          <w:p w14:paraId="5B68B41A"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C5E8AEF" w14:textId="77777777" w:rsidTr="00E357E0">
        <w:tc>
          <w:tcPr>
            <w:tcW w:w="609" w:type="dxa"/>
            <w:vAlign w:val="center"/>
          </w:tcPr>
          <w:p w14:paraId="4EB3EA3F" w14:textId="77777777" w:rsidR="00E357E0" w:rsidRPr="00FC00F1" w:rsidRDefault="00E357E0" w:rsidP="00FC00F1">
            <w:pPr>
              <w:numPr>
                <w:ilvl w:val="0"/>
                <w:numId w:val="1"/>
              </w:numPr>
              <w:spacing w:before="60" w:after="60"/>
              <w:ind w:left="0" w:firstLine="0"/>
              <w:jc w:val="center"/>
              <w:rPr>
                <w:rFonts w:ascii="Calibri" w:hAnsi="Calibri" w:cs="Arial"/>
                <w:b/>
              </w:rPr>
            </w:pPr>
          </w:p>
        </w:tc>
        <w:tc>
          <w:tcPr>
            <w:tcW w:w="2011" w:type="dxa"/>
          </w:tcPr>
          <w:p w14:paraId="672E4C8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639ADA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(c)</w:t>
            </w:r>
          </w:p>
          <w:p w14:paraId="1DC6DF3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 (e) (g)</w:t>
            </w:r>
          </w:p>
          <w:p w14:paraId="716F1AC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ORO.GEN.110(c)</w:t>
            </w:r>
          </w:p>
          <w:p w14:paraId="4E63022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ORO.GEN.110(e)</w:t>
            </w:r>
          </w:p>
          <w:p w14:paraId="6E0B7D6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ORO.GEN.110(e)</w:t>
            </w:r>
          </w:p>
          <w:p w14:paraId="7F8BFBB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ORO.GEN.110(c)&amp;(e) </w:t>
            </w:r>
          </w:p>
          <w:p w14:paraId="4757A069" w14:textId="691818FC" w:rsidR="00120EE4" w:rsidRPr="00FC00F1" w:rsidRDefault="00120EE4" w:rsidP="00FC00F1">
            <w:pPr>
              <w:spacing w:before="60" w:after="60"/>
              <w:rPr>
                <w:rFonts w:ascii="Calibri" w:hAnsi="Calibri" w:cs="Arial"/>
                <w:sz w:val="16"/>
                <w:szCs w:val="16"/>
                <w:lang w:val="en-GB"/>
              </w:rPr>
            </w:pPr>
            <w:r w:rsidRPr="00FC00F1">
              <w:rPr>
                <w:rFonts w:ascii="Calibri" w:hAnsi="Calibri" w:cs="Arial"/>
                <w:sz w:val="16"/>
                <w:szCs w:val="16"/>
                <w:lang w:val="en-GB"/>
              </w:rPr>
              <w:t>AMC2 ORO.GEN.110(f)</w:t>
            </w:r>
          </w:p>
        </w:tc>
        <w:tc>
          <w:tcPr>
            <w:tcW w:w="3853" w:type="dxa"/>
          </w:tcPr>
          <w:p w14:paraId="07B1C619"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(b) Competence of operations personnel; and</w:t>
            </w:r>
          </w:p>
        </w:tc>
        <w:tc>
          <w:tcPr>
            <w:tcW w:w="541" w:type="dxa"/>
            <w:gridSpan w:val="2"/>
            <w:vAlign w:val="center"/>
          </w:tcPr>
          <w:p w14:paraId="63DE6A3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69E051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73725C4" w14:textId="77777777" w:rsidR="00E357E0" w:rsidRPr="00FC00F1" w:rsidRDefault="00E357E0" w:rsidP="00FC00F1">
            <w:pPr>
              <w:autoSpaceDE w:val="0"/>
              <w:autoSpaceDN w:val="0"/>
              <w:adjustRightInd w:val="0"/>
              <w:rPr>
                <w:rFonts w:ascii="Calibri" w:hAnsi="Calibri" w:cs="Arial"/>
                <w:snapToGrid w:val="0"/>
                <w:sz w:val="16"/>
                <w:szCs w:val="16"/>
                <w:lang w:val="en-GB"/>
              </w:rPr>
            </w:pPr>
            <w:r w:rsidRPr="00FC00F1">
              <w:rPr>
                <w:rFonts w:ascii="Calibri" w:hAnsi="Calibri" w:cs="Arial"/>
                <w:snapToGrid w:val="0"/>
                <w:sz w:val="16"/>
                <w:szCs w:val="16"/>
                <w:lang w:val="en-GB"/>
              </w:rPr>
              <w:t xml:space="preserve">The operator shall ensure that all personnel assigned to, or directly involved in, ground and flight operations are properly instructed, have demonstrated their abilities in their </w:t>
            </w:r>
            <w:proofErr w:type="gramStart"/>
            <w:r w:rsidRPr="00FC00F1">
              <w:rPr>
                <w:rFonts w:ascii="Calibri" w:hAnsi="Calibri" w:cs="Arial"/>
                <w:snapToGrid w:val="0"/>
                <w:sz w:val="16"/>
                <w:szCs w:val="16"/>
                <w:lang w:val="en-GB"/>
              </w:rPr>
              <w:t>particular duties</w:t>
            </w:r>
            <w:proofErr w:type="gramEnd"/>
            <w:r w:rsidRPr="00FC00F1">
              <w:rPr>
                <w:rFonts w:ascii="Calibri" w:hAnsi="Calibri" w:cs="Arial"/>
                <w:snapToGrid w:val="0"/>
                <w:sz w:val="16"/>
                <w:szCs w:val="16"/>
                <w:lang w:val="en-GB"/>
              </w:rPr>
              <w:t xml:space="preserve"> and are aware of their responsibilities and the relationship of such duties to the operation as a whole.</w:t>
            </w:r>
          </w:p>
          <w:p w14:paraId="79B0B02F" w14:textId="77777777" w:rsidR="00E357E0" w:rsidRPr="00FC00F1" w:rsidRDefault="00E357E0" w:rsidP="00FC00F1">
            <w:pPr>
              <w:autoSpaceDE w:val="0"/>
              <w:autoSpaceDN w:val="0"/>
              <w:adjustRightInd w:val="0"/>
              <w:rPr>
                <w:rFonts w:ascii="Calibri" w:hAnsi="Calibri" w:cs="Arial"/>
                <w:snapToGrid w:val="0"/>
                <w:sz w:val="16"/>
                <w:szCs w:val="16"/>
                <w:lang w:val="en-GB"/>
              </w:rPr>
            </w:pPr>
          </w:p>
          <w:p w14:paraId="0A63EF11" w14:textId="77777777" w:rsidR="00E357E0" w:rsidRPr="00FC00F1" w:rsidRDefault="00E357E0" w:rsidP="00FC00F1">
            <w:pPr>
              <w:autoSpaceDE w:val="0"/>
              <w:autoSpaceDN w:val="0"/>
              <w:adjustRightInd w:val="0"/>
              <w:rPr>
                <w:rFonts w:ascii="Calibri" w:hAnsi="Calibri" w:cs="Arial"/>
                <w:snapToGrid w:val="0"/>
                <w:sz w:val="16"/>
                <w:szCs w:val="16"/>
                <w:lang w:val="en-GB"/>
              </w:rPr>
            </w:pPr>
            <w:r w:rsidRPr="00FC00F1">
              <w:rPr>
                <w:rFonts w:ascii="Calibri" w:hAnsi="Calibri" w:cs="Arial"/>
                <w:snapToGrid w:val="0"/>
                <w:sz w:val="16"/>
                <w:szCs w:val="16"/>
                <w:lang w:val="en-GB"/>
              </w:rPr>
              <w:t>The operator shall ensure that all personnel are made aware that they shall comply with the laws, regulations and procedures of those States in which operations are conducted and that are pertinent to the performance of their duties.</w:t>
            </w:r>
          </w:p>
        </w:tc>
        <w:tc>
          <w:tcPr>
            <w:tcW w:w="555" w:type="dxa"/>
            <w:gridSpan w:val="2"/>
          </w:tcPr>
          <w:p w14:paraId="36D7198C"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74FBD670" w14:textId="77777777" w:rsidR="00E357E0" w:rsidRPr="00FC00F1" w:rsidRDefault="00E357E0"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1D3A4F4" w14:textId="77777777" w:rsidTr="00E357E0">
        <w:tc>
          <w:tcPr>
            <w:tcW w:w="609" w:type="dxa"/>
            <w:vAlign w:val="center"/>
          </w:tcPr>
          <w:p w14:paraId="5204E397"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09BFFE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BB632C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ORO.GEN.220</w:t>
            </w:r>
          </w:p>
          <w:p w14:paraId="37C652D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ORO.MLR.115</w:t>
            </w:r>
          </w:p>
          <w:p w14:paraId="4E658A9A"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AMC1 ORO.MLR.115</w:t>
            </w:r>
          </w:p>
        </w:tc>
        <w:tc>
          <w:tcPr>
            <w:tcW w:w="3853" w:type="dxa"/>
          </w:tcPr>
          <w:p w14:paraId="2883172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Control, analysis and storage of required records.</w:t>
            </w:r>
          </w:p>
        </w:tc>
        <w:tc>
          <w:tcPr>
            <w:tcW w:w="541" w:type="dxa"/>
            <w:gridSpan w:val="2"/>
            <w:vAlign w:val="center"/>
          </w:tcPr>
          <w:p w14:paraId="524EDFF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6F3466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DE082F5"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The operator shall establish a system of record-keeping that allows adequate storage and reliable traceability of all activities developed, covering </w:t>
            </w:r>
            <w:proofErr w:type="gramStart"/>
            <w:r w:rsidRPr="00FC00F1">
              <w:rPr>
                <w:rFonts w:ascii="Calibri" w:hAnsi="Calibri" w:cs="Arial"/>
                <w:sz w:val="16"/>
                <w:szCs w:val="16"/>
                <w:lang w:val="en-GB"/>
              </w:rPr>
              <w:t>in particular all</w:t>
            </w:r>
            <w:proofErr w:type="gramEnd"/>
            <w:r w:rsidRPr="00FC00F1">
              <w:rPr>
                <w:rFonts w:ascii="Calibri" w:hAnsi="Calibri" w:cs="Arial"/>
                <w:sz w:val="16"/>
                <w:szCs w:val="16"/>
                <w:lang w:val="en-GB"/>
              </w:rPr>
              <w:t xml:space="preserve"> the elements indicated in ORO.GEN.200.</w:t>
            </w:r>
          </w:p>
          <w:p w14:paraId="190CCAEC" w14:textId="77777777" w:rsidR="00E357E0" w:rsidRPr="00FC00F1" w:rsidRDefault="00E357E0" w:rsidP="00FC00F1">
            <w:pPr>
              <w:autoSpaceDE w:val="0"/>
              <w:autoSpaceDN w:val="0"/>
              <w:adjustRightInd w:val="0"/>
              <w:rPr>
                <w:rFonts w:ascii="Calibri" w:hAnsi="Calibri" w:cs="Arial"/>
                <w:sz w:val="16"/>
                <w:szCs w:val="16"/>
                <w:lang w:val="en-GB"/>
              </w:rPr>
            </w:pPr>
          </w:p>
          <w:p w14:paraId="1AD1720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The format of the records shall be specified in the operator’s procedures.</w:t>
            </w:r>
          </w:p>
          <w:p w14:paraId="700FB25B" w14:textId="77777777" w:rsidR="00E357E0" w:rsidRPr="00FC00F1" w:rsidRDefault="00E357E0" w:rsidP="00FC00F1">
            <w:pPr>
              <w:autoSpaceDE w:val="0"/>
              <w:autoSpaceDN w:val="0"/>
              <w:adjustRightInd w:val="0"/>
              <w:rPr>
                <w:rFonts w:ascii="Calibri" w:hAnsi="Calibri" w:cs="Arial"/>
                <w:sz w:val="16"/>
                <w:szCs w:val="16"/>
                <w:lang w:val="en-GB"/>
              </w:rPr>
            </w:pPr>
          </w:p>
          <w:p w14:paraId="253A420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Records shall be stored in a manner that ensures protection from damage, alteration and theft.</w:t>
            </w:r>
          </w:p>
          <w:p w14:paraId="4703A87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records of the activities referred to in ORO.GEN.200 shall be stored for at least five years. As this requirement could be described in the management system documentation, a reference to it could be made.</w:t>
            </w:r>
          </w:p>
          <w:p w14:paraId="726381B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following information used for the preparation and execution of a flight, and associated reports, shall be stored for three months:</w:t>
            </w:r>
          </w:p>
          <w:p w14:paraId="6E75816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the </w:t>
            </w:r>
            <w:proofErr w:type="gramStart"/>
            <w:r w:rsidRPr="00FC00F1">
              <w:rPr>
                <w:rFonts w:ascii="Calibri" w:hAnsi="Calibri" w:cs="Arial"/>
                <w:sz w:val="16"/>
                <w:szCs w:val="16"/>
                <w:lang w:val="en-GB"/>
              </w:rPr>
              <w:t>OFP;</w:t>
            </w:r>
            <w:proofErr w:type="gramEnd"/>
          </w:p>
          <w:p w14:paraId="2CF17654" w14:textId="647F87E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(2) </w:t>
            </w:r>
            <w:r w:rsidR="00BA562A" w:rsidRPr="00FC00F1">
              <w:rPr>
                <w:rFonts w:ascii="Calibri" w:hAnsi="Calibri" w:cs="Arial"/>
                <w:sz w:val="16"/>
                <w:szCs w:val="16"/>
                <w:lang w:val="en-GB"/>
              </w:rPr>
              <w:t xml:space="preserve">route-specific notice(s) to airmen (NOTAM) and aeronautical information services (AIS) briefing documentation, if edited by the </w:t>
            </w:r>
            <w:proofErr w:type="gramStart"/>
            <w:r w:rsidR="00BA562A" w:rsidRPr="00FC00F1">
              <w:rPr>
                <w:rFonts w:ascii="Calibri" w:hAnsi="Calibri" w:cs="Arial"/>
                <w:sz w:val="16"/>
                <w:szCs w:val="16"/>
                <w:lang w:val="en-GB"/>
              </w:rPr>
              <w:t>operator;</w:t>
            </w:r>
            <w:proofErr w:type="gramEnd"/>
          </w:p>
          <w:p w14:paraId="46553361" w14:textId="51E4162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(3) M</w:t>
            </w:r>
            <w:r w:rsidR="00BA562A" w:rsidRPr="00FC00F1">
              <w:rPr>
                <w:rFonts w:ascii="Calibri" w:hAnsi="Calibri" w:cs="Arial"/>
                <w:sz w:val="16"/>
                <w:szCs w:val="16"/>
                <w:lang w:val="en-GB"/>
              </w:rPr>
              <w:t xml:space="preserve">ass and Balance </w:t>
            </w:r>
            <w:proofErr w:type="gramStart"/>
            <w:r w:rsidRPr="00FC00F1">
              <w:rPr>
                <w:rFonts w:ascii="Calibri" w:hAnsi="Calibri" w:cs="Arial"/>
                <w:sz w:val="16"/>
                <w:szCs w:val="16"/>
                <w:lang w:val="en-GB"/>
              </w:rPr>
              <w:t>documentation;</w:t>
            </w:r>
            <w:proofErr w:type="gramEnd"/>
          </w:p>
          <w:p w14:paraId="4DA0F94A" w14:textId="37BEE69E"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 </w:t>
            </w:r>
            <w:r w:rsidR="005C12A4" w:rsidRPr="00FC00F1">
              <w:rPr>
                <w:rFonts w:ascii="Calibri" w:hAnsi="Calibri" w:cs="Arial"/>
                <w:sz w:val="16"/>
                <w:szCs w:val="16"/>
                <w:lang w:val="en-GB"/>
              </w:rPr>
              <w:t xml:space="preserve">notification of special loads, including written information to the commander/pilot-in-command about dangerous goods, if </w:t>
            </w:r>
            <w:proofErr w:type="gramStart"/>
            <w:r w:rsidR="005C12A4" w:rsidRPr="00FC00F1">
              <w:rPr>
                <w:rFonts w:ascii="Calibri" w:hAnsi="Calibri" w:cs="Arial"/>
                <w:sz w:val="16"/>
                <w:szCs w:val="16"/>
                <w:lang w:val="en-GB"/>
              </w:rPr>
              <w:t>applicable;</w:t>
            </w:r>
            <w:proofErr w:type="gramEnd"/>
          </w:p>
          <w:p w14:paraId="338858A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(5) the journey log, or equivalent; and</w:t>
            </w:r>
          </w:p>
          <w:p w14:paraId="10BF1263" w14:textId="6F0145AC"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(6) flight report(s) for recording details of any occurrence, or any event that the </w:t>
            </w:r>
            <w:r w:rsidR="00BC2C69" w:rsidRPr="00FC00F1">
              <w:rPr>
                <w:rFonts w:ascii="Calibri" w:hAnsi="Calibri" w:cs="Arial"/>
                <w:sz w:val="16"/>
                <w:szCs w:val="16"/>
                <w:lang w:val="en-GB"/>
              </w:rPr>
              <w:t xml:space="preserve">commander/pilot-in-command </w:t>
            </w:r>
            <w:r w:rsidRPr="00FC00F1">
              <w:rPr>
                <w:rFonts w:ascii="Calibri" w:hAnsi="Calibri" w:cs="Arial"/>
                <w:sz w:val="16"/>
                <w:szCs w:val="16"/>
                <w:lang w:val="en-GB"/>
              </w:rPr>
              <w:t xml:space="preserve">deems necessary to report or </w:t>
            </w:r>
            <w:proofErr w:type="gramStart"/>
            <w:r w:rsidRPr="00FC00F1">
              <w:rPr>
                <w:rFonts w:ascii="Calibri" w:hAnsi="Calibri" w:cs="Arial"/>
                <w:sz w:val="16"/>
                <w:szCs w:val="16"/>
                <w:lang w:val="en-GB"/>
              </w:rPr>
              <w:t>record;</w:t>
            </w:r>
            <w:proofErr w:type="gramEnd"/>
          </w:p>
          <w:p w14:paraId="0D31072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Personnel records shall be stored as required in ORO.MLR.115 (c).</w:t>
            </w:r>
          </w:p>
          <w:p w14:paraId="2CEC3CE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that the format of the records is defined.</w:t>
            </w:r>
          </w:p>
        </w:tc>
        <w:tc>
          <w:tcPr>
            <w:tcW w:w="555" w:type="dxa"/>
            <w:gridSpan w:val="2"/>
          </w:tcPr>
          <w:p w14:paraId="7DEA6786"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2492838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p w14:paraId="23CDAC70" w14:textId="77777777" w:rsidR="00E357E0" w:rsidRPr="00FC00F1" w:rsidRDefault="00E357E0" w:rsidP="00FC00F1">
            <w:pPr>
              <w:jc w:val="center"/>
              <w:rPr>
                <w:rFonts w:ascii="Calibri" w:hAnsi="Calibri" w:cs="Arial"/>
                <w:sz w:val="16"/>
                <w:szCs w:val="16"/>
                <w:lang w:val="en-GB"/>
              </w:rPr>
            </w:pPr>
          </w:p>
          <w:p w14:paraId="245D13F7" w14:textId="77777777" w:rsidR="00E357E0" w:rsidRPr="00FC00F1" w:rsidRDefault="00E357E0" w:rsidP="00FC00F1">
            <w:pPr>
              <w:jc w:val="center"/>
              <w:rPr>
                <w:rFonts w:ascii="Calibri" w:hAnsi="Calibri" w:cs="Arial"/>
                <w:sz w:val="16"/>
                <w:szCs w:val="16"/>
                <w:lang w:val="en-GB"/>
              </w:rPr>
            </w:pPr>
          </w:p>
        </w:tc>
      </w:tr>
      <w:tr w:rsidR="00E357E0" w:rsidRPr="00FC00F1" w14:paraId="3233B061" w14:textId="77777777" w:rsidTr="00E357E0">
        <w:tc>
          <w:tcPr>
            <w:tcW w:w="609" w:type="dxa"/>
            <w:vAlign w:val="center"/>
          </w:tcPr>
          <w:p w14:paraId="4F6BDD49"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8151FA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D6BECE2"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ORO.AOC.150</w:t>
            </w:r>
          </w:p>
        </w:tc>
        <w:tc>
          <w:tcPr>
            <w:tcW w:w="3853" w:type="dxa"/>
          </w:tcPr>
          <w:p w14:paraId="106B8254" w14:textId="75F0563B"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2.2 </w:t>
            </w:r>
            <w:r w:rsidR="000B0C00" w:rsidRPr="00FC00F1">
              <w:rPr>
                <w:rFonts w:ascii="Calibri" w:hAnsi="Calibri" w:cs="Arial"/>
                <w:i/>
                <w:sz w:val="16"/>
                <w:szCs w:val="16"/>
                <w:u w:val="single"/>
                <w:lang w:val="en-GB"/>
              </w:rPr>
              <w:t>System and responsibility for promulgation of additional operational instructions and information.</w:t>
            </w:r>
          </w:p>
          <w:p w14:paraId="07739D65" w14:textId="7D398AA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description of any system for promulgating information which may be of an operational </w:t>
            </w:r>
            <w:proofErr w:type="gramStart"/>
            <w:r w:rsidRPr="00FC00F1">
              <w:rPr>
                <w:rFonts w:ascii="Calibri" w:hAnsi="Calibri" w:cs="Arial"/>
                <w:sz w:val="16"/>
                <w:szCs w:val="16"/>
                <w:lang w:val="en-GB"/>
              </w:rPr>
              <w:t>nature</w:t>
            </w:r>
            <w:proofErr w:type="gramEnd"/>
            <w:r w:rsidRPr="00FC00F1">
              <w:rPr>
                <w:rFonts w:ascii="Calibri" w:hAnsi="Calibri" w:cs="Arial"/>
                <w:sz w:val="16"/>
                <w:szCs w:val="16"/>
                <w:lang w:val="en-GB"/>
              </w:rPr>
              <w:t xml:space="preserve"> but</w:t>
            </w:r>
            <w:r w:rsidR="00F06CA7" w:rsidRPr="00FC00F1">
              <w:rPr>
                <w:rFonts w:ascii="Calibri" w:hAnsi="Calibri" w:cs="Arial"/>
                <w:sz w:val="16"/>
                <w:szCs w:val="16"/>
                <w:lang w:val="en-GB"/>
              </w:rPr>
              <w:t xml:space="preserve"> which</w:t>
            </w:r>
            <w:r w:rsidRPr="00FC00F1">
              <w:rPr>
                <w:rFonts w:ascii="Calibri" w:hAnsi="Calibri" w:cs="Arial"/>
                <w:sz w:val="16"/>
                <w:szCs w:val="16"/>
                <w:lang w:val="en-GB"/>
              </w:rPr>
              <w:t xml:space="preserve"> is supplementary to that in the OM. The applicability of this information and the responsibilities for its promulgation must be included.</w:t>
            </w:r>
          </w:p>
        </w:tc>
        <w:tc>
          <w:tcPr>
            <w:tcW w:w="541" w:type="dxa"/>
            <w:gridSpan w:val="2"/>
            <w:vAlign w:val="center"/>
          </w:tcPr>
          <w:p w14:paraId="6FB9EE3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AF5744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57B753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operator shall be capable of distributing operational instructions and other information without delay and be capable to determine if the information reach the addressees.</w:t>
            </w:r>
          </w:p>
        </w:tc>
        <w:tc>
          <w:tcPr>
            <w:tcW w:w="555" w:type="dxa"/>
            <w:gridSpan w:val="2"/>
          </w:tcPr>
          <w:p w14:paraId="2C4D284F"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27102A4E" w14:textId="77777777" w:rsidR="00E357E0" w:rsidRPr="00FC00F1" w:rsidRDefault="00E357E0" w:rsidP="00FC00F1">
            <w:pPr>
              <w:tabs>
                <w:tab w:val="left" w:pos="1189"/>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893ABA5" w14:textId="77777777" w:rsidTr="00E357E0">
        <w:tc>
          <w:tcPr>
            <w:tcW w:w="609" w:type="dxa"/>
            <w:vAlign w:val="center"/>
          </w:tcPr>
          <w:p w14:paraId="04023C01"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4C49FC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632254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2CCBFC8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28A4106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39150F5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77FA359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54E81DB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67C96A4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34FEC3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2C8C442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p w14:paraId="1C1F3B8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ORO.AOC.130 + Appendix 1</w:t>
            </w:r>
          </w:p>
          <w:p w14:paraId="753B55B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CAT.GEN.MPA.145</w:t>
            </w:r>
          </w:p>
          <w:p w14:paraId="005496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CAT.GEN.MPA.145</w:t>
            </w:r>
          </w:p>
          <w:p w14:paraId="481C26D2"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CAT.OP.MPA.275</w:t>
            </w:r>
          </w:p>
        </w:tc>
        <w:tc>
          <w:tcPr>
            <w:tcW w:w="3853" w:type="dxa"/>
          </w:tcPr>
          <w:p w14:paraId="7B0A21D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2.3 </w:t>
            </w:r>
            <w:r w:rsidRPr="00FC00F1">
              <w:rPr>
                <w:rFonts w:ascii="Calibri" w:hAnsi="Calibri" w:cs="Arial"/>
                <w:i/>
                <w:sz w:val="16"/>
                <w:szCs w:val="16"/>
                <w:u w:val="single"/>
                <w:lang w:val="en-GB"/>
              </w:rPr>
              <w:t>Operational control</w:t>
            </w:r>
            <w:r w:rsidRPr="00FC00F1">
              <w:rPr>
                <w:rFonts w:ascii="Calibri" w:hAnsi="Calibri" w:cs="Arial"/>
                <w:sz w:val="16"/>
                <w:szCs w:val="16"/>
                <w:lang w:val="en-GB"/>
              </w:rPr>
              <w:t>.</w:t>
            </w:r>
          </w:p>
          <w:p w14:paraId="4EC18F12" w14:textId="5F3A0C9B" w:rsidR="00E357E0" w:rsidRPr="00FC00F1" w:rsidRDefault="00C64BA3"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system, processes, procedures and responsibilities necessary to exercise operational control with respect to flight safety.</w:t>
            </w:r>
          </w:p>
        </w:tc>
        <w:tc>
          <w:tcPr>
            <w:tcW w:w="541" w:type="dxa"/>
            <w:gridSpan w:val="2"/>
            <w:vAlign w:val="center"/>
          </w:tcPr>
          <w:p w14:paraId="2E5A23C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31BBAF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9DFC974"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w:t>
            </w:r>
            <w:proofErr w:type="gramStart"/>
            <w:r w:rsidRPr="00FC00F1">
              <w:rPr>
                <w:rFonts w:ascii="Calibri" w:hAnsi="Calibri" w:cs="Arial"/>
                <w:sz w:val="16"/>
                <w:szCs w:val="16"/>
                <w:lang w:val="en-US"/>
              </w:rPr>
              <w:t>operational</w:t>
            </w:r>
            <w:proofErr w:type="gramEnd"/>
            <w:r w:rsidRPr="00FC00F1">
              <w:rPr>
                <w:rFonts w:ascii="Calibri" w:hAnsi="Calibri" w:cs="Arial"/>
                <w:sz w:val="16"/>
                <w:szCs w:val="16"/>
                <w:lang w:val="en-US"/>
              </w:rPr>
              <w:t xml:space="preserve"> control’ means the responsibility for the initiation, continuation, termination or diversion of a flight in the interest of safety;</w:t>
            </w:r>
          </w:p>
          <w:p w14:paraId="4940446D" w14:textId="67673F67" w:rsidR="00E357E0" w:rsidRPr="00FC00F1" w:rsidRDefault="00E357E0" w:rsidP="00FC00F1">
            <w:pPr>
              <w:spacing w:before="60" w:after="60"/>
              <w:rPr>
                <w:rFonts w:ascii="Calibri" w:hAnsi="Calibri" w:cs="Arial"/>
                <w:sz w:val="16"/>
                <w:szCs w:val="16"/>
                <w:lang w:val="fr-LU"/>
              </w:rPr>
            </w:pPr>
            <w:r w:rsidRPr="00FC00F1">
              <w:rPr>
                <w:rFonts w:ascii="Calibri" w:hAnsi="Calibri" w:cs="Arial"/>
                <w:sz w:val="16"/>
                <w:szCs w:val="16"/>
                <w:lang w:val="fr-LU"/>
              </w:rPr>
              <w:t>It should</w:t>
            </w:r>
            <w:r w:rsidR="00E9445B" w:rsidRPr="00FC00F1">
              <w:rPr>
                <w:rFonts w:ascii="Calibri" w:hAnsi="Calibri" w:cs="Arial"/>
                <w:sz w:val="16"/>
                <w:szCs w:val="16"/>
                <w:lang w:val="fr-LU"/>
              </w:rPr>
              <w:t xml:space="preserve"> be </w:t>
            </w:r>
            <w:r w:rsidR="006B092C" w:rsidRPr="00FC00F1">
              <w:rPr>
                <w:rFonts w:ascii="Calibri" w:hAnsi="Calibri" w:cs="Arial"/>
                <w:sz w:val="16"/>
                <w:szCs w:val="16"/>
                <w:lang w:val="en-GB"/>
              </w:rPr>
              <w:t>including but not limited to</w:t>
            </w:r>
            <w:r w:rsidRPr="00FC00F1">
              <w:rPr>
                <w:rFonts w:ascii="Calibri" w:hAnsi="Calibri" w:cs="Arial"/>
                <w:sz w:val="16"/>
                <w:szCs w:val="16"/>
                <w:lang w:val="fr-LU"/>
              </w:rPr>
              <w:t>:</w:t>
            </w:r>
          </w:p>
          <w:p w14:paraId="6120D970" w14:textId="05C5966E" w:rsidR="003D51AB" w:rsidRPr="00FC00F1" w:rsidRDefault="003D51A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responsibilities for the initiation, continuation, diversion and termination of </w:t>
            </w:r>
            <w:proofErr w:type="gramStart"/>
            <w:r w:rsidRPr="00FC00F1">
              <w:rPr>
                <w:rFonts w:ascii="Calibri" w:hAnsi="Calibri" w:cs="Arial"/>
                <w:sz w:val="16"/>
                <w:szCs w:val="16"/>
                <w:lang w:val="en-GB"/>
              </w:rPr>
              <w:t>flights(</w:t>
            </w:r>
            <w:proofErr w:type="gramEnd"/>
            <w:r w:rsidR="00E3706A" w:rsidRPr="00FC00F1">
              <w:rPr>
                <w:rFonts w:ascii="Calibri" w:hAnsi="Calibri" w:cs="Arial"/>
                <w:sz w:val="16"/>
                <w:szCs w:val="16"/>
                <w:lang w:val="en-GB"/>
              </w:rPr>
              <w:t>such as Operational control centre procedures)</w:t>
            </w:r>
          </w:p>
          <w:p w14:paraId="4442896F" w14:textId="740C6039" w:rsidR="003D51AB" w:rsidRPr="00FC00F1" w:rsidRDefault="003D51A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risk management when intending to operate over or near conflict zones and other external </w:t>
            </w:r>
            <w:r w:rsidR="00E3706A" w:rsidRPr="00FC00F1">
              <w:rPr>
                <w:rFonts w:ascii="Calibri" w:hAnsi="Calibri" w:cs="Arial"/>
                <w:sz w:val="16"/>
                <w:szCs w:val="16"/>
                <w:lang w:val="en-GB"/>
              </w:rPr>
              <w:t>threats (such as Flights authorization (new destination, charter flight, etc.)</w:t>
            </w:r>
            <w:r w:rsidRPr="00FC00F1">
              <w:rPr>
                <w:rFonts w:ascii="Calibri" w:hAnsi="Calibri" w:cs="Arial"/>
                <w:sz w:val="16"/>
                <w:szCs w:val="16"/>
                <w:lang w:val="en-GB"/>
              </w:rPr>
              <w:t xml:space="preserve">; and </w:t>
            </w:r>
          </w:p>
          <w:p w14:paraId="61CA01D4" w14:textId="5941FC01" w:rsidR="00E357E0" w:rsidRPr="00FC00F1" w:rsidRDefault="003D51AB" w:rsidP="00FC00F1">
            <w:pPr>
              <w:spacing w:before="60" w:after="60"/>
              <w:rPr>
                <w:rFonts w:ascii="Calibri" w:hAnsi="Calibri" w:cs="Arial"/>
                <w:sz w:val="16"/>
                <w:szCs w:val="16"/>
                <w:lang w:val="en-US"/>
              </w:rPr>
            </w:pPr>
            <w:r w:rsidRPr="00FC00F1">
              <w:rPr>
                <w:rFonts w:ascii="Calibri" w:hAnsi="Calibri" w:cs="Arial"/>
                <w:sz w:val="16"/>
                <w:szCs w:val="16"/>
                <w:lang w:val="en-GB"/>
              </w:rPr>
              <w:lastRenderedPageBreak/>
              <w:t xml:space="preserve">(c) aircraft tracking and location of an aeroplane in distress, when </w:t>
            </w:r>
            <w:r w:rsidR="00E3706A" w:rsidRPr="00FC00F1">
              <w:rPr>
                <w:rFonts w:ascii="Calibri" w:hAnsi="Calibri" w:cs="Arial"/>
                <w:sz w:val="16"/>
                <w:szCs w:val="16"/>
                <w:lang w:val="en-GB"/>
              </w:rPr>
              <w:t>applicable (such as Control of aircraft based outside the main base).</w:t>
            </w:r>
          </w:p>
        </w:tc>
        <w:tc>
          <w:tcPr>
            <w:tcW w:w="555" w:type="dxa"/>
            <w:gridSpan w:val="2"/>
          </w:tcPr>
          <w:p w14:paraId="1DB50BBE"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59036D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12D3522" w14:textId="77777777" w:rsidTr="00E357E0">
        <w:tc>
          <w:tcPr>
            <w:tcW w:w="609" w:type="dxa"/>
            <w:vAlign w:val="center"/>
          </w:tcPr>
          <w:p w14:paraId="642CA9D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07D63B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1B0447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CAT.GEN.MPA.205</w:t>
            </w:r>
          </w:p>
          <w:p w14:paraId="5622E142" w14:textId="21E5BCF2"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AMC1 ORO.GEN.110(c)&amp;(e)</w:t>
            </w:r>
          </w:p>
          <w:p w14:paraId="05675AEC" w14:textId="606FFCEF"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AMC2 ORO.GEN.110(f) </w:t>
            </w:r>
          </w:p>
        </w:tc>
        <w:tc>
          <w:tcPr>
            <w:tcW w:w="3853" w:type="dxa"/>
          </w:tcPr>
          <w:p w14:paraId="6917B16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2.3 </w:t>
            </w:r>
            <w:r w:rsidRPr="00FC00F1">
              <w:rPr>
                <w:rFonts w:ascii="Calibri" w:hAnsi="Calibri" w:cs="Arial"/>
                <w:i/>
                <w:sz w:val="16"/>
                <w:szCs w:val="16"/>
                <w:u w:val="single"/>
                <w:lang w:val="en-GB"/>
              </w:rPr>
              <w:t>Operational control</w:t>
            </w:r>
            <w:r w:rsidRPr="00FC00F1">
              <w:rPr>
                <w:rFonts w:ascii="Calibri" w:hAnsi="Calibri" w:cs="Arial"/>
                <w:sz w:val="16"/>
                <w:szCs w:val="16"/>
                <w:lang w:val="en-GB"/>
              </w:rPr>
              <w:t>.</w:t>
            </w:r>
          </w:p>
          <w:p w14:paraId="4CFC9F1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Flight tracking</w:t>
            </w:r>
          </w:p>
        </w:tc>
        <w:tc>
          <w:tcPr>
            <w:tcW w:w="541" w:type="dxa"/>
            <w:gridSpan w:val="2"/>
            <w:vAlign w:val="center"/>
          </w:tcPr>
          <w:p w14:paraId="50B5AB6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47D2DF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1592244"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GB"/>
              </w:rPr>
              <w:t xml:space="preserve">(a) </w:t>
            </w:r>
            <w:r w:rsidRPr="00FC00F1">
              <w:rPr>
                <w:rFonts w:ascii="Calibri" w:hAnsi="Calibri" w:cs="Arial"/>
                <w:sz w:val="16"/>
                <w:szCs w:val="16"/>
                <w:lang w:val="en-US"/>
              </w:rPr>
              <w:t>By 16 December 2018 at the latest, the operator shall establish and maintain, as part of the system for exercising operational control over the flights, an aircraft tracking system, which includes the flights eligible to (b) when performed with the following aeroplanes:</w:t>
            </w:r>
          </w:p>
          <w:p w14:paraId="438453C2"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(1) aeroplanes with an MCTOM of more than 27 000 kg, with </w:t>
            </w:r>
            <w:proofErr w:type="gramStart"/>
            <w:r w:rsidRPr="00FC00F1">
              <w:rPr>
                <w:rFonts w:ascii="Calibri" w:hAnsi="Calibri" w:cs="Arial"/>
                <w:sz w:val="16"/>
                <w:szCs w:val="16"/>
                <w:lang w:val="en-US"/>
              </w:rPr>
              <w:t>an</w:t>
            </w:r>
            <w:proofErr w:type="gramEnd"/>
            <w:r w:rsidRPr="00FC00F1">
              <w:rPr>
                <w:rFonts w:ascii="Calibri" w:hAnsi="Calibri" w:cs="Arial"/>
                <w:sz w:val="16"/>
                <w:szCs w:val="16"/>
                <w:lang w:val="en-US"/>
              </w:rPr>
              <w:t xml:space="preserve"> MOPSC of more than 19, and first issued with an individual CofA before 16 December 2018, which are equipped with a capability to provide a position additional to the secondary surveillance radar transponder;</w:t>
            </w:r>
          </w:p>
          <w:p w14:paraId="468E1723"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(2) all aeroplanes with an MCTOM of more than 27 000 kg, with </w:t>
            </w:r>
            <w:proofErr w:type="gramStart"/>
            <w:r w:rsidRPr="00FC00F1">
              <w:rPr>
                <w:rFonts w:ascii="Calibri" w:hAnsi="Calibri" w:cs="Arial"/>
                <w:sz w:val="16"/>
                <w:szCs w:val="16"/>
                <w:lang w:val="en-US"/>
              </w:rPr>
              <w:t>an</w:t>
            </w:r>
            <w:proofErr w:type="gramEnd"/>
            <w:r w:rsidRPr="00FC00F1">
              <w:rPr>
                <w:rFonts w:ascii="Calibri" w:hAnsi="Calibri" w:cs="Arial"/>
                <w:sz w:val="16"/>
                <w:szCs w:val="16"/>
                <w:lang w:val="en-US"/>
              </w:rPr>
              <w:t xml:space="preserve"> MOPSC of more than 19, and first issued with an individual CofA on or after 16 December 2018; and</w:t>
            </w:r>
          </w:p>
          <w:p w14:paraId="541A7580"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(3) all aeroplanes with an MCTOM of more than 45 500 kg and first issued with an individual CofA on or after 16 December 2018.</w:t>
            </w:r>
          </w:p>
          <w:p w14:paraId="161A9CE6"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(b) Flights shall be tracked by the operator from take-off to landing, except when the planned route and the planned diversion routes are fully included in airspace blocks where:</w:t>
            </w:r>
          </w:p>
          <w:p w14:paraId="1601DE87"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(1) ATS surveillance service is normally provided which is supported by ATC surveillance systems locating the aircraft at time intervals with adequate duration; and</w:t>
            </w:r>
          </w:p>
          <w:p w14:paraId="60C292A5"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(2) the operator has provided to competent air navigation service providers necessary contact information.</w:t>
            </w:r>
          </w:p>
        </w:tc>
        <w:tc>
          <w:tcPr>
            <w:tcW w:w="555" w:type="dxa"/>
            <w:gridSpan w:val="2"/>
          </w:tcPr>
          <w:p w14:paraId="2380A739"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199C030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F8CD16C" w14:textId="77777777" w:rsidTr="00E357E0">
        <w:tc>
          <w:tcPr>
            <w:tcW w:w="609" w:type="dxa"/>
            <w:vAlign w:val="center"/>
          </w:tcPr>
          <w:p w14:paraId="0E5C0A0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BFA977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791D55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ORO.GEN.140</w:t>
            </w:r>
          </w:p>
          <w:p w14:paraId="10B3843E"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CAT.GEN.MPA.190</w:t>
            </w:r>
          </w:p>
        </w:tc>
        <w:tc>
          <w:tcPr>
            <w:tcW w:w="3853" w:type="dxa"/>
          </w:tcPr>
          <w:p w14:paraId="51E4F31F" w14:textId="7D430672"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2.</w:t>
            </w:r>
            <w:r w:rsidR="00BF7D72" w:rsidRPr="00FC00F1">
              <w:rPr>
                <w:rFonts w:ascii="Calibri" w:hAnsi="Calibri" w:cs="Arial"/>
                <w:sz w:val="16"/>
                <w:szCs w:val="16"/>
                <w:lang w:val="en-GB"/>
              </w:rPr>
              <w:t>4</w:t>
            </w:r>
            <w:r w:rsidRPr="00FC00F1">
              <w:rPr>
                <w:rFonts w:ascii="Calibri" w:hAnsi="Calibri" w:cs="Arial"/>
                <w:sz w:val="16"/>
                <w:szCs w:val="16"/>
                <w:lang w:val="en-GB"/>
              </w:rPr>
              <w:t xml:space="preserve"> </w:t>
            </w:r>
            <w:r w:rsidRPr="00FC00F1">
              <w:rPr>
                <w:rFonts w:ascii="Calibri" w:hAnsi="Calibri" w:cs="Arial"/>
                <w:i/>
                <w:sz w:val="16"/>
                <w:szCs w:val="16"/>
                <w:u w:val="single"/>
                <w:lang w:val="en-GB"/>
              </w:rPr>
              <w:t>Powers of the Authority</w:t>
            </w:r>
            <w:r w:rsidRPr="00FC00F1">
              <w:rPr>
                <w:rFonts w:ascii="Calibri" w:hAnsi="Calibri" w:cs="Arial"/>
                <w:sz w:val="16"/>
                <w:szCs w:val="16"/>
                <w:lang w:val="en-GB"/>
              </w:rPr>
              <w:t>.</w:t>
            </w:r>
          </w:p>
          <w:p w14:paraId="574FD9B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powers of the competent Authority and guidance to staff on how to facilitate inspections by Authority personnel.</w:t>
            </w:r>
          </w:p>
        </w:tc>
        <w:tc>
          <w:tcPr>
            <w:tcW w:w="541" w:type="dxa"/>
            <w:gridSpan w:val="2"/>
            <w:vAlign w:val="center"/>
          </w:tcPr>
          <w:p w14:paraId="742EA8A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D087F3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A05EAC1" w14:textId="43F5DDEC"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For the purpose of determining compliance with the relevant requirements of </w:t>
            </w:r>
            <w:r w:rsidR="004134C7" w:rsidRPr="00FC00F1">
              <w:rPr>
                <w:rFonts w:ascii="Calibri" w:hAnsi="Calibri" w:cs="Arial"/>
                <w:sz w:val="16"/>
                <w:szCs w:val="16"/>
                <w:lang w:val="en-GB"/>
              </w:rPr>
              <w:t xml:space="preserve">the </w:t>
            </w:r>
            <w:r w:rsidRPr="00FC00F1">
              <w:rPr>
                <w:rFonts w:ascii="Calibri" w:hAnsi="Calibri" w:cs="Arial"/>
                <w:sz w:val="16"/>
                <w:szCs w:val="16"/>
                <w:lang w:val="en-GB"/>
              </w:rPr>
              <w:t>B</w:t>
            </w:r>
            <w:r w:rsidR="004134C7" w:rsidRPr="00FC00F1">
              <w:rPr>
                <w:rFonts w:ascii="Calibri" w:hAnsi="Calibri" w:cs="Arial"/>
                <w:sz w:val="16"/>
                <w:szCs w:val="16"/>
                <w:lang w:val="en-GB"/>
              </w:rPr>
              <w:t xml:space="preserve">asic </w:t>
            </w:r>
            <w:r w:rsidRPr="00FC00F1">
              <w:rPr>
                <w:rFonts w:ascii="Calibri" w:hAnsi="Calibri" w:cs="Arial"/>
                <w:sz w:val="16"/>
                <w:szCs w:val="16"/>
                <w:lang w:val="en-GB"/>
              </w:rPr>
              <w:t>R</w:t>
            </w:r>
            <w:r w:rsidR="004134C7" w:rsidRPr="00FC00F1">
              <w:rPr>
                <w:rFonts w:ascii="Calibri" w:hAnsi="Calibri" w:cs="Arial"/>
                <w:sz w:val="16"/>
                <w:szCs w:val="16"/>
                <w:lang w:val="en-GB"/>
              </w:rPr>
              <w:t>egulation</w:t>
            </w:r>
            <w:r w:rsidRPr="00FC00F1">
              <w:rPr>
                <w:rFonts w:ascii="Calibri" w:hAnsi="Calibri" w:cs="Arial"/>
                <w:sz w:val="16"/>
                <w:szCs w:val="16"/>
                <w:lang w:val="en-GB"/>
              </w:rPr>
              <w:t xml:space="preserve"> and its I</w:t>
            </w:r>
            <w:r w:rsidR="004134C7" w:rsidRPr="00FC00F1">
              <w:rPr>
                <w:rFonts w:ascii="Calibri" w:hAnsi="Calibri" w:cs="Arial"/>
                <w:sz w:val="16"/>
                <w:szCs w:val="16"/>
                <w:lang w:val="en-GB"/>
              </w:rPr>
              <w:t xml:space="preserve">mplementing </w:t>
            </w:r>
            <w:r w:rsidRPr="00FC00F1">
              <w:rPr>
                <w:rFonts w:ascii="Calibri" w:hAnsi="Calibri" w:cs="Arial"/>
                <w:sz w:val="16"/>
                <w:szCs w:val="16"/>
                <w:lang w:val="en-GB"/>
              </w:rPr>
              <w:t>R</w:t>
            </w:r>
            <w:r w:rsidR="004134C7" w:rsidRPr="00FC00F1">
              <w:rPr>
                <w:rFonts w:ascii="Calibri" w:hAnsi="Calibri" w:cs="Arial"/>
                <w:sz w:val="16"/>
                <w:szCs w:val="16"/>
                <w:lang w:val="en-GB"/>
              </w:rPr>
              <w:t>ules</w:t>
            </w:r>
            <w:r w:rsidRPr="00FC00F1">
              <w:rPr>
                <w:rFonts w:ascii="Calibri" w:hAnsi="Calibri" w:cs="Arial"/>
                <w:sz w:val="16"/>
                <w:szCs w:val="16"/>
                <w:lang w:val="en-GB"/>
              </w:rPr>
              <w:t>, the operator shall grant access at any time to any facility, aircraft, document, records, data, procedures or any other material relevant to its activity subject to certification, whether it is contracted or not, to any person authorised by the competent authority.</w:t>
            </w:r>
          </w:p>
          <w:p w14:paraId="69B03D36" w14:textId="77777777" w:rsidR="00304883" w:rsidRPr="00FC00F1" w:rsidRDefault="00304883" w:rsidP="00FC00F1">
            <w:pPr>
              <w:autoSpaceDE w:val="0"/>
              <w:autoSpaceDN w:val="0"/>
              <w:adjustRightInd w:val="0"/>
              <w:rPr>
                <w:rFonts w:ascii="Calibri" w:hAnsi="Calibri" w:cs="Arial"/>
                <w:sz w:val="16"/>
                <w:szCs w:val="16"/>
                <w:lang w:val="en-GB"/>
              </w:rPr>
            </w:pPr>
          </w:p>
          <w:p w14:paraId="522E55C4" w14:textId="77777777" w:rsidR="00717734" w:rsidRPr="00FC00F1" w:rsidRDefault="0071773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Access to the aircraft referred to in point (a) shall: </w:t>
            </w:r>
          </w:p>
          <w:p w14:paraId="7ADDFD08" w14:textId="279AE46D" w:rsidR="00E357E0" w:rsidRPr="00FC00F1" w:rsidRDefault="002E0DC7"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(i) </w:t>
            </w:r>
            <w:r w:rsidR="00717734" w:rsidRPr="00FC00F1">
              <w:rPr>
                <w:rFonts w:ascii="Calibri" w:hAnsi="Calibri" w:cs="Arial"/>
                <w:sz w:val="16"/>
                <w:szCs w:val="16"/>
                <w:lang w:val="en-GB"/>
              </w:rPr>
              <w:t xml:space="preserve">for CAT operations with aeroplanes and helicopters, include the possibility to enter and remain in the aircraft during flight operations unless otherwise decided by the commander for the flight crew compartment in accordance with point CAT.GEN.MPA.135 in the interest of </w:t>
            </w:r>
            <w:proofErr w:type="gramStart"/>
            <w:r w:rsidR="00717734" w:rsidRPr="00FC00F1">
              <w:rPr>
                <w:rFonts w:ascii="Calibri" w:hAnsi="Calibri" w:cs="Arial"/>
                <w:sz w:val="16"/>
                <w:szCs w:val="16"/>
                <w:lang w:val="en-GB"/>
              </w:rPr>
              <w:t>safety;</w:t>
            </w:r>
            <w:proofErr w:type="gramEnd"/>
            <w:r w:rsidR="00717734" w:rsidRPr="00FC00F1">
              <w:rPr>
                <w:rFonts w:ascii="Calibri" w:hAnsi="Calibri" w:cs="Arial"/>
                <w:sz w:val="16"/>
                <w:szCs w:val="16"/>
                <w:lang w:val="en-GB"/>
              </w:rPr>
              <w:t xml:space="preserve"> </w:t>
            </w:r>
          </w:p>
          <w:p w14:paraId="63188499" w14:textId="617E3591" w:rsidR="002E0DC7" w:rsidRPr="00FC00F1" w:rsidRDefault="002E0DC7"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 for IAM operations with VCA, include the possibility to enter and remain in the aircraft during flight operations unless otherwise decided by the pilot-in-command in accordance with point IAM.GEN.MVCA.135 in the interest of safety.</w:t>
            </w:r>
          </w:p>
          <w:p w14:paraId="64B7D239" w14:textId="77777777" w:rsidR="002E0DC7" w:rsidRPr="00FC00F1" w:rsidRDefault="002E0DC7" w:rsidP="00FC00F1">
            <w:pPr>
              <w:autoSpaceDE w:val="0"/>
              <w:autoSpaceDN w:val="0"/>
              <w:adjustRightInd w:val="0"/>
              <w:rPr>
                <w:rFonts w:ascii="Calibri" w:hAnsi="Calibri" w:cs="Arial"/>
                <w:sz w:val="16"/>
                <w:szCs w:val="16"/>
                <w:lang w:val="en-GB"/>
              </w:rPr>
            </w:pPr>
          </w:p>
          <w:p w14:paraId="31410DCC" w14:textId="7FE3E43C"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SAFA inspections should be addressed separately in this paragraph.</w:t>
            </w:r>
          </w:p>
        </w:tc>
        <w:tc>
          <w:tcPr>
            <w:tcW w:w="555" w:type="dxa"/>
            <w:gridSpan w:val="2"/>
          </w:tcPr>
          <w:p w14:paraId="27BB288C"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520F49BE" w14:textId="77777777" w:rsidR="00E357E0" w:rsidRPr="00FC00F1" w:rsidRDefault="00E357E0" w:rsidP="00FC00F1">
            <w:pPr>
              <w:tabs>
                <w:tab w:val="left" w:pos="117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7A039FCB" w14:textId="77777777" w:rsidTr="00E357E0">
        <w:tc>
          <w:tcPr>
            <w:tcW w:w="15954" w:type="dxa"/>
            <w:gridSpan w:val="13"/>
            <w:shd w:val="clear" w:color="auto" w:fill="C6D9F1"/>
            <w:vAlign w:val="center"/>
          </w:tcPr>
          <w:p w14:paraId="484AD614"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3 MANAGEMENT SYSTEM</w:t>
            </w:r>
          </w:p>
        </w:tc>
      </w:tr>
      <w:tr w:rsidR="00E357E0" w:rsidRPr="00FC00F1" w14:paraId="29AAEE70" w14:textId="77777777" w:rsidTr="00E357E0">
        <w:tc>
          <w:tcPr>
            <w:tcW w:w="609" w:type="dxa"/>
            <w:vAlign w:val="center"/>
          </w:tcPr>
          <w:p w14:paraId="7816297A"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5421B8B" w14:textId="77777777" w:rsidR="00E357E0" w:rsidRPr="00FC00F1" w:rsidRDefault="00E357E0" w:rsidP="00FC00F1">
            <w:pPr>
              <w:pStyle w:val="Heading4"/>
              <w:spacing w:before="60" w:after="60"/>
              <w:jc w:val="left"/>
              <w:rPr>
                <w:rFonts w:ascii="Calibri" w:hAnsi="Calibri" w:cs="Arial"/>
                <w:b w:val="0"/>
                <w:sz w:val="16"/>
                <w:szCs w:val="16"/>
                <w:lang w:val="en-GB"/>
              </w:rPr>
            </w:pPr>
            <w:r w:rsidRPr="00FC00F1">
              <w:rPr>
                <w:rFonts w:ascii="Calibri" w:hAnsi="Calibri" w:cs="Arial"/>
                <w:b w:val="0"/>
                <w:sz w:val="16"/>
                <w:szCs w:val="16"/>
                <w:lang w:val="en-GB"/>
              </w:rPr>
              <w:t>AMC3 ORO.MLR.100</w:t>
            </w:r>
          </w:p>
          <w:p w14:paraId="54275E77" w14:textId="77777777" w:rsidR="00E357E0" w:rsidRPr="00FC00F1" w:rsidRDefault="00E357E0" w:rsidP="00FC00F1">
            <w:pPr>
              <w:pStyle w:val="Heading4"/>
              <w:spacing w:before="60" w:after="60"/>
              <w:jc w:val="left"/>
              <w:rPr>
                <w:rFonts w:ascii="Calibri" w:hAnsi="Calibri" w:cs="Arial"/>
                <w:b w:val="0"/>
                <w:sz w:val="16"/>
                <w:szCs w:val="16"/>
                <w:lang w:val="en-GB"/>
              </w:rPr>
            </w:pPr>
            <w:r w:rsidRPr="00FC00F1">
              <w:rPr>
                <w:rFonts w:ascii="Calibri" w:hAnsi="Calibri" w:cs="Arial"/>
                <w:b w:val="0"/>
                <w:sz w:val="16"/>
                <w:szCs w:val="16"/>
                <w:lang w:val="en-GB"/>
              </w:rPr>
              <w:t>ORO.GEN.200</w:t>
            </w:r>
          </w:p>
          <w:p w14:paraId="055FD33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4836087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5BEECAB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72E49FE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47D6782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09CCE62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14A672E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AMC1 ORO.GEN.200(a)(6)</w:t>
            </w:r>
          </w:p>
          <w:p w14:paraId="5092269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p w14:paraId="11DF243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ORO.GEN.120</w:t>
            </w:r>
          </w:p>
          <w:p w14:paraId="387CC55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ORO.GEN.120(a)</w:t>
            </w:r>
          </w:p>
          <w:p w14:paraId="25AA99E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ORO.GEN.150</w:t>
            </w:r>
          </w:p>
          <w:p w14:paraId="1CDE245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ORO.GEN.150(b)</w:t>
            </w:r>
          </w:p>
        </w:tc>
        <w:tc>
          <w:tcPr>
            <w:tcW w:w="3853" w:type="dxa"/>
          </w:tcPr>
          <w:p w14:paraId="1124915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 description of the management system, including at least the following:</w:t>
            </w:r>
          </w:p>
          <w:p w14:paraId="42E7B25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rPr>
              <w:t>(a) Safety policy;</w:t>
            </w:r>
          </w:p>
        </w:tc>
        <w:tc>
          <w:tcPr>
            <w:tcW w:w="541" w:type="dxa"/>
            <w:gridSpan w:val="2"/>
            <w:vAlign w:val="center"/>
          </w:tcPr>
          <w:p w14:paraId="48DE1C75"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BF684D5"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B528812"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description of the overall philosophies and principles of the operator </w:t>
            </w:r>
            <w:proofErr w:type="gramStart"/>
            <w:r w:rsidRPr="00FC00F1">
              <w:rPr>
                <w:rFonts w:ascii="Calibri" w:hAnsi="Calibri" w:cs="Arial"/>
                <w:sz w:val="16"/>
                <w:szCs w:val="16"/>
                <w:lang w:val="en-GB"/>
              </w:rPr>
              <w:t>with regard to</w:t>
            </w:r>
            <w:proofErr w:type="gramEnd"/>
            <w:r w:rsidRPr="00FC00F1">
              <w:rPr>
                <w:rFonts w:ascii="Calibri" w:hAnsi="Calibri" w:cs="Arial"/>
                <w:sz w:val="16"/>
                <w:szCs w:val="16"/>
                <w:lang w:val="en-GB"/>
              </w:rPr>
              <w:t xml:space="preserve"> safety, referred to as the safety policy.</w:t>
            </w:r>
          </w:p>
          <w:p w14:paraId="783ABFDA" w14:textId="77777777" w:rsidR="00E357E0" w:rsidRPr="00FC00F1" w:rsidRDefault="00E357E0" w:rsidP="00FC00F1">
            <w:pPr>
              <w:autoSpaceDE w:val="0"/>
              <w:autoSpaceDN w:val="0"/>
              <w:adjustRightInd w:val="0"/>
              <w:rPr>
                <w:rFonts w:ascii="Calibri" w:hAnsi="Calibri" w:cs="Arial"/>
                <w:sz w:val="16"/>
                <w:szCs w:val="16"/>
                <w:lang w:val="en-GB"/>
              </w:rPr>
            </w:pPr>
          </w:p>
          <w:p w14:paraId="00DEF992"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Check content of safety policy with AMC1 ORO.GEN.200(a)(2) &amp; GM1 ORO.GEN.200(a)(2).</w:t>
            </w:r>
          </w:p>
          <w:p w14:paraId="051914C2" w14:textId="77777777" w:rsidR="00E357E0" w:rsidRPr="00FC00F1" w:rsidRDefault="00E357E0" w:rsidP="00FC00F1">
            <w:pPr>
              <w:autoSpaceDE w:val="0"/>
              <w:autoSpaceDN w:val="0"/>
              <w:adjustRightInd w:val="0"/>
              <w:rPr>
                <w:rFonts w:ascii="Calibri" w:hAnsi="Calibri" w:cs="Arial"/>
                <w:sz w:val="16"/>
                <w:szCs w:val="16"/>
                <w:lang w:val="en-GB"/>
              </w:rPr>
            </w:pPr>
          </w:p>
          <w:p w14:paraId="2E3E0B3B" w14:textId="554D8610"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Regarding the policy, it should be published in OMA, in addition to the </w:t>
            </w:r>
            <w:r w:rsidR="00CD5211" w:rsidRPr="00FC00F1">
              <w:rPr>
                <w:rFonts w:ascii="Calibri" w:hAnsi="Calibri" w:cs="Arial"/>
                <w:sz w:val="16"/>
                <w:szCs w:val="16"/>
                <w:lang w:val="en-GB"/>
              </w:rPr>
              <w:t>M</w:t>
            </w:r>
            <w:r w:rsidRPr="00FC00F1">
              <w:rPr>
                <w:rFonts w:ascii="Calibri" w:hAnsi="Calibri" w:cs="Arial"/>
                <w:sz w:val="16"/>
                <w:szCs w:val="16"/>
                <w:lang w:val="en-GB"/>
              </w:rPr>
              <w:t xml:space="preserve">anagement </w:t>
            </w:r>
            <w:r w:rsidR="00CD5211" w:rsidRPr="00FC00F1">
              <w:rPr>
                <w:rFonts w:ascii="Calibri" w:hAnsi="Calibri" w:cs="Arial"/>
                <w:sz w:val="16"/>
                <w:szCs w:val="16"/>
                <w:lang w:val="en-GB"/>
              </w:rPr>
              <w:t>S</w:t>
            </w:r>
            <w:r w:rsidRPr="00FC00F1">
              <w:rPr>
                <w:rFonts w:ascii="Calibri" w:hAnsi="Calibri" w:cs="Arial"/>
                <w:sz w:val="16"/>
                <w:szCs w:val="16"/>
                <w:lang w:val="en-GB"/>
              </w:rPr>
              <w:t xml:space="preserve">ystem </w:t>
            </w:r>
            <w:r w:rsidR="00CD5211" w:rsidRPr="00FC00F1">
              <w:rPr>
                <w:rFonts w:ascii="Calibri" w:hAnsi="Calibri" w:cs="Arial"/>
                <w:sz w:val="16"/>
                <w:szCs w:val="16"/>
                <w:lang w:val="en-GB"/>
              </w:rPr>
              <w:t>M</w:t>
            </w:r>
            <w:r w:rsidRPr="00FC00F1">
              <w:rPr>
                <w:rFonts w:ascii="Calibri" w:hAnsi="Calibri" w:cs="Arial"/>
                <w:sz w:val="16"/>
                <w:szCs w:val="16"/>
                <w:lang w:val="en-GB"/>
              </w:rPr>
              <w:t>anual.</w:t>
            </w:r>
          </w:p>
        </w:tc>
        <w:tc>
          <w:tcPr>
            <w:tcW w:w="555" w:type="dxa"/>
            <w:gridSpan w:val="2"/>
          </w:tcPr>
          <w:p w14:paraId="1D41909D" w14:textId="77777777" w:rsidR="00E357E0" w:rsidRPr="00FC00F1" w:rsidRDefault="00E357E0" w:rsidP="00FC00F1">
            <w:pPr>
              <w:spacing w:before="60" w:after="60"/>
              <w:jc w:val="center"/>
              <w:rPr>
                <w:rFonts w:ascii="Calibri" w:hAnsi="Calibri" w:cs="Arial"/>
                <w:b/>
                <w:sz w:val="16"/>
                <w:szCs w:val="16"/>
                <w:lang w:val="en-US"/>
              </w:rPr>
            </w:pPr>
          </w:p>
        </w:tc>
        <w:tc>
          <w:tcPr>
            <w:tcW w:w="3856" w:type="dxa"/>
            <w:gridSpan w:val="2"/>
            <w:vAlign w:val="center"/>
          </w:tcPr>
          <w:p w14:paraId="775597BC"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FAF0240" w14:textId="77777777" w:rsidTr="00E357E0">
        <w:tc>
          <w:tcPr>
            <w:tcW w:w="609" w:type="dxa"/>
            <w:vAlign w:val="center"/>
          </w:tcPr>
          <w:p w14:paraId="1D8A068C"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5329E3C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913341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ORO.GEN.120</w:t>
            </w:r>
          </w:p>
          <w:p w14:paraId="40C2FD9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ORO.GEN.120(a)</w:t>
            </w:r>
          </w:p>
          <w:p w14:paraId="1386BD5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ORO.GEN.150</w:t>
            </w:r>
          </w:p>
          <w:p w14:paraId="331B14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ORO.GEN.150(b)</w:t>
            </w:r>
          </w:p>
          <w:p w14:paraId="30EBF85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67A3BBE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0F6DA9D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7D19C47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60940DB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2ADFB7C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639AC00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42C6ED1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64819B6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p w14:paraId="5B33FD1C" w14:textId="77777777" w:rsidR="00E357E0" w:rsidRPr="00FC00F1" w:rsidRDefault="00E357E0" w:rsidP="00FC00F1">
            <w:pPr>
              <w:spacing w:before="60" w:after="60"/>
              <w:rPr>
                <w:rFonts w:ascii="Calibri" w:hAnsi="Calibri" w:cs="Arial"/>
                <w:sz w:val="16"/>
                <w:szCs w:val="16"/>
              </w:rPr>
            </w:pPr>
          </w:p>
        </w:tc>
        <w:tc>
          <w:tcPr>
            <w:tcW w:w="3853" w:type="dxa"/>
          </w:tcPr>
          <w:p w14:paraId="7481FF9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The process for identifying safety hazards and for evaluating and managing the associated risks;</w:t>
            </w:r>
          </w:p>
        </w:tc>
        <w:tc>
          <w:tcPr>
            <w:tcW w:w="541" w:type="dxa"/>
            <w:gridSpan w:val="2"/>
            <w:vAlign w:val="center"/>
          </w:tcPr>
          <w:p w14:paraId="5AC675E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AA5692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6BE9412"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identification of aviation safety hazards entailed by the activities of the operator, their evaluation and the management of associated risks, including taking actions to mitigate the risk and verify their effectiveness.</w:t>
            </w:r>
          </w:p>
          <w:p w14:paraId="584326CB" w14:textId="77777777" w:rsidR="00E357E0" w:rsidRPr="00FC00F1" w:rsidRDefault="00E357E0" w:rsidP="00FC00F1">
            <w:pPr>
              <w:autoSpaceDE w:val="0"/>
              <w:autoSpaceDN w:val="0"/>
              <w:adjustRightInd w:val="0"/>
              <w:rPr>
                <w:rFonts w:ascii="Calibri" w:hAnsi="Calibri" w:cs="Arial"/>
                <w:sz w:val="16"/>
                <w:szCs w:val="16"/>
                <w:lang w:val="en-GB"/>
              </w:rPr>
            </w:pPr>
          </w:p>
          <w:p w14:paraId="233412B0" w14:textId="7FEEB852" w:rsidR="00E357E0" w:rsidRPr="00FC00F1" w:rsidRDefault="00E357E0" w:rsidP="00FC00F1">
            <w:pPr>
              <w:autoSpaceDE w:val="0"/>
              <w:autoSpaceDN w:val="0"/>
              <w:adjustRightInd w:val="0"/>
              <w:rPr>
                <w:rFonts w:ascii="Calibri" w:hAnsi="Calibri" w:cs="EUAlbertina-Regu"/>
                <w:sz w:val="17"/>
                <w:szCs w:val="17"/>
                <w:lang w:val="en-US" w:eastAsia="fr-LU"/>
              </w:rPr>
            </w:pPr>
            <w:r w:rsidRPr="00FC00F1">
              <w:rPr>
                <w:rFonts w:ascii="Calibri" w:hAnsi="Calibri" w:cs="Arial"/>
                <w:sz w:val="16"/>
                <w:szCs w:val="16"/>
                <w:lang w:val="en-GB"/>
              </w:rPr>
              <w:t xml:space="preserve">Reference could be made to the </w:t>
            </w:r>
            <w:r w:rsidR="009C798D" w:rsidRPr="00FC00F1">
              <w:rPr>
                <w:rFonts w:ascii="Calibri" w:hAnsi="Calibri" w:cs="Arial"/>
                <w:sz w:val="16"/>
                <w:szCs w:val="16"/>
                <w:lang w:val="en-GB"/>
              </w:rPr>
              <w:t>Management System Manual.</w:t>
            </w:r>
          </w:p>
        </w:tc>
        <w:tc>
          <w:tcPr>
            <w:tcW w:w="555" w:type="dxa"/>
            <w:gridSpan w:val="2"/>
          </w:tcPr>
          <w:p w14:paraId="1FBDB4B8" w14:textId="77777777" w:rsidR="00E357E0" w:rsidRPr="00FC00F1" w:rsidRDefault="00E357E0" w:rsidP="00FC00F1">
            <w:pPr>
              <w:spacing w:before="60" w:after="60"/>
              <w:jc w:val="center"/>
              <w:rPr>
                <w:rFonts w:ascii="Calibri" w:hAnsi="Calibri" w:cs="Arial"/>
                <w:b/>
                <w:sz w:val="16"/>
                <w:szCs w:val="16"/>
                <w:lang w:val="en-GB"/>
              </w:rPr>
            </w:pPr>
          </w:p>
          <w:p w14:paraId="4BCAB4F5" w14:textId="77777777" w:rsidR="00E357E0" w:rsidRPr="00FC00F1" w:rsidRDefault="00E357E0" w:rsidP="00FC00F1">
            <w:pPr>
              <w:rPr>
                <w:rFonts w:ascii="Calibri" w:hAnsi="Calibri" w:cs="Arial"/>
                <w:sz w:val="16"/>
                <w:szCs w:val="16"/>
                <w:lang w:val="en-GB"/>
              </w:rPr>
            </w:pPr>
          </w:p>
          <w:p w14:paraId="3A8D0B19" w14:textId="77777777" w:rsidR="00E357E0" w:rsidRPr="00FC00F1" w:rsidRDefault="00E357E0" w:rsidP="00FC00F1">
            <w:pPr>
              <w:rPr>
                <w:rFonts w:ascii="Calibri" w:hAnsi="Calibri" w:cs="Arial"/>
                <w:sz w:val="16"/>
                <w:szCs w:val="16"/>
                <w:lang w:val="en-GB"/>
              </w:rPr>
            </w:pPr>
          </w:p>
          <w:p w14:paraId="4FEF8DBB" w14:textId="77777777" w:rsidR="00E357E0" w:rsidRPr="00FC00F1" w:rsidRDefault="00E357E0" w:rsidP="00FC00F1">
            <w:pPr>
              <w:rPr>
                <w:rFonts w:ascii="Calibri" w:hAnsi="Calibri" w:cs="Arial"/>
                <w:sz w:val="16"/>
                <w:szCs w:val="16"/>
                <w:lang w:val="en-GB"/>
              </w:rPr>
            </w:pPr>
          </w:p>
          <w:p w14:paraId="341D1BFF" w14:textId="77777777" w:rsidR="00E357E0" w:rsidRPr="00FC00F1" w:rsidRDefault="00E357E0" w:rsidP="00FC00F1">
            <w:pPr>
              <w:rPr>
                <w:rFonts w:ascii="Calibri" w:hAnsi="Calibri" w:cs="Arial"/>
                <w:sz w:val="16"/>
                <w:szCs w:val="16"/>
                <w:lang w:val="en-GB"/>
              </w:rPr>
            </w:pPr>
          </w:p>
          <w:p w14:paraId="5BC7D00A" w14:textId="77777777" w:rsidR="00E357E0" w:rsidRPr="00FC00F1" w:rsidRDefault="00E357E0" w:rsidP="00FC00F1">
            <w:pPr>
              <w:rPr>
                <w:rFonts w:ascii="Calibri" w:hAnsi="Calibri" w:cs="Arial"/>
                <w:sz w:val="16"/>
                <w:szCs w:val="16"/>
                <w:lang w:val="en-GB"/>
              </w:rPr>
            </w:pPr>
          </w:p>
          <w:p w14:paraId="1B84F7A3" w14:textId="77777777" w:rsidR="00E357E0" w:rsidRPr="00FC00F1" w:rsidRDefault="00E357E0" w:rsidP="00FC00F1">
            <w:pPr>
              <w:rPr>
                <w:rFonts w:ascii="Calibri" w:hAnsi="Calibri" w:cs="Arial"/>
                <w:sz w:val="16"/>
                <w:szCs w:val="16"/>
                <w:lang w:val="en-GB"/>
              </w:rPr>
            </w:pPr>
          </w:p>
          <w:p w14:paraId="571CE02F" w14:textId="77777777" w:rsidR="00E357E0" w:rsidRPr="00FC00F1" w:rsidRDefault="00E357E0" w:rsidP="00FC00F1">
            <w:pPr>
              <w:rPr>
                <w:rFonts w:ascii="Calibri" w:hAnsi="Calibri" w:cs="Arial"/>
                <w:sz w:val="16"/>
                <w:szCs w:val="16"/>
                <w:lang w:val="en-GB"/>
              </w:rPr>
            </w:pPr>
          </w:p>
          <w:p w14:paraId="09D15F37" w14:textId="77777777" w:rsidR="00E357E0" w:rsidRPr="00FC00F1" w:rsidRDefault="00E357E0" w:rsidP="00FC00F1">
            <w:pPr>
              <w:rPr>
                <w:rFonts w:ascii="Calibri" w:hAnsi="Calibri" w:cs="Arial"/>
                <w:sz w:val="16"/>
                <w:szCs w:val="16"/>
                <w:lang w:val="en-GB"/>
              </w:rPr>
            </w:pPr>
          </w:p>
          <w:p w14:paraId="403E8949" w14:textId="77777777" w:rsidR="00E357E0" w:rsidRPr="00FC00F1" w:rsidRDefault="00E357E0" w:rsidP="00FC00F1">
            <w:pPr>
              <w:rPr>
                <w:rFonts w:ascii="Calibri" w:hAnsi="Calibri" w:cs="Arial"/>
                <w:sz w:val="16"/>
                <w:szCs w:val="16"/>
                <w:lang w:val="en-GB"/>
              </w:rPr>
            </w:pPr>
          </w:p>
          <w:p w14:paraId="3A259A39" w14:textId="77777777" w:rsidR="00E357E0" w:rsidRPr="00FC00F1" w:rsidRDefault="00E357E0" w:rsidP="00FC00F1">
            <w:pPr>
              <w:rPr>
                <w:rFonts w:ascii="Calibri" w:hAnsi="Calibri" w:cs="Arial"/>
                <w:sz w:val="16"/>
                <w:szCs w:val="16"/>
                <w:lang w:val="en-GB"/>
              </w:rPr>
            </w:pPr>
          </w:p>
        </w:tc>
        <w:tc>
          <w:tcPr>
            <w:tcW w:w="3856" w:type="dxa"/>
            <w:gridSpan w:val="2"/>
            <w:vAlign w:val="center"/>
          </w:tcPr>
          <w:p w14:paraId="4F9A5B57" w14:textId="77777777" w:rsidR="00E357E0" w:rsidRPr="00FC00F1" w:rsidRDefault="00E357E0" w:rsidP="00FC00F1">
            <w:pPr>
              <w:tabs>
                <w:tab w:val="left" w:pos="904"/>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B47BA85" w14:textId="77777777" w:rsidTr="00E357E0">
        <w:tc>
          <w:tcPr>
            <w:tcW w:w="609" w:type="dxa"/>
            <w:vAlign w:val="center"/>
          </w:tcPr>
          <w:p w14:paraId="27F655C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046596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5E0027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ORO.GEN.120</w:t>
            </w:r>
          </w:p>
          <w:p w14:paraId="4DCC088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ORO.GEN.120(a)</w:t>
            </w:r>
          </w:p>
          <w:p w14:paraId="276F960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ORO.GEN.150</w:t>
            </w:r>
          </w:p>
          <w:p w14:paraId="7EDA8D5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ORO.GEN.150(b)</w:t>
            </w:r>
          </w:p>
          <w:p w14:paraId="216D08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6EE9959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121D9B9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14E633D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5E5F85F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11A40E4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5DC5A68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0293050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5D34B1E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tc>
        <w:tc>
          <w:tcPr>
            <w:tcW w:w="3853" w:type="dxa"/>
          </w:tcPr>
          <w:p w14:paraId="499A25B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c) Compliance monitoring system;</w:t>
            </w:r>
          </w:p>
        </w:tc>
        <w:tc>
          <w:tcPr>
            <w:tcW w:w="541" w:type="dxa"/>
            <w:gridSpan w:val="2"/>
            <w:vAlign w:val="center"/>
          </w:tcPr>
          <w:p w14:paraId="27EEFA0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5FA063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CCCCD0" w14:textId="1D6CCB82"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Compliance monitoring </w:t>
            </w:r>
            <w:r w:rsidR="00357DC0" w:rsidRPr="00FC00F1">
              <w:rPr>
                <w:rFonts w:ascii="Calibri" w:hAnsi="Calibri" w:cs="Arial"/>
                <w:sz w:val="16"/>
                <w:szCs w:val="16"/>
                <w:lang w:val="en-GB"/>
              </w:rPr>
              <w:t xml:space="preserve">as a function to monitor compliance of the operator with the relevant requirements </w:t>
            </w:r>
            <w:r w:rsidRPr="00FC00F1">
              <w:rPr>
                <w:rFonts w:ascii="Calibri" w:hAnsi="Calibri" w:cs="Arial"/>
                <w:sz w:val="16"/>
                <w:szCs w:val="16"/>
                <w:lang w:val="en-GB"/>
              </w:rPr>
              <w:t>shall include a feedback system of findings to the accountable manager to ensure effective implementation of corrective actions as necessary</w:t>
            </w:r>
            <w:r w:rsidR="00DC2FD4" w:rsidRPr="00FC00F1">
              <w:rPr>
                <w:rFonts w:ascii="Calibri" w:hAnsi="Calibri" w:cs="Arial"/>
                <w:sz w:val="16"/>
                <w:szCs w:val="16"/>
                <w:lang w:val="en-GB"/>
              </w:rPr>
              <w:t>, and any additional requirements that are prescribed in the relevant Subparts of this Annex or other applicable Annexes.</w:t>
            </w:r>
          </w:p>
          <w:p w14:paraId="52DA0BD2" w14:textId="77777777" w:rsidR="00E357E0" w:rsidRPr="00FC00F1" w:rsidRDefault="00E357E0" w:rsidP="00FC00F1">
            <w:pPr>
              <w:autoSpaceDE w:val="0"/>
              <w:autoSpaceDN w:val="0"/>
              <w:adjustRightInd w:val="0"/>
              <w:rPr>
                <w:rFonts w:ascii="Calibri" w:hAnsi="Calibri" w:cs="Arial"/>
                <w:sz w:val="16"/>
                <w:szCs w:val="16"/>
                <w:lang w:val="en-GB"/>
              </w:rPr>
            </w:pPr>
          </w:p>
          <w:p w14:paraId="12046357" w14:textId="06FE6403"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 xml:space="preserve">Reference could be made to the </w:t>
            </w:r>
            <w:r w:rsidR="00DC2FD4" w:rsidRPr="00FC00F1">
              <w:rPr>
                <w:rFonts w:ascii="Calibri" w:hAnsi="Calibri" w:cs="Arial"/>
                <w:sz w:val="16"/>
                <w:szCs w:val="16"/>
                <w:lang w:val="en-GB"/>
              </w:rPr>
              <w:t>Management System Manual</w:t>
            </w:r>
            <w:r w:rsidRPr="00FC00F1">
              <w:rPr>
                <w:rFonts w:ascii="Calibri" w:hAnsi="Calibri" w:cs="Arial"/>
                <w:sz w:val="16"/>
                <w:szCs w:val="16"/>
                <w:lang w:val="en-GB"/>
              </w:rPr>
              <w:t>.</w:t>
            </w:r>
          </w:p>
        </w:tc>
        <w:tc>
          <w:tcPr>
            <w:tcW w:w="555" w:type="dxa"/>
            <w:gridSpan w:val="2"/>
          </w:tcPr>
          <w:p w14:paraId="4D63B13C"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0493203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E49B847" w14:textId="77777777" w:rsidTr="00E357E0">
        <w:tc>
          <w:tcPr>
            <w:tcW w:w="609" w:type="dxa"/>
            <w:vAlign w:val="center"/>
          </w:tcPr>
          <w:p w14:paraId="29CB404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56ECED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7012A0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ORO.GEN.120</w:t>
            </w:r>
          </w:p>
          <w:p w14:paraId="42B5286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ORO.GEN.120(a)</w:t>
            </w:r>
          </w:p>
          <w:p w14:paraId="3ADCC30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ORO.GEN.150</w:t>
            </w:r>
          </w:p>
          <w:p w14:paraId="4233A15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ORO.GEN.150(b)</w:t>
            </w:r>
          </w:p>
          <w:p w14:paraId="51C060D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5C50E03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25B6875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66728A3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532C4A2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65247CA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43CFC48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14B3340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39E0BBB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tc>
        <w:tc>
          <w:tcPr>
            <w:tcW w:w="3853" w:type="dxa"/>
          </w:tcPr>
          <w:p w14:paraId="7D8EA2B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Allocation of duties and responsibilities;</w:t>
            </w:r>
          </w:p>
        </w:tc>
        <w:tc>
          <w:tcPr>
            <w:tcW w:w="541" w:type="dxa"/>
            <w:gridSpan w:val="2"/>
            <w:vAlign w:val="center"/>
          </w:tcPr>
          <w:p w14:paraId="339BDCC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D717DF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5FAEF29"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Senior management should:</w:t>
            </w:r>
          </w:p>
          <w:p w14:paraId="06B5BDCE"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continually promote the safety policy to all personnel and demonstrate their commitment to </w:t>
            </w:r>
            <w:proofErr w:type="gramStart"/>
            <w:r w:rsidRPr="00FC00F1">
              <w:rPr>
                <w:rFonts w:ascii="Calibri" w:hAnsi="Calibri" w:cs="Arial"/>
                <w:sz w:val="16"/>
                <w:szCs w:val="16"/>
                <w:lang w:val="en-GB"/>
              </w:rPr>
              <w:t>it;</w:t>
            </w:r>
            <w:proofErr w:type="gramEnd"/>
            <w:r w:rsidRPr="00FC00F1">
              <w:rPr>
                <w:rFonts w:ascii="Calibri" w:hAnsi="Calibri" w:cs="Arial"/>
                <w:sz w:val="16"/>
                <w:szCs w:val="16"/>
                <w:lang w:val="en-GB"/>
              </w:rPr>
              <w:t xml:space="preserve"> </w:t>
            </w:r>
          </w:p>
          <w:p w14:paraId="053F4D60"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provide necessary human and financial resources for its implementation; and </w:t>
            </w:r>
          </w:p>
          <w:p w14:paraId="6887FE91"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establish safety objectives and performance standards.</w:t>
            </w:r>
          </w:p>
          <w:p w14:paraId="443DDE56" w14:textId="77777777" w:rsidR="00E357E0" w:rsidRPr="00FC00F1" w:rsidRDefault="00E357E0" w:rsidP="00FC00F1">
            <w:pPr>
              <w:autoSpaceDE w:val="0"/>
              <w:autoSpaceDN w:val="0"/>
              <w:adjustRightInd w:val="0"/>
              <w:rPr>
                <w:rFonts w:ascii="Calibri" w:hAnsi="Calibri" w:cs="Arial"/>
                <w:sz w:val="16"/>
                <w:szCs w:val="16"/>
                <w:lang w:val="en-GB"/>
              </w:rPr>
            </w:pPr>
          </w:p>
          <w:p w14:paraId="14876508" w14:textId="323CFAB5"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GB"/>
              </w:rPr>
              <w:t xml:space="preserve">Reference could be made to the </w:t>
            </w:r>
            <w:r w:rsidR="00E136A7" w:rsidRPr="00FC00F1">
              <w:rPr>
                <w:rFonts w:ascii="Calibri" w:hAnsi="Calibri" w:cs="Arial"/>
                <w:sz w:val="16"/>
                <w:szCs w:val="16"/>
                <w:lang w:val="en-GB"/>
              </w:rPr>
              <w:t>S</w:t>
            </w:r>
            <w:r w:rsidRPr="00FC00F1">
              <w:rPr>
                <w:rFonts w:ascii="Calibri" w:hAnsi="Calibri" w:cs="Arial"/>
                <w:sz w:val="16"/>
                <w:szCs w:val="16"/>
                <w:lang w:val="en-GB"/>
              </w:rPr>
              <w:t>ection 1 of OM A.</w:t>
            </w:r>
          </w:p>
        </w:tc>
        <w:tc>
          <w:tcPr>
            <w:tcW w:w="555" w:type="dxa"/>
            <w:gridSpan w:val="2"/>
          </w:tcPr>
          <w:p w14:paraId="293BAAF1"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71199A84" w14:textId="77777777" w:rsidR="00E357E0" w:rsidRPr="00FC00F1" w:rsidRDefault="00E357E0" w:rsidP="00FC00F1">
            <w:pPr>
              <w:tabs>
                <w:tab w:val="left" w:pos="115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28E83E5" w14:textId="77777777" w:rsidTr="00E357E0">
        <w:tc>
          <w:tcPr>
            <w:tcW w:w="609" w:type="dxa"/>
            <w:vAlign w:val="center"/>
          </w:tcPr>
          <w:p w14:paraId="6D2F8595"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324A6D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020FD0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ORO.GEN.120</w:t>
            </w:r>
          </w:p>
          <w:p w14:paraId="4C98434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ORO.GEN.120(a)</w:t>
            </w:r>
          </w:p>
          <w:p w14:paraId="085A8C3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ORO.GEN.130</w:t>
            </w:r>
          </w:p>
          <w:p w14:paraId="14C19FA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ORO.GEN.130</w:t>
            </w:r>
          </w:p>
          <w:p w14:paraId="6317823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AMC1 ORO.GEN.130(b)</w:t>
            </w:r>
          </w:p>
          <w:p w14:paraId="17EA838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ORO.GEN.150</w:t>
            </w:r>
          </w:p>
          <w:p w14:paraId="1AC53AF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ORO.GEN.150(b)</w:t>
            </w:r>
          </w:p>
          <w:p w14:paraId="1B7517C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ORO.GEN.200</w:t>
            </w:r>
          </w:p>
          <w:p w14:paraId="761D667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 (a)(</w:t>
            </w:r>
            <w:proofErr w:type="gramStart"/>
            <w:r w:rsidRPr="00FC00F1">
              <w:rPr>
                <w:rFonts w:ascii="Calibri" w:hAnsi="Calibri" w:cs="Arial"/>
                <w:sz w:val="16"/>
                <w:szCs w:val="16"/>
                <w:lang w:val="en-GB"/>
              </w:rPr>
              <w:t>1);(</w:t>
            </w:r>
            <w:proofErr w:type="gramEnd"/>
            <w:r w:rsidRPr="00FC00F1">
              <w:rPr>
                <w:rFonts w:ascii="Calibri" w:hAnsi="Calibri" w:cs="Arial"/>
                <w:sz w:val="16"/>
                <w:szCs w:val="16"/>
                <w:lang w:val="en-GB"/>
              </w:rPr>
              <w:t>2);(3);(5)</w:t>
            </w:r>
          </w:p>
          <w:p w14:paraId="60F18A4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ORO.GEN.200(a)(1)</w:t>
            </w:r>
          </w:p>
          <w:p w14:paraId="2D536B2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ORO.GEN.200(a)(2)</w:t>
            </w:r>
          </w:p>
          <w:p w14:paraId="7441FC4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ORO.GEN.200(a)(3)</w:t>
            </w:r>
          </w:p>
          <w:p w14:paraId="2277EC1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ORO.GEN.200(a)(4)</w:t>
            </w:r>
          </w:p>
          <w:p w14:paraId="6DA9D08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ORO.GEN.200(a)(5)</w:t>
            </w:r>
          </w:p>
          <w:p w14:paraId="26B29E0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ORO.GEN.200(a)(6)</w:t>
            </w:r>
          </w:p>
          <w:p w14:paraId="2D64F5C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ORO.GEN.200(b)</w:t>
            </w:r>
          </w:p>
        </w:tc>
        <w:tc>
          <w:tcPr>
            <w:tcW w:w="3853" w:type="dxa"/>
          </w:tcPr>
          <w:p w14:paraId="153532C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e) Documentation of all key management system processes.</w:t>
            </w:r>
          </w:p>
        </w:tc>
        <w:tc>
          <w:tcPr>
            <w:tcW w:w="541" w:type="dxa"/>
            <w:gridSpan w:val="2"/>
            <w:vAlign w:val="center"/>
          </w:tcPr>
          <w:p w14:paraId="05001F1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0B6922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71183E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Key management system processes include:</w:t>
            </w:r>
          </w:p>
          <w:p w14:paraId="65FD6B69"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Hazard identification process</w:t>
            </w:r>
          </w:p>
          <w:p w14:paraId="460E9414"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Risk assessment &amp; mitigation process</w:t>
            </w:r>
          </w:p>
          <w:p w14:paraId="3853A38D"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Internal safety investigation</w:t>
            </w:r>
          </w:p>
          <w:p w14:paraId="7BB61B5B"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lastRenderedPageBreak/>
              <w:t>Safety performance monitoring &amp; measurement</w:t>
            </w:r>
          </w:p>
          <w:p w14:paraId="144468AC" w14:textId="48D4712E"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 xml:space="preserve">Management of </w:t>
            </w:r>
            <w:r w:rsidR="00A67A68" w:rsidRPr="00FC00F1">
              <w:rPr>
                <w:rFonts w:ascii="Calibri" w:hAnsi="Calibri" w:cs="Arial"/>
                <w:sz w:val="16"/>
                <w:szCs w:val="16"/>
                <w:lang w:val="en-GB"/>
              </w:rPr>
              <w:t xml:space="preserve">Change </w:t>
            </w:r>
            <w:r w:rsidRPr="00FC00F1">
              <w:rPr>
                <w:rFonts w:ascii="Calibri" w:hAnsi="Calibri" w:cs="Arial"/>
                <w:sz w:val="16"/>
                <w:szCs w:val="16"/>
                <w:lang w:val="en-GB"/>
              </w:rPr>
              <w:t>(see also ORO.GEN.130)</w:t>
            </w:r>
          </w:p>
          <w:p w14:paraId="1F7056A5"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Continuous improvement</w:t>
            </w:r>
          </w:p>
          <w:p w14:paraId="2AC75A8B" w14:textId="4182364B" w:rsidR="008E3D5F" w:rsidRPr="00FC00F1" w:rsidRDefault="008E3D5F"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The Emergency Response Plan</w:t>
            </w:r>
          </w:p>
          <w:p w14:paraId="33B8A859"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Process for making personnel aware of their responsibilities</w:t>
            </w:r>
          </w:p>
          <w:p w14:paraId="4E1F1ED8" w14:textId="77777777" w:rsidR="00E357E0" w:rsidRPr="00FC00F1" w:rsidRDefault="00E357E0" w:rsidP="00FC00F1">
            <w:pPr>
              <w:numPr>
                <w:ilvl w:val="0"/>
                <w:numId w:val="4"/>
              </w:numPr>
              <w:spacing w:before="60" w:after="60"/>
              <w:rPr>
                <w:rFonts w:ascii="Calibri" w:hAnsi="Calibri" w:cs="Arial"/>
                <w:sz w:val="16"/>
                <w:szCs w:val="16"/>
                <w:lang w:val="en-GB"/>
              </w:rPr>
            </w:pPr>
            <w:r w:rsidRPr="00FC00F1">
              <w:rPr>
                <w:rFonts w:ascii="Calibri" w:hAnsi="Calibri" w:cs="Arial"/>
                <w:sz w:val="16"/>
                <w:szCs w:val="16"/>
                <w:lang w:val="en-GB"/>
              </w:rPr>
              <w:t>Procedure for amending the documentation of those processes</w:t>
            </w:r>
          </w:p>
          <w:p w14:paraId="1AEF2D5F" w14:textId="114FC29E"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Reference could be made to the </w:t>
            </w:r>
            <w:r w:rsidR="008E3D5F" w:rsidRPr="00FC00F1">
              <w:rPr>
                <w:rFonts w:ascii="Calibri" w:hAnsi="Calibri" w:cs="Arial"/>
                <w:sz w:val="16"/>
                <w:szCs w:val="16"/>
                <w:lang w:val="en-GB"/>
              </w:rPr>
              <w:t>Management System Manual.</w:t>
            </w:r>
          </w:p>
        </w:tc>
        <w:tc>
          <w:tcPr>
            <w:tcW w:w="555" w:type="dxa"/>
            <w:gridSpan w:val="2"/>
          </w:tcPr>
          <w:p w14:paraId="64AC5460"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vAlign w:val="center"/>
          </w:tcPr>
          <w:p w14:paraId="422DCFE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67F99055" w14:textId="77777777" w:rsidTr="00E357E0">
        <w:tc>
          <w:tcPr>
            <w:tcW w:w="15954" w:type="dxa"/>
            <w:gridSpan w:val="13"/>
            <w:shd w:val="clear" w:color="auto" w:fill="C6D9F1"/>
            <w:vAlign w:val="center"/>
          </w:tcPr>
          <w:p w14:paraId="6066EF5C"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4 CREW COMPOSITION</w:t>
            </w:r>
          </w:p>
        </w:tc>
      </w:tr>
      <w:tr w:rsidR="00E357E0" w:rsidRPr="00FC00F1" w14:paraId="5573EC47" w14:textId="77777777" w:rsidTr="00E357E0">
        <w:tc>
          <w:tcPr>
            <w:tcW w:w="609" w:type="dxa"/>
            <w:tcBorders>
              <w:bottom w:val="nil"/>
            </w:tcBorders>
            <w:vAlign w:val="center"/>
          </w:tcPr>
          <w:p w14:paraId="6C230D01"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17B6D06F"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B66E98C"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ORO.FC.100</w:t>
            </w:r>
          </w:p>
          <w:p w14:paraId="161A74AE" w14:textId="70E69CA1"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t>AMC1 ORO.FC.100(c)</w:t>
            </w:r>
          </w:p>
          <w:p w14:paraId="5A13D262" w14:textId="73BE5AE3" w:rsidR="0098154A" w:rsidRPr="00FC00F1" w:rsidRDefault="0098154A" w:rsidP="00FC00F1">
            <w:pPr>
              <w:pStyle w:val="EndnoteText"/>
              <w:widowControl/>
              <w:spacing w:before="60" w:after="60"/>
              <w:rPr>
                <w:rFonts w:ascii="Calibri" w:hAnsi="Calibri" w:cs="Arial"/>
                <w:sz w:val="16"/>
                <w:szCs w:val="16"/>
              </w:rPr>
            </w:pPr>
            <w:r w:rsidRPr="00FC00F1">
              <w:rPr>
                <w:rFonts w:ascii="Calibri" w:hAnsi="Calibri" w:cs="Arial"/>
                <w:sz w:val="16"/>
                <w:szCs w:val="16"/>
              </w:rPr>
              <w:t>GM1</w:t>
            </w:r>
            <w:r w:rsidR="00F535B8" w:rsidRPr="00FC00F1">
              <w:rPr>
                <w:rFonts w:ascii="Calibri" w:hAnsi="Calibri" w:cs="Arial"/>
                <w:sz w:val="16"/>
                <w:szCs w:val="16"/>
              </w:rPr>
              <w:t xml:space="preserve"> ORO.FC.100(c)</w:t>
            </w:r>
          </w:p>
          <w:p w14:paraId="0FFB025E"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ORO.FC.105</w:t>
            </w:r>
          </w:p>
          <w:p w14:paraId="2B968ABE"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AMC1 ORO.FC.105(b)(</w:t>
            </w:r>
            <w:proofErr w:type="gramStart"/>
            <w:r w:rsidRPr="00FC00F1">
              <w:rPr>
                <w:rFonts w:ascii="Calibri" w:hAnsi="Calibri" w:cs="Arial"/>
                <w:sz w:val="16"/>
                <w:szCs w:val="16"/>
                <w:lang w:val="en-GB"/>
              </w:rPr>
              <w:t>2);(</w:t>
            </w:r>
            <w:proofErr w:type="gramEnd"/>
            <w:r w:rsidRPr="00FC00F1">
              <w:rPr>
                <w:rFonts w:ascii="Calibri" w:hAnsi="Calibri" w:cs="Arial"/>
                <w:sz w:val="16"/>
                <w:szCs w:val="16"/>
                <w:lang w:val="en-GB"/>
              </w:rPr>
              <w:t>c)</w:t>
            </w:r>
          </w:p>
          <w:p w14:paraId="49557683"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AMC1 ORO.FC.105(c)</w:t>
            </w:r>
          </w:p>
          <w:p w14:paraId="6EB0511C" w14:textId="137E7386"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AMC2 ORO.FC.105(c)</w:t>
            </w:r>
          </w:p>
          <w:p w14:paraId="7590C499" w14:textId="5CDCE9A7" w:rsidR="00120EE4" w:rsidRPr="00FC00F1" w:rsidRDefault="00504DF5"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GM</w:t>
            </w:r>
            <w:r w:rsidR="000509B9" w:rsidRPr="00FC00F1">
              <w:rPr>
                <w:rFonts w:ascii="Calibri" w:hAnsi="Calibri" w:cs="Arial"/>
                <w:sz w:val="16"/>
                <w:szCs w:val="16"/>
                <w:lang w:val="en-GB"/>
              </w:rPr>
              <w:t>1 ORO.FC.105(c)</w:t>
            </w:r>
          </w:p>
          <w:p w14:paraId="7D2490FC"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ORO.FC.200</w:t>
            </w:r>
          </w:p>
          <w:p w14:paraId="7EDB1073" w14:textId="77777777"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t>AMC1 ORO.FC.200(a)</w:t>
            </w:r>
          </w:p>
          <w:p w14:paraId="35130430" w14:textId="77777777" w:rsidR="00E357E0" w:rsidRPr="00FC00F1" w:rsidRDefault="00E357E0" w:rsidP="00FC00F1">
            <w:pPr>
              <w:pStyle w:val="EndnoteText"/>
              <w:widowControl/>
              <w:spacing w:before="60" w:after="60"/>
              <w:rPr>
                <w:rFonts w:ascii="Calibri" w:hAnsi="Calibri" w:cs="Arial"/>
                <w:sz w:val="16"/>
                <w:szCs w:val="16"/>
                <w:lang w:val="en-US"/>
              </w:rPr>
            </w:pPr>
            <w:r w:rsidRPr="00FC00F1">
              <w:rPr>
                <w:rFonts w:ascii="Calibri" w:hAnsi="Calibri" w:cs="Arial"/>
                <w:sz w:val="16"/>
                <w:szCs w:val="16"/>
                <w:lang w:val="en-US"/>
              </w:rPr>
              <w:t>AMC2 SPA.SET-IMC.105(c)</w:t>
            </w:r>
          </w:p>
          <w:p w14:paraId="35947B62" w14:textId="77777777"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t>ORO.CC.100</w:t>
            </w:r>
          </w:p>
          <w:p w14:paraId="1C4E1F31" w14:textId="77777777"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t>AMC1 ORO.CC.100</w:t>
            </w:r>
          </w:p>
          <w:p w14:paraId="7C0F644D" w14:textId="77777777"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t>ORO.CC.110</w:t>
            </w:r>
          </w:p>
          <w:p w14:paraId="7587E571" w14:textId="77777777" w:rsidR="00E357E0" w:rsidRPr="00FC00F1" w:rsidRDefault="00E357E0" w:rsidP="00FC00F1">
            <w:pPr>
              <w:pStyle w:val="EndnoteText"/>
              <w:widowControl/>
              <w:spacing w:before="60" w:after="60"/>
              <w:rPr>
                <w:rFonts w:ascii="Calibri" w:hAnsi="Calibri" w:cs="Arial"/>
                <w:sz w:val="16"/>
                <w:szCs w:val="16"/>
              </w:rPr>
            </w:pPr>
            <w:r w:rsidRPr="00FC00F1">
              <w:rPr>
                <w:rFonts w:ascii="Calibri" w:hAnsi="Calibri" w:cs="Arial"/>
                <w:sz w:val="16"/>
                <w:szCs w:val="16"/>
              </w:rPr>
              <w:lastRenderedPageBreak/>
              <w:t>ORO.CC.200</w:t>
            </w:r>
          </w:p>
          <w:p w14:paraId="797A0979" w14:textId="77777777" w:rsidR="00E357E0" w:rsidRPr="00FC00F1" w:rsidRDefault="00E357E0" w:rsidP="00FC00F1">
            <w:pPr>
              <w:pStyle w:val="EndnoteText"/>
              <w:widowControl/>
              <w:spacing w:before="60" w:after="60"/>
              <w:rPr>
                <w:rFonts w:ascii="Calibri" w:hAnsi="Calibri" w:cs="Arial"/>
                <w:sz w:val="16"/>
                <w:szCs w:val="16"/>
                <w:lang w:val="de-DE"/>
              </w:rPr>
            </w:pPr>
            <w:r w:rsidRPr="00FC00F1">
              <w:rPr>
                <w:rFonts w:ascii="Calibri" w:hAnsi="Calibri" w:cs="Arial"/>
                <w:sz w:val="16"/>
                <w:szCs w:val="16"/>
                <w:lang w:val="de-DE"/>
              </w:rPr>
              <w:t>AMC1/2 ORO.CC.200(e)</w:t>
            </w:r>
          </w:p>
          <w:p w14:paraId="59CA56AD" w14:textId="77777777" w:rsidR="00E357E0" w:rsidRPr="00FC00F1" w:rsidRDefault="00E357E0" w:rsidP="00FC00F1">
            <w:pPr>
              <w:pStyle w:val="EndnoteText"/>
              <w:widowControl/>
              <w:spacing w:before="60" w:after="60"/>
              <w:rPr>
                <w:rFonts w:ascii="Calibri" w:hAnsi="Calibri" w:cs="Arial"/>
                <w:sz w:val="16"/>
                <w:szCs w:val="16"/>
                <w:lang w:val="de-DE"/>
              </w:rPr>
            </w:pPr>
            <w:r w:rsidRPr="00FC00F1">
              <w:rPr>
                <w:rFonts w:ascii="Calibri" w:hAnsi="Calibri" w:cs="Arial"/>
                <w:sz w:val="16"/>
                <w:szCs w:val="16"/>
                <w:lang w:val="de-DE"/>
              </w:rPr>
              <w:t>GM1/2 ORO.CC.200(e)</w:t>
            </w:r>
          </w:p>
          <w:p w14:paraId="426BFE18" w14:textId="77777777" w:rsidR="00E357E0" w:rsidRPr="00FC00F1" w:rsidRDefault="00E357E0" w:rsidP="00FC00F1">
            <w:pPr>
              <w:pStyle w:val="EndnoteText"/>
              <w:widowControl/>
              <w:spacing w:before="60" w:after="60"/>
              <w:rPr>
                <w:rFonts w:ascii="Calibri" w:hAnsi="Calibri" w:cs="Arial"/>
                <w:sz w:val="16"/>
                <w:szCs w:val="16"/>
                <w:lang w:val="de-DE"/>
              </w:rPr>
            </w:pPr>
            <w:r w:rsidRPr="00FC00F1">
              <w:rPr>
                <w:rFonts w:ascii="Calibri" w:hAnsi="Calibri" w:cs="Arial"/>
                <w:sz w:val="16"/>
                <w:szCs w:val="16"/>
                <w:lang w:val="de-DE"/>
              </w:rPr>
              <w:t>ORO.CC.205</w:t>
            </w:r>
          </w:p>
          <w:p w14:paraId="43FFB0FD" w14:textId="77777777" w:rsidR="00E357E0" w:rsidRPr="00FC00F1" w:rsidRDefault="00E357E0" w:rsidP="00FC00F1">
            <w:pPr>
              <w:pStyle w:val="EndnoteText"/>
              <w:widowControl/>
              <w:spacing w:before="60" w:after="60"/>
              <w:rPr>
                <w:rFonts w:ascii="Calibri" w:hAnsi="Calibri" w:cs="Arial"/>
                <w:sz w:val="16"/>
                <w:szCs w:val="16"/>
                <w:lang w:val="de-DE"/>
              </w:rPr>
            </w:pPr>
            <w:r w:rsidRPr="00FC00F1">
              <w:rPr>
                <w:rFonts w:ascii="Calibri" w:hAnsi="Calibri" w:cs="Arial"/>
                <w:sz w:val="16"/>
                <w:szCs w:val="16"/>
                <w:lang w:val="en-US"/>
              </w:rPr>
              <w:t>GM1 ORO.CC.205(b)(2)</w:t>
            </w:r>
          </w:p>
          <w:p w14:paraId="4335C4AF" w14:textId="77777777" w:rsidR="00E357E0" w:rsidRPr="00FC00F1" w:rsidRDefault="00E357E0" w:rsidP="00FC00F1">
            <w:pPr>
              <w:pStyle w:val="EndnoteText"/>
              <w:widowControl/>
              <w:spacing w:before="60" w:after="60"/>
              <w:rPr>
                <w:rFonts w:ascii="Calibri" w:hAnsi="Calibri" w:cs="Arial"/>
                <w:sz w:val="16"/>
                <w:szCs w:val="16"/>
                <w:lang w:val="de-DE"/>
              </w:rPr>
            </w:pPr>
            <w:r w:rsidRPr="00FC00F1">
              <w:rPr>
                <w:rFonts w:ascii="Calibri" w:hAnsi="Calibri" w:cs="Arial"/>
                <w:sz w:val="16"/>
                <w:szCs w:val="16"/>
                <w:lang w:val="de-DE"/>
              </w:rPr>
              <w:t>CAT.GEN.MPA.115</w:t>
            </w:r>
          </w:p>
          <w:p w14:paraId="00C74133" w14:textId="77777777" w:rsidR="00E357E0" w:rsidRPr="00FC00F1" w:rsidRDefault="00E357E0" w:rsidP="00FC00F1">
            <w:pPr>
              <w:pStyle w:val="EndnoteText"/>
              <w:widowControl/>
              <w:spacing w:before="60" w:after="60"/>
              <w:rPr>
                <w:rFonts w:ascii="Calibri" w:hAnsi="Calibri" w:cs="Arial"/>
                <w:sz w:val="16"/>
                <w:szCs w:val="16"/>
                <w:lang w:val="de-DE"/>
              </w:rPr>
            </w:pPr>
          </w:p>
          <w:p w14:paraId="771CE9E9" w14:textId="77777777" w:rsidR="00E357E0" w:rsidRPr="00FC00F1" w:rsidRDefault="00E357E0" w:rsidP="00FC00F1">
            <w:pPr>
              <w:pStyle w:val="EndnoteText"/>
              <w:widowControl/>
              <w:spacing w:before="60" w:after="60"/>
              <w:rPr>
                <w:rFonts w:ascii="Calibri" w:hAnsi="Calibri" w:cs="Arial"/>
                <w:sz w:val="16"/>
                <w:szCs w:val="16"/>
                <w:lang w:val="de-DE"/>
              </w:rPr>
            </w:pPr>
          </w:p>
        </w:tc>
        <w:tc>
          <w:tcPr>
            <w:tcW w:w="3853" w:type="dxa"/>
            <w:tcBorders>
              <w:bottom w:val="nil"/>
            </w:tcBorders>
          </w:tcPr>
          <w:p w14:paraId="2B468C2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4.1 </w:t>
            </w:r>
            <w:r w:rsidRPr="00FC00F1">
              <w:rPr>
                <w:rFonts w:ascii="Calibri" w:hAnsi="Calibri" w:cs="Arial"/>
                <w:i/>
                <w:sz w:val="16"/>
                <w:szCs w:val="16"/>
                <w:u w:val="single"/>
                <w:lang w:val="en-GB"/>
              </w:rPr>
              <w:t>Crew Composition</w:t>
            </w:r>
            <w:r w:rsidRPr="00FC00F1">
              <w:rPr>
                <w:rFonts w:ascii="Calibri" w:hAnsi="Calibri" w:cs="Arial"/>
                <w:sz w:val="16"/>
                <w:szCs w:val="16"/>
                <w:lang w:val="en-GB"/>
              </w:rPr>
              <w:t>.</w:t>
            </w:r>
          </w:p>
          <w:p w14:paraId="4C7C7B6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An explanation of the method for determining crew compositions taking account of the following:</w:t>
            </w:r>
          </w:p>
          <w:p w14:paraId="5E961AB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The type of aircraft being </w:t>
            </w:r>
            <w:proofErr w:type="gramStart"/>
            <w:r w:rsidRPr="00FC00F1">
              <w:rPr>
                <w:rFonts w:ascii="Calibri" w:hAnsi="Calibri" w:cs="Arial"/>
                <w:sz w:val="16"/>
                <w:szCs w:val="16"/>
                <w:lang w:val="en-GB"/>
              </w:rPr>
              <w:t>used;</w:t>
            </w:r>
            <w:proofErr w:type="gramEnd"/>
          </w:p>
          <w:p w14:paraId="3F8AEC1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The area and type of operation being </w:t>
            </w:r>
            <w:proofErr w:type="gramStart"/>
            <w:r w:rsidRPr="00FC00F1">
              <w:rPr>
                <w:rFonts w:ascii="Calibri" w:hAnsi="Calibri" w:cs="Arial"/>
                <w:sz w:val="16"/>
                <w:szCs w:val="16"/>
                <w:lang w:val="en-GB"/>
              </w:rPr>
              <w:t>undertaken;</w:t>
            </w:r>
            <w:proofErr w:type="gramEnd"/>
          </w:p>
          <w:p w14:paraId="4F8F140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The phase of the </w:t>
            </w:r>
            <w:proofErr w:type="gramStart"/>
            <w:r w:rsidRPr="00FC00F1">
              <w:rPr>
                <w:rFonts w:ascii="Calibri" w:hAnsi="Calibri" w:cs="Arial"/>
                <w:sz w:val="16"/>
                <w:szCs w:val="16"/>
                <w:lang w:val="en-GB"/>
              </w:rPr>
              <w:t>flight;</w:t>
            </w:r>
            <w:proofErr w:type="gramEnd"/>
          </w:p>
          <w:p w14:paraId="3EFF3D4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The minimum crew requirement and flight duty period </w:t>
            </w:r>
            <w:proofErr w:type="gramStart"/>
            <w:r w:rsidRPr="00FC00F1">
              <w:rPr>
                <w:rFonts w:ascii="Calibri" w:hAnsi="Calibri" w:cs="Arial"/>
                <w:sz w:val="16"/>
                <w:szCs w:val="16"/>
                <w:lang w:val="en-GB"/>
              </w:rPr>
              <w:t>planned;</w:t>
            </w:r>
            <w:proofErr w:type="gramEnd"/>
          </w:p>
          <w:p w14:paraId="60DFDC7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(e) Experience (total and on type), recency and qualification of the crew </w:t>
            </w:r>
            <w:proofErr w:type="gramStart"/>
            <w:r w:rsidRPr="00FC00F1">
              <w:rPr>
                <w:rFonts w:ascii="Calibri" w:hAnsi="Calibri" w:cs="Arial"/>
                <w:sz w:val="16"/>
                <w:szCs w:val="16"/>
                <w:lang w:val="en-GB"/>
              </w:rPr>
              <w:t>members;</w:t>
            </w:r>
            <w:proofErr w:type="gramEnd"/>
          </w:p>
          <w:p w14:paraId="07196FC4" w14:textId="0A949D83"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 The designation of the </w:t>
            </w:r>
            <w:r w:rsidR="00C94F1C" w:rsidRPr="00FC00F1">
              <w:rPr>
                <w:rFonts w:ascii="Calibri" w:hAnsi="Calibri" w:cs="Arial"/>
                <w:sz w:val="16"/>
                <w:szCs w:val="16"/>
                <w:lang w:val="en-GB"/>
              </w:rPr>
              <w:t>pilot-in-command/</w:t>
            </w:r>
            <w:r w:rsidRPr="00FC00F1">
              <w:rPr>
                <w:rFonts w:ascii="Calibri" w:hAnsi="Calibri" w:cs="Arial"/>
                <w:sz w:val="16"/>
                <w:szCs w:val="16"/>
                <w:lang w:val="en-GB"/>
              </w:rPr>
              <w:t xml:space="preserve">commander and, if necessitated by the duration of the flight, the procedures for the relief of the </w:t>
            </w:r>
            <w:r w:rsidR="00210DE6" w:rsidRPr="00FC00F1">
              <w:rPr>
                <w:rFonts w:ascii="Calibri" w:hAnsi="Calibri" w:cs="Arial"/>
                <w:sz w:val="16"/>
                <w:szCs w:val="16"/>
                <w:lang w:val="en-GB"/>
              </w:rPr>
              <w:t xml:space="preserve">pilot-in-command/commander </w:t>
            </w:r>
            <w:r w:rsidRPr="00FC00F1">
              <w:rPr>
                <w:rFonts w:ascii="Calibri" w:hAnsi="Calibri" w:cs="Arial"/>
                <w:sz w:val="16"/>
                <w:szCs w:val="16"/>
                <w:lang w:val="en-GB"/>
              </w:rPr>
              <w:t>or other members of the flight crew. (See ORO.FC.105</w:t>
            </w:r>
            <w:proofErr w:type="gramStart"/>
            <w:r w:rsidRPr="00FC00F1">
              <w:rPr>
                <w:rFonts w:ascii="Calibri" w:hAnsi="Calibri" w:cs="Arial"/>
                <w:sz w:val="16"/>
                <w:szCs w:val="16"/>
                <w:lang w:val="en-GB"/>
              </w:rPr>
              <w:t>);</w:t>
            </w:r>
            <w:proofErr w:type="gramEnd"/>
          </w:p>
          <w:p w14:paraId="2B60B67C" w14:textId="28AD5FDB"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(g) The designation of the senior cabin crew member and, if necessitated by the duration of the flight, the </w:t>
            </w:r>
            <w:r w:rsidRPr="00FC00F1">
              <w:rPr>
                <w:rFonts w:ascii="Calibri" w:hAnsi="Calibri" w:cs="Arial"/>
                <w:sz w:val="16"/>
                <w:szCs w:val="16"/>
                <w:lang w:val="en-GB"/>
              </w:rPr>
              <w:lastRenderedPageBreak/>
              <w:t>procedures for the relief of the senior cabin crew member and any other member of the cabin crew.</w:t>
            </w:r>
          </w:p>
          <w:p w14:paraId="1E431C7E" w14:textId="77777777" w:rsidR="007C5EEE" w:rsidRPr="00FC00F1" w:rsidRDefault="007C5EEE" w:rsidP="00FC00F1">
            <w:pPr>
              <w:spacing w:before="60" w:after="60"/>
              <w:rPr>
                <w:rFonts w:ascii="Calibri" w:hAnsi="Calibri" w:cs="Arial"/>
                <w:sz w:val="16"/>
                <w:szCs w:val="16"/>
                <w:lang w:val="en-GB"/>
              </w:rPr>
            </w:pPr>
          </w:p>
          <w:p w14:paraId="75E15DF5" w14:textId="05CD1F26" w:rsidR="007C5EEE" w:rsidRPr="00FC00F1" w:rsidRDefault="007C5EEE" w:rsidP="00FC00F1">
            <w:pPr>
              <w:spacing w:before="60" w:after="60"/>
              <w:rPr>
                <w:rFonts w:ascii="Calibri" w:hAnsi="Calibri" w:cs="Arial"/>
                <w:sz w:val="16"/>
                <w:szCs w:val="16"/>
                <w:lang w:val="en-GB"/>
              </w:rPr>
            </w:pPr>
          </w:p>
        </w:tc>
        <w:tc>
          <w:tcPr>
            <w:tcW w:w="541" w:type="dxa"/>
            <w:gridSpan w:val="2"/>
            <w:tcBorders>
              <w:bottom w:val="nil"/>
            </w:tcBorders>
            <w:vAlign w:val="center"/>
          </w:tcPr>
          <w:p w14:paraId="305C3DD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5DBCC2F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2D9116A3"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composition of the flight crew and the number of flight crew members at designated crew stations shall be not less than the minimum specified in the AFM or operating limitations prescribed for the aircraft.</w:t>
            </w:r>
          </w:p>
          <w:p w14:paraId="321E43EE" w14:textId="77777777" w:rsidR="00E357E0" w:rsidRPr="00FC00F1" w:rsidRDefault="00E357E0" w:rsidP="00FC00F1">
            <w:pPr>
              <w:autoSpaceDE w:val="0"/>
              <w:autoSpaceDN w:val="0"/>
              <w:adjustRightInd w:val="0"/>
              <w:rPr>
                <w:rFonts w:ascii="Calibri" w:hAnsi="Calibri" w:cs="Arial"/>
                <w:sz w:val="16"/>
                <w:szCs w:val="16"/>
                <w:lang w:val="en-US"/>
              </w:rPr>
            </w:pPr>
          </w:p>
          <w:p w14:paraId="4E20DDB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There shall not be more than one inexperienced flight crew member in any flight crew.</w:t>
            </w:r>
          </w:p>
          <w:p w14:paraId="5DE5E681"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See AMC1 ORO.FC.200(a) for criteria.</w:t>
            </w:r>
          </w:p>
          <w:p w14:paraId="4E26B298"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Unless the pilot-in-command has a minimum experience of 100 flight hours under IFR with the relevant type or class of aeroplane including LIFUS, the minimum crew should be composed of two pilots.</w:t>
            </w:r>
          </w:p>
          <w:p w14:paraId="3D9E3F5F" w14:textId="77777777" w:rsidR="00E357E0" w:rsidRPr="00FC00F1" w:rsidRDefault="00E357E0" w:rsidP="00FC00F1">
            <w:pPr>
              <w:autoSpaceDE w:val="0"/>
              <w:autoSpaceDN w:val="0"/>
              <w:adjustRightInd w:val="0"/>
              <w:rPr>
                <w:rFonts w:ascii="Calibri" w:hAnsi="Calibri" w:cs="Arial"/>
                <w:sz w:val="16"/>
                <w:szCs w:val="16"/>
                <w:lang w:val="en-US"/>
              </w:rPr>
            </w:pPr>
          </w:p>
          <w:p w14:paraId="7AF1E44B" w14:textId="16558E1C"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The number and composition of cabin crew shall be determined in accordance with 7.a of Annex IV to Regulation (EC) No 216/2008, </w:t>
            </w:r>
            <w:proofErr w:type="gramStart"/>
            <w:r w:rsidRPr="00FC00F1">
              <w:rPr>
                <w:rFonts w:ascii="Calibri" w:hAnsi="Calibri" w:cs="Arial"/>
                <w:sz w:val="16"/>
                <w:szCs w:val="16"/>
                <w:lang w:val="en-US"/>
              </w:rPr>
              <w:t>taking into account</w:t>
            </w:r>
            <w:proofErr w:type="gramEnd"/>
            <w:r w:rsidRPr="00FC00F1">
              <w:rPr>
                <w:rFonts w:ascii="Calibri" w:hAnsi="Calibri" w:cs="Arial"/>
                <w:sz w:val="16"/>
                <w:szCs w:val="16"/>
                <w:lang w:val="en-US"/>
              </w:rPr>
              <w:t xml:space="preserve"> operational factors or circumstances of the particular flight to be operated. At least 1 CCM shall </w:t>
            </w:r>
            <w:r w:rsidRPr="00FC00F1">
              <w:rPr>
                <w:rFonts w:ascii="Calibri" w:hAnsi="Calibri" w:cs="Arial"/>
                <w:sz w:val="16"/>
                <w:szCs w:val="16"/>
                <w:lang w:val="en-US"/>
              </w:rPr>
              <w:lastRenderedPageBreak/>
              <w:t xml:space="preserve">be assigned for the operation of aircraft with </w:t>
            </w:r>
            <w:proofErr w:type="gramStart"/>
            <w:r w:rsidRPr="00FC00F1">
              <w:rPr>
                <w:rFonts w:ascii="Calibri" w:hAnsi="Calibri" w:cs="Arial"/>
                <w:sz w:val="16"/>
                <w:szCs w:val="16"/>
                <w:lang w:val="en-US"/>
              </w:rPr>
              <w:t>an</w:t>
            </w:r>
            <w:proofErr w:type="gramEnd"/>
            <w:r w:rsidRPr="00FC00F1">
              <w:rPr>
                <w:rFonts w:ascii="Calibri" w:hAnsi="Calibri" w:cs="Arial"/>
                <w:sz w:val="16"/>
                <w:szCs w:val="16"/>
                <w:lang w:val="en-US"/>
              </w:rPr>
              <w:t xml:space="preserve"> MOPSC of more than 19 when carrying one or more passenger(s).</w:t>
            </w:r>
          </w:p>
          <w:p w14:paraId="6B398C21" w14:textId="77777777" w:rsidR="00EE781B" w:rsidRPr="00FC00F1" w:rsidRDefault="00EE781B" w:rsidP="00FC00F1">
            <w:pPr>
              <w:autoSpaceDE w:val="0"/>
              <w:autoSpaceDN w:val="0"/>
              <w:adjustRightInd w:val="0"/>
              <w:rPr>
                <w:rFonts w:ascii="Calibri" w:hAnsi="Calibri" w:cs="Arial"/>
                <w:sz w:val="16"/>
                <w:szCs w:val="16"/>
                <w:lang w:val="en-US"/>
              </w:rPr>
            </w:pPr>
          </w:p>
          <w:p w14:paraId="2CD007B6"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See ORO.CC.100 and AMC1 for requirements.</w:t>
            </w:r>
          </w:p>
          <w:p w14:paraId="43C48B56" w14:textId="77777777" w:rsidR="00E357E0" w:rsidRPr="00FC00F1" w:rsidRDefault="00E357E0" w:rsidP="00FC00F1">
            <w:pPr>
              <w:autoSpaceDE w:val="0"/>
              <w:autoSpaceDN w:val="0"/>
              <w:adjustRightInd w:val="0"/>
              <w:rPr>
                <w:rFonts w:ascii="Calibri" w:hAnsi="Calibri" w:cs="Arial"/>
                <w:sz w:val="16"/>
                <w:szCs w:val="16"/>
                <w:lang w:val="en-US"/>
              </w:rPr>
            </w:pPr>
          </w:p>
          <w:p w14:paraId="66224140" w14:textId="7FE15DBE"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When more than one CCM is required, the composition of the cabin crew shall include a SCCM nominated by the operator.</w:t>
            </w:r>
          </w:p>
          <w:p w14:paraId="03D63378" w14:textId="77777777" w:rsidR="000509B9" w:rsidRPr="00FC00F1" w:rsidRDefault="000509B9" w:rsidP="00FC00F1">
            <w:pPr>
              <w:autoSpaceDE w:val="0"/>
              <w:autoSpaceDN w:val="0"/>
              <w:adjustRightInd w:val="0"/>
              <w:rPr>
                <w:rFonts w:ascii="Calibri" w:hAnsi="Calibri" w:cs="Arial"/>
                <w:sz w:val="16"/>
                <w:szCs w:val="16"/>
                <w:lang w:val="en-US"/>
              </w:rPr>
            </w:pPr>
          </w:p>
          <w:p w14:paraId="4B2E1A60"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operator shall establish procedures to select the most appropriately qualified CCM to act as SCCM if the nominated SCCM becomes unable to operate. Changes to these procedures shall be notified to the competent authority. See AMC1 and AMC2 ORO.CC.200(e) and GM1 and GM2 ORO.CC.200(e).</w:t>
            </w:r>
          </w:p>
          <w:p w14:paraId="42B6C4D1" w14:textId="77777777" w:rsidR="00E357E0" w:rsidRPr="00FC00F1" w:rsidRDefault="00E357E0" w:rsidP="00FC00F1">
            <w:pPr>
              <w:autoSpaceDE w:val="0"/>
              <w:autoSpaceDN w:val="0"/>
              <w:adjustRightInd w:val="0"/>
              <w:rPr>
                <w:rFonts w:ascii="Calibri" w:hAnsi="Calibri" w:cs="Arial"/>
                <w:sz w:val="16"/>
                <w:szCs w:val="16"/>
                <w:lang w:val="en-US"/>
              </w:rPr>
            </w:pPr>
          </w:p>
          <w:p w14:paraId="78A96DFF"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Reduction of the number of cabin crew during ground operations and in unforeseen circumstances. See ORO.CC.205. See GM1 ORO.CC.205(b)(2) for the unforeseen </w:t>
            </w:r>
            <w:proofErr w:type="gramStart"/>
            <w:r w:rsidRPr="00FC00F1">
              <w:rPr>
                <w:rFonts w:ascii="Calibri" w:hAnsi="Calibri" w:cs="Arial"/>
                <w:sz w:val="16"/>
                <w:szCs w:val="16"/>
                <w:lang w:val="en-US"/>
              </w:rPr>
              <w:t>circumstances</w:t>
            </w:r>
            <w:proofErr w:type="gramEnd"/>
            <w:r w:rsidRPr="00FC00F1">
              <w:rPr>
                <w:rFonts w:ascii="Calibri" w:hAnsi="Calibri" w:cs="Arial"/>
                <w:sz w:val="16"/>
                <w:szCs w:val="16"/>
                <w:lang w:val="en-US"/>
              </w:rPr>
              <w:t xml:space="preserve"> explanation.</w:t>
            </w:r>
          </w:p>
          <w:p w14:paraId="16EDDB4E" w14:textId="77777777" w:rsidR="00E357E0" w:rsidRPr="00FC00F1" w:rsidRDefault="00E357E0" w:rsidP="00FC00F1">
            <w:pPr>
              <w:autoSpaceDE w:val="0"/>
              <w:autoSpaceDN w:val="0"/>
              <w:adjustRightInd w:val="0"/>
              <w:rPr>
                <w:rFonts w:ascii="Calibri" w:hAnsi="Calibri" w:cs="Arial"/>
                <w:sz w:val="16"/>
                <w:szCs w:val="16"/>
                <w:lang w:val="en-US"/>
              </w:rPr>
            </w:pPr>
          </w:p>
          <w:p w14:paraId="3E0308FE"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operator shall ensure that personnel or crew members, other than operating cabin crew members, carrying out their duties in the passenger compartment of an aircraft:</w:t>
            </w:r>
          </w:p>
          <w:p w14:paraId="157CC0F5"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(a) are not confused by the passengers with operating cabin crew </w:t>
            </w:r>
            <w:proofErr w:type="gramStart"/>
            <w:r w:rsidRPr="00FC00F1">
              <w:rPr>
                <w:rFonts w:ascii="Calibri" w:hAnsi="Calibri" w:cs="Arial"/>
                <w:sz w:val="16"/>
                <w:szCs w:val="16"/>
                <w:lang w:val="en-US"/>
              </w:rPr>
              <w:t>members;</w:t>
            </w:r>
            <w:proofErr w:type="gramEnd"/>
          </w:p>
          <w:p w14:paraId="6E0331D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(b) do not occupy required cabin crew assigned </w:t>
            </w:r>
            <w:proofErr w:type="gramStart"/>
            <w:r w:rsidRPr="00FC00F1">
              <w:rPr>
                <w:rFonts w:ascii="Calibri" w:hAnsi="Calibri" w:cs="Arial"/>
                <w:sz w:val="16"/>
                <w:szCs w:val="16"/>
                <w:lang w:val="en-US"/>
              </w:rPr>
              <w:t>stations;</w:t>
            </w:r>
            <w:proofErr w:type="gramEnd"/>
          </w:p>
          <w:p w14:paraId="0B9B35AF"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(c) do not impede operating cabin crew members in their duties.</w:t>
            </w:r>
          </w:p>
        </w:tc>
        <w:tc>
          <w:tcPr>
            <w:tcW w:w="555" w:type="dxa"/>
            <w:gridSpan w:val="2"/>
            <w:tcBorders>
              <w:bottom w:val="nil"/>
            </w:tcBorders>
          </w:tcPr>
          <w:p w14:paraId="5C673FBB"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tcBorders>
              <w:bottom w:val="nil"/>
            </w:tcBorders>
            <w:vAlign w:val="center"/>
          </w:tcPr>
          <w:p w14:paraId="0004DBE1" w14:textId="77777777" w:rsidR="00E357E0" w:rsidRPr="00FC00F1" w:rsidRDefault="00E357E0" w:rsidP="00FC00F1">
            <w:pPr>
              <w:tabs>
                <w:tab w:val="left" w:pos="904"/>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35B1242" w14:textId="77777777" w:rsidTr="00E357E0">
        <w:trPr>
          <w:trHeight w:val="766"/>
        </w:trPr>
        <w:tc>
          <w:tcPr>
            <w:tcW w:w="609" w:type="dxa"/>
            <w:vAlign w:val="center"/>
          </w:tcPr>
          <w:p w14:paraId="5B3C39B5"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07EBB4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8E2990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ORO.FC.105</w:t>
            </w:r>
          </w:p>
          <w:p w14:paraId="7815C1BD"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AMC1 ORO.FC.105(b)(</w:t>
            </w:r>
            <w:proofErr w:type="gramStart"/>
            <w:r w:rsidRPr="00FC00F1">
              <w:rPr>
                <w:rFonts w:ascii="Calibri" w:hAnsi="Calibri" w:cs="Arial"/>
                <w:sz w:val="16"/>
                <w:szCs w:val="16"/>
                <w:lang w:val="en-GB"/>
              </w:rPr>
              <w:t>2);(</w:t>
            </w:r>
            <w:proofErr w:type="gramEnd"/>
            <w:r w:rsidRPr="00FC00F1">
              <w:rPr>
                <w:rFonts w:ascii="Calibri" w:hAnsi="Calibri" w:cs="Arial"/>
                <w:sz w:val="16"/>
                <w:szCs w:val="16"/>
                <w:lang w:val="en-GB"/>
              </w:rPr>
              <w:t>c)</w:t>
            </w:r>
          </w:p>
          <w:p w14:paraId="75B656D5"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AMC1 ORO.FC.105(c)</w:t>
            </w:r>
          </w:p>
          <w:p w14:paraId="6F2E2E39"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lastRenderedPageBreak/>
              <w:t>AMC2 ORO.FC.105(c)</w:t>
            </w:r>
          </w:p>
          <w:p w14:paraId="59B042DB" w14:textId="77777777" w:rsidR="00E357E0" w:rsidRPr="00FC00F1" w:rsidRDefault="00E357E0" w:rsidP="00FC00F1">
            <w:pPr>
              <w:spacing w:before="60" w:after="60"/>
              <w:rPr>
                <w:rFonts w:ascii="Calibri" w:hAnsi="Calibri" w:cs="Arial"/>
                <w:sz w:val="16"/>
                <w:szCs w:val="16"/>
                <w:lang w:val="en-GB"/>
              </w:rPr>
            </w:pPr>
          </w:p>
        </w:tc>
        <w:tc>
          <w:tcPr>
            <w:tcW w:w="3853" w:type="dxa"/>
          </w:tcPr>
          <w:p w14:paraId="5A01B907" w14:textId="06D1FAC4"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4.2 </w:t>
            </w:r>
            <w:r w:rsidRPr="00FC00F1">
              <w:rPr>
                <w:rFonts w:ascii="Calibri" w:hAnsi="Calibri" w:cs="Arial"/>
                <w:i/>
                <w:sz w:val="16"/>
                <w:szCs w:val="16"/>
                <w:u w:val="single"/>
                <w:lang w:val="en-GB"/>
              </w:rPr>
              <w:t xml:space="preserve">Designation of the </w:t>
            </w:r>
            <w:r w:rsidR="00277207" w:rsidRPr="00FC00F1">
              <w:rPr>
                <w:rFonts w:ascii="Calibri" w:hAnsi="Calibri" w:cs="Arial"/>
                <w:sz w:val="16"/>
                <w:szCs w:val="16"/>
                <w:u w:val="single"/>
                <w:lang w:val="en-GB"/>
              </w:rPr>
              <w:t>pilot-in-command/commander</w:t>
            </w:r>
            <w:r w:rsidRPr="00FC00F1">
              <w:rPr>
                <w:rFonts w:ascii="Calibri" w:hAnsi="Calibri" w:cs="Arial"/>
                <w:sz w:val="16"/>
                <w:szCs w:val="16"/>
                <w:lang w:val="en-GB"/>
              </w:rPr>
              <w:t>.</w:t>
            </w:r>
          </w:p>
          <w:p w14:paraId="0F2429D9" w14:textId="6C95FAB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rules applicable to the designation of the </w:t>
            </w:r>
            <w:r w:rsidR="00587A9C" w:rsidRPr="00FC00F1">
              <w:rPr>
                <w:rFonts w:ascii="Calibri" w:hAnsi="Calibri" w:cs="Arial"/>
                <w:sz w:val="16"/>
                <w:szCs w:val="16"/>
                <w:lang w:val="en-GB"/>
              </w:rPr>
              <w:t>pilot-in-command/commander</w:t>
            </w:r>
            <w:r w:rsidRPr="00FC00F1">
              <w:rPr>
                <w:rFonts w:ascii="Calibri" w:hAnsi="Calibri" w:cs="Arial"/>
                <w:sz w:val="16"/>
                <w:szCs w:val="16"/>
                <w:lang w:val="en-GB"/>
              </w:rPr>
              <w:t>.</w:t>
            </w:r>
          </w:p>
        </w:tc>
        <w:tc>
          <w:tcPr>
            <w:tcW w:w="541" w:type="dxa"/>
            <w:gridSpan w:val="2"/>
            <w:vAlign w:val="center"/>
          </w:tcPr>
          <w:p w14:paraId="5C993BB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D94CBC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05B35AA" w14:textId="6AA6ECB3"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Especially when there are several commanders on board (line training/checking flights, augmented </w:t>
            </w:r>
            <w:proofErr w:type="gramStart"/>
            <w:r w:rsidRPr="00FC00F1">
              <w:rPr>
                <w:rFonts w:ascii="Calibri" w:hAnsi="Calibri" w:cs="Arial"/>
                <w:sz w:val="16"/>
                <w:szCs w:val="16"/>
                <w:lang w:val="en-US"/>
              </w:rPr>
              <w:t>crew</w:t>
            </w:r>
            <w:r w:rsidR="00B6288F" w:rsidRPr="00FC00F1">
              <w:rPr>
                <w:rFonts w:ascii="Calibri" w:hAnsi="Calibri" w:cs="Arial"/>
                <w:sz w:val="16"/>
                <w:szCs w:val="16"/>
                <w:lang w:val="en-US"/>
              </w:rPr>
              <w:t>,etc.</w:t>
            </w:r>
            <w:proofErr w:type="gramEnd"/>
            <w:r w:rsidR="00B6288F" w:rsidRPr="00FC00F1">
              <w:rPr>
                <w:rFonts w:ascii="Calibri" w:hAnsi="Calibri" w:cs="Arial"/>
                <w:sz w:val="16"/>
                <w:szCs w:val="16"/>
                <w:lang w:val="en-US"/>
              </w:rPr>
              <w:t>)</w:t>
            </w:r>
          </w:p>
          <w:p w14:paraId="56268B9B" w14:textId="567BA4D9" w:rsidR="00E05864" w:rsidRPr="00FC00F1" w:rsidRDefault="00E0586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In accordance with point 8.6 of Annex V to Regulation (EU) 2018/1139, one pilot amongst the </w:t>
            </w:r>
            <w:r w:rsidRPr="00FC00F1">
              <w:rPr>
                <w:rFonts w:ascii="Calibri" w:hAnsi="Calibri" w:cs="Arial"/>
                <w:sz w:val="16"/>
                <w:szCs w:val="16"/>
                <w:lang w:val="en-US"/>
              </w:rPr>
              <w:lastRenderedPageBreak/>
              <w:t xml:space="preserve">flight crew, qualified as pilot-in-command in accordance with Annex I (Part-FCL) to Regulation (EU) No 1178/2011, shall be designated by the operator as pilot-in-command or, for commercial air transport operations, as commander. </w:t>
            </w:r>
          </w:p>
        </w:tc>
        <w:tc>
          <w:tcPr>
            <w:tcW w:w="555" w:type="dxa"/>
            <w:gridSpan w:val="2"/>
          </w:tcPr>
          <w:p w14:paraId="1FC692C6" w14:textId="77777777" w:rsidR="00E357E0" w:rsidRPr="00FC00F1" w:rsidRDefault="00E357E0" w:rsidP="00FC00F1">
            <w:pPr>
              <w:spacing w:before="60" w:after="60"/>
              <w:jc w:val="center"/>
              <w:rPr>
                <w:rFonts w:ascii="Calibri" w:hAnsi="Calibri" w:cs="Arial"/>
                <w:b/>
                <w:sz w:val="16"/>
                <w:szCs w:val="16"/>
                <w:lang w:val="en-US"/>
              </w:rPr>
            </w:pPr>
          </w:p>
        </w:tc>
        <w:tc>
          <w:tcPr>
            <w:tcW w:w="3856" w:type="dxa"/>
            <w:gridSpan w:val="2"/>
            <w:vAlign w:val="center"/>
          </w:tcPr>
          <w:p w14:paraId="1FF98B20" w14:textId="77777777" w:rsidR="00E357E0" w:rsidRPr="00FC00F1" w:rsidRDefault="00E357E0"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58687F9" w14:textId="77777777" w:rsidTr="00E357E0">
        <w:tc>
          <w:tcPr>
            <w:tcW w:w="609" w:type="dxa"/>
            <w:tcBorders>
              <w:bottom w:val="nil"/>
            </w:tcBorders>
            <w:vAlign w:val="center"/>
          </w:tcPr>
          <w:p w14:paraId="17D83A55"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Borders>
              <w:bottom w:val="nil"/>
            </w:tcBorders>
          </w:tcPr>
          <w:p w14:paraId="5D4285E0" w14:textId="77777777" w:rsidR="00E357E0" w:rsidRPr="00FC00F1" w:rsidRDefault="00E357E0" w:rsidP="00FC00F1">
            <w:pPr>
              <w:pStyle w:val="EndnoteText"/>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C16C8A7" w14:textId="77777777" w:rsidR="00E357E0" w:rsidRPr="00FC00F1" w:rsidRDefault="00E357E0" w:rsidP="00FC00F1">
            <w:pPr>
              <w:pStyle w:val="EndnoteText"/>
              <w:spacing w:before="60" w:after="60"/>
              <w:rPr>
                <w:rFonts w:ascii="Calibri" w:hAnsi="Calibri" w:cs="Arial"/>
                <w:sz w:val="16"/>
                <w:szCs w:val="16"/>
                <w:lang w:val="en-GB"/>
              </w:rPr>
            </w:pPr>
            <w:r w:rsidRPr="00FC00F1">
              <w:rPr>
                <w:rFonts w:ascii="Calibri" w:hAnsi="Calibri" w:cs="Arial"/>
                <w:sz w:val="16"/>
                <w:szCs w:val="16"/>
                <w:lang w:val="en-GB"/>
              </w:rPr>
              <w:t>ORO.GEN.110</w:t>
            </w:r>
          </w:p>
          <w:p w14:paraId="711C862E" w14:textId="77777777" w:rsidR="00E357E0" w:rsidRPr="00FC00F1" w:rsidRDefault="00E357E0" w:rsidP="00FC00F1">
            <w:pPr>
              <w:pStyle w:val="EndnoteText"/>
              <w:spacing w:before="60" w:after="60"/>
              <w:rPr>
                <w:rFonts w:ascii="Calibri" w:hAnsi="Calibri" w:cs="Arial"/>
                <w:sz w:val="16"/>
                <w:szCs w:val="16"/>
                <w:lang w:val="en-GB"/>
              </w:rPr>
            </w:pPr>
            <w:r w:rsidRPr="00FC00F1">
              <w:rPr>
                <w:rFonts w:ascii="Calibri" w:hAnsi="Calibri" w:cs="Arial"/>
                <w:sz w:val="16"/>
                <w:szCs w:val="16"/>
                <w:lang w:val="en-GB"/>
              </w:rPr>
              <w:t>AMC1 ORO.GEN110(f)(h)</w:t>
            </w:r>
          </w:p>
          <w:p w14:paraId="6E5498E8" w14:textId="77777777" w:rsidR="00E357E0" w:rsidRPr="00FC00F1" w:rsidRDefault="00E357E0" w:rsidP="00FC00F1">
            <w:pPr>
              <w:pStyle w:val="EndnoteText"/>
              <w:spacing w:before="60" w:after="60"/>
              <w:rPr>
                <w:rFonts w:ascii="Calibri" w:hAnsi="Calibri" w:cs="Arial"/>
                <w:sz w:val="16"/>
                <w:szCs w:val="16"/>
              </w:rPr>
            </w:pPr>
            <w:r w:rsidRPr="00FC00F1">
              <w:rPr>
                <w:rFonts w:ascii="Calibri" w:hAnsi="Calibri" w:cs="Arial"/>
                <w:sz w:val="16"/>
                <w:szCs w:val="16"/>
                <w:lang w:val="en-GB"/>
              </w:rPr>
              <w:t>ORO.FC.A.201</w:t>
            </w:r>
          </w:p>
        </w:tc>
        <w:tc>
          <w:tcPr>
            <w:tcW w:w="3853" w:type="dxa"/>
            <w:tcBorders>
              <w:bottom w:val="nil"/>
            </w:tcBorders>
          </w:tcPr>
          <w:p w14:paraId="3E7AE26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4.3 </w:t>
            </w:r>
            <w:r w:rsidRPr="00FC00F1">
              <w:rPr>
                <w:rFonts w:ascii="Calibri" w:hAnsi="Calibri" w:cs="Arial"/>
                <w:i/>
                <w:sz w:val="16"/>
                <w:szCs w:val="16"/>
                <w:u w:val="single"/>
                <w:lang w:val="en-GB"/>
              </w:rPr>
              <w:t>Flight crew incapacitation</w:t>
            </w:r>
            <w:r w:rsidRPr="00FC00F1">
              <w:rPr>
                <w:rFonts w:ascii="Calibri" w:hAnsi="Calibri" w:cs="Arial"/>
                <w:sz w:val="16"/>
                <w:szCs w:val="16"/>
                <w:lang w:val="en-GB"/>
              </w:rPr>
              <w:t>.</w:t>
            </w:r>
          </w:p>
          <w:p w14:paraId="0B4C9FC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Instructions on the succession of command in the event of flight crew incapacitation.</w:t>
            </w:r>
          </w:p>
        </w:tc>
        <w:tc>
          <w:tcPr>
            <w:tcW w:w="541" w:type="dxa"/>
            <w:gridSpan w:val="2"/>
            <w:tcBorders>
              <w:bottom w:val="nil"/>
            </w:tcBorders>
            <w:vAlign w:val="center"/>
          </w:tcPr>
          <w:p w14:paraId="00926D5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0C79DFB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3A88A7BB" w14:textId="606D2193"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role of each crew member should be defined (flight crew, cabin crew, technical crew) together with the sequence of action</w:t>
            </w:r>
            <w:r w:rsidR="00BA1E9B" w:rsidRPr="00FC00F1">
              <w:rPr>
                <w:rFonts w:ascii="Calibri" w:hAnsi="Calibri" w:cs="Arial"/>
                <w:sz w:val="16"/>
                <w:szCs w:val="16"/>
                <w:lang w:val="en-GB"/>
              </w:rPr>
              <w:t>s</w:t>
            </w:r>
            <w:r w:rsidRPr="00FC00F1">
              <w:rPr>
                <w:rFonts w:ascii="Calibri" w:hAnsi="Calibri" w:cs="Arial"/>
                <w:sz w:val="16"/>
                <w:szCs w:val="16"/>
                <w:lang w:val="en-GB"/>
              </w:rPr>
              <w:t xml:space="preserve"> to be performed.</w:t>
            </w:r>
          </w:p>
        </w:tc>
        <w:tc>
          <w:tcPr>
            <w:tcW w:w="555" w:type="dxa"/>
            <w:gridSpan w:val="2"/>
            <w:tcBorders>
              <w:bottom w:val="nil"/>
            </w:tcBorders>
          </w:tcPr>
          <w:p w14:paraId="27978903"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tcBorders>
              <w:bottom w:val="nil"/>
            </w:tcBorders>
            <w:vAlign w:val="center"/>
          </w:tcPr>
          <w:p w14:paraId="7B70129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C736DB3" w14:textId="77777777" w:rsidTr="00E357E0">
        <w:tc>
          <w:tcPr>
            <w:tcW w:w="609" w:type="dxa"/>
            <w:tcBorders>
              <w:bottom w:val="nil"/>
            </w:tcBorders>
            <w:vAlign w:val="center"/>
          </w:tcPr>
          <w:p w14:paraId="651B0FD4"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5A3B36F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CB7B03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ORO.FC.140</w:t>
            </w:r>
          </w:p>
          <w:p w14:paraId="1DF000B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ORO.FC.240</w:t>
            </w:r>
          </w:p>
          <w:p w14:paraId="1B57C14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ORO.FC.240</w:t>
            </w:r>
          </w:p>
          <w:p w14:paraId="109D6F2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ORO.FC.240</w:t>
            </w:r>
          </w:p>
          <w:p w14:paraId="02BDAF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ORO.CC.250</w:t>
            </w:r>
          </w:p>
        </w:tc>
        <w:tc>
          <w:tcPr>
            <w:tcW w:w="3853" w:type="dxa"/>
            <w:tcBorders>
              <w:bottom w:val="nil"/>
            </w:tcBorders>
          </w:tcPr>
          <w:p w14:paraId="4200431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4.4 </w:t>
            </w:r>
            <w:r w:rsidRPr="00FC00F1">
              <w:rPr>
                <w:rFonts w:ascii="Calibri" w:hAnsi="Calibri" w:cs="Arial"/>
                <w:i/>
                <w:sz w:val="16"/>
                <w:szCs w:val="16"/>
                <w:u w:val="single"/>
                <w:lang w:val="en-GB"/>
              </w:rPr>
              <w:t>Operation on more than one type</w:t>
            </w:r>
            <w:r w:rsidRPr="00FC00F1">
              <w:rPr>
                <w:rFonts w:ascii="Calibri" w:hAnsi="Calibri" w:cs="Arial"/>
                <w:sz w:val="16"/>
                <w:szCs w:val="16"/>
                <w:lang w:val="en-GB"/>
              </w:rPr>
              <w:t>.</w:t>
            </w:r>
          </w:p>
          <w:p w14:paraId="1F1A965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statement indicating which aircraft are considered as one type for the purpose of:</w:t>
            </w:r>
          </w:p>
          <w:p w14:paraId="5A05341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Flight crew scheduling; and</w:t>
            </w:r>
          </w:p>
          <w:p w14:paraId="14ABEC3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Cabin crew scheduling.</w:t>
            </w:r>
          </w:p>
        </w:tc>
        <w:tc>
          <w:tcPr>
            <w:tcW w:w="541" w:type="dxa"/>
            <w:gridSpan w:val="2"/>
            <w:tcBorders>
              <w:bottom w:val="nil"/>
            </w:tcBorders>
            <w:vAlign w:val="center"/>
          </w:tcPr>
          <w:p w14:paraId="6C70234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250714A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BB0B9EB"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The procedures or operational restrictions for operation on more than one type or variant established in the OM and approved by the competent authority shall cover:</w:t>
            </w:r>
          </w:p>
          <w:p w14:paraId="65D91F05"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the FCMs’ minimum experience </w:t>
            </w:r>
            <w:proofErr w:type="gramStart"/>
            <w:r w:rsidRPr="00FC00F1">
              <w:rPr>
                <w:rFonts w:ascii="Calibri" w:hAnsi="Calibri" w:cs="Arial"/>
                <w:sz w:val="16"/>
                <w:szCs w:val="16"/>
                <w:lang w:val="en-GB"/>
              </w:rPr>
              <w:t>level;</w:t>
            </w:r>
            <w:proofErr w:type="gramEnd"/>
          </w:p>
          <w:p w14:paraId="5CB23674" w14:textId="32BFBA21"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the minimum experience level on one type or variant before beginning training for and operation of another type</w:t>
            </w:r>
            <w:r w:rsidR="00C12864" w:rsidRPr="00FC00F1">
              <w:rPr>
                <w:rFonts w:ascii="Calibri" w:hAnsi="Calibri" w:cs="Arial"/>
                <w:sz w:val="16"/>
                <w:szCs w:val="16"/>
                <w:lang w:val="en-GB"/>
              </w:rPr>
              <w:t xml:space="preserve"> </w:t>
            </w:r>
            <w:r w:rsidRPr="00FC00F1">
              <w:rPr>
                <w:rFonts w:ascii="Calibri" w:hAnsi="Calibri" w:cs="Arial"/>
                <w:sz w:val="16"/>
                <w:szCs w:val="16"/>
                <w:lang w:val="en-GB"/>
              </w:rPr>
              <w:t xml:space="preserve">or </w:t>
            </w:r>
            <w:proofErr w:type="gramStart"/>
            <w:r w:rsidRPr="00FC00F1">
              <w:rPr>
                <w:rFonts w:ascii="Calibri" w:hAnsi="Calibri" w:cs="Arial"/>
                <w:sz w:val="16"/>
                <w:szCs w:val="16"/>
                <w:lang w:val="en-GB"/>
              </w:rPr>
              <w:t>variant;</w:t>
            </w:r>
            <w:proofErr w:type="gramEnd"/>
          </w:p>
          <w:p w14:paraId="191E5CCD" w14:textId="67FFCB0C"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the process whereby FC qualified on one type or variant will be trained and qualified on another type or</w:t>
            </w:r>
            <w:r w:rsidR="002567E5" w:rsidRPr="00FC00F1">
              <w:rPr>
                <w:rFonts w:ascii="Calibri" w:hAnsi="Calibri" w:cs="Arial"/>
                <w:sz w:val="16"/>
                <w:szCs w:val="16"/>
                <w:lang w:val="en-GB"/>
              </w:rPr>
              <w:t xml:space="preserve"> </w:t>
            </w:r>
            <w:r w:rsidRPr="00FC00F1">
              <w:rPr>
                <w:rFonts w:ascii="Calibri" w:hAnsi="Calibri" w:cs="Arial"/>
                <w:sz w:val="16"/>
                <w:szCs w:val="16"/>
                <w:lang w:val="en-GB"/>
              </w:rPr>
              <w:t>variant; and</w:t>
            </w:r>
          </w:p>
          <w:p w14:paraId="3CDAECEE"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(4) all applicable recent experience requirements for each type or variant.</w:t>
            </w:r>
          </w:p>
          <w:p w14:paraId="35C032BD" w14:textId="77777777" w:rsidR="00E357E0" w:rsidRPr="00FC00F1" w:rsidRDefault="00E357E0" w:rsidP="00FC00F1">
            <w:pPr>
              <w:autoSpaceDE w:val="0"/>
              <w:autoSpaceDN w:val="0"/>
              <w:adjustRightInd w:val="0"/>
              <w:rPr>
                <w:rFonts w:ascii="Calibri" w:hAnsi="Calibri" w:cs="Arial"/>
                <w:sz w:val="16"/>
                <w:szCs w:val="16"/>
                <w:lang w:val="en-GB"/>
              </w:rPr>
            </w:pPr>
          </w:p>
          <w:p w14:paraId="5BACF067"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See also AMC1 ORO.FC.240</w:t>
            </w:r>
          </w:p>
        </w:tc>
        <w:tc>
          <w:tcPr>
            <w:tcW w:w="555" w:type="dxa"/>
            <w:gridSpan w:val="2"/>
            <w:tcBorders>
              <w:bottom w:val="nil"/>
            </w:tcBorders>
          </w:tcPr>
          <w:p w14:paraId="148F82DA" w14:textId="77777777" w:rsidR="00E357E0" w:rsidRPr="00FC00F1" w:rsidRDefault="00E357E0" w:rsidP="00FC00F1">
            <w:pPr>
              <w:spacing w:before="60" w:after="60"/>
              <w:jc w:val="center"/>
              <w:rPr>
                <w:rFonts w:ascii="Calibri" w:hAnsi="Calibri" w:cs="Arial"/>
                <w:b/>
                <w:sz w:val="16"/>
                <w:szCs w:val="16"/>
                <w:lang w:val="en-GB"/>
              </w:rPr>
            </w:pPr>
          </w:p>
        </w:tc>
        <w:tc>
          <w:tcPr>
            <w:tcW w:w="3856" w:type="dxa"/>
            <w:gridSpan w:val="2"/>
            <w:tcBorders>
              <w:bottom w:val="nil"/>
            </w:tcBorders>
            <w:vAlign w:val="center"/>
          </w:tcPr>
          <w:p w14:paraId="609B9A1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6CEB8ACF" w14:textId="77777777" w:rsidTr="00E357E0">
        <w:tc>
          <w:tcPr>
            <w:tcW w:w="15954" w:type="dxa"/>
            <w:gridSpan w:val="13"/>
            <w:shd w:val="clear" w:color="auto" w:fill="C6D9F1"/>
            <w:vAlign w:val="center"/>
          </w:tcPr>
          <w:p w14:paraId="034443D9"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5 QUALIFICATION REQUIREMENTS</w:t>
            </w:r>
          </w:p>
        </w:tc>
      </w:tr>
      <w:tr w:rsidR="00E357E0" w:rsidRPr="00FC00F1" w14:paraId="1072EFFA" w14:textId="77777777" w:rsidTr="00E357E0">
        <w:tc>
          <w:tcPr>
            <w:tcW w:w="609" w:type="dxa"/>
            <w:vAlign w:val="center"/>
          </w:tcPr>
          <w:p w14:paraId="23392323"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205AA8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lang w:val="en-GB"/>
              </w:rPr>
              <w:t>AMC3 ORO.MLR.100</w:t>
            </w:r>
          </w:p>
        </w:tc>
        <w:tc>
          <w:tcPr>
            <w:tcW w:w="3853" w:type="dxa"/>
          </w:tcPr>
          <w:p w14:paraId="0E6C4C2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5.1 A description of the required licence, rating(s), qualification/competency (e.g. for routes and aerodromes), experience, training, checking and recency for operations personnel to conduct their duties.</w:t>
            </w:r>
          </w:p>
          <w:p w14:paraId="6BB2036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Consideration must be given to the aircraft type, kind of operation and composition of the crew.</w:t>
            </w:r>
          </w:p>
        </w:tc>
        <w:tc>
          <w:tcPr>
            <w:tcW w:w="541" w:type="dxa"/>
            <w:gridSpan w:val="2"/>
            <w:vAlign w:val="center"/>
          </w:tcPr>
          <w:p w14:paraId="3BF54B7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C5E076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E4FB497" w14:textId="05A34EC5"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Generalities could include the responsibilities for monitoring the validity of qualification</w:t>
            </w:r>
            <w:r w:rsidR="00BF43DE" w:rsidRPr="00FC00F1">
              <w:rPr>
                <w:rFonts w:ascii="Calibri" w:hAnsi="Calibri" w:cs="Arial"/>
                <w:sz w:val="16"/>
                <w:szCs w:val="16"/>
                <w:lang w:val="en-GB"/>
              </w:rPr>
              <w:t>/competency</w:t>
            </w:r>
            <w:r w:rsidRPr="00FC00F1">
              <w:rPr>
                <w:rFonts w:ascii="Calibri" w:hAnsi="Calibri" w:cs="Arial"/>
                <w:sz w:val="16"/>
                <w:szCs w:val="16"/>
                <w:lang w:val="en-GB"/>
              </w:rPr>
              <w:t>.</w:t>
            </w:r>
          </w:p>
        </w:tc>
        <w:tc>
          <w:tcPr>
            <w:tcW w:w="555" w:type="dxa"/>
            <w:gridSpan w:val="2"/>
          </w:tcPr>
          <w:p w14:paraId="62CFF672"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5F2E5B5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3950B2B" w14:textId="77777777" w:rsidTr="00E357E0">
        <w:tc>
          <w:tcPr>
            <w:tcW w:w="609" w:type="dxa"/>
            <w:vAlign w:val="center"/>
          </w:tcPr>
          <w:p w14:paraId="246CF55B"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30D6BF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4F4B12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ORO.FC.105</w:t>
            </w:r>
          </w:p>
          <w:p w14:paraId="2A3C589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ORO.FC.120</w:t>
            </w:r>
          </w:p>
          <w:p w14:paraId="681F97A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ORO.FC.125</w:t>
            </w:r>
          </w:p>
          <w:p w14:paraId="1F09089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ORO.FC.125</w:t>
            </w:r>
          </w:p>
          <w:p w14:paraId="389AF0BB" w14:textId="650DD7F6"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ORO.FC.130</w:t>
            </w:r>
          </w:p>
          <w:p w14:paraId="298B00B1" w14:textId="77777777" w:rsidR="007C30B3" w:rsidRPr="00FC00F1" w:rsidRDefault="007C30B3"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ORO.FC.140</w:t>
            </w:r>
          </w:p>
          <w:p w14:paraId="2B11FD0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ORO.FC.145</w:t>
            </w:r>
          </w:p>
          <w:p w14:paraId="6C2550E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ORO.FC.145(b)</w:t>
            </w:r>
          </w:p>
          <w:p w14:paraId="6E9EB4A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ORO.FC.145(d)</w:t>
            </w:r>
          </w:p>
          <w:p w14:paraId="405932C8" w14:textId="4A9080C1" w:rsidR="00AB5385" w:rsidRPr="00FC00F1" w:rsidRDefault="00AB5385" w:rsidP="00FC00F1">
            <w:pPr>
              <w:spacing w:before="60" w:after="60"/>
              <w:rPr>
                <w:rFonts w:ascii="Calibri" w:hAnsi="Calibri" w:cs="Arial"/>
                <w:sz w:val="16"/>
                <w:szCs w:val="16"/>
                <w:lang w:val="en-GB"/>
              </w:rPr>
            </w:pPr>
            <w:r w:rsidRPr="00FC00F1">
              <w:rPr>
                <w:rFonts w:ascii="Calibri" w:hAnsi="Calibri" w:cs="Arial"/>
                <w:sz w:val="16"/>
                <w:szCs w:val="16"/>
                <w:lang w:val="en-GB"/>
              </w:rPr>
              <w:t>ORO.FC.140</w:t>
            </w:r>
          </w:p>
          <w:p w14:paraId="5985E7D9" w14:textId="640F771B"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ORO.FC.220</w:t>
            </w:r>
          </w:p>
          <w:p w14:paraId="011C670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ORO.FC.220</w:t>
            </w:r>
          </w:p>
          <w:p w14:paraId="39A9EA7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ORO.FC.220</w:t>
            </w:r>
          </w:p>
          <w:p w14:paraId="4694861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ORO.FC.230</w:t>
            </w:r>
          </w:p>
          <w:p w14:paraId="4AE7E6E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ORO.FC.230</w:t>
            </w:r>
          </w:p>
          <w:p w14:paraId="3D923CF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ORO.FC.230</w:t>
            </w:r>
          </w:p>
          <w:p w14:paraId="2E3A35D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ORO.FC.240</w:t>
            </w:r>
          </w:p>
          <w:p w14:paraId="0A30259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ORO.FC.240</w:t>
            </w:r>
          </w:p>
          <w:p w14:paraId="741FCDD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ORO.FC.240</w:t>
            </w:r>
          </w:p>
          <w:p w14:paraId="0328170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ORO.FC.A.250</w:t>
            </w:r>
          </w:p>
          <w:p w14:paraId="34085FA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ORO.FC.H.250</w:t>
            </w:r>
          </w:p>
          <w:p w14:paraId="404A6A07"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ORO.FC.A.201</w:t>
            </w:r>
          </w:p>
          <w:p w14:paraId="01D26FA7"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FCL.060(b)(1)(2) ;(c)</w:t>
            </w:r>
          </w:p>
          <w:p w14:paraId="01121CBC" w14:textId="77777777" w:rsidR="00E357E0" w:rsidRPr="00FC00F1" w:rsidRDefault="00E357E0" w:rsidP="00FC00F1">
            <w:pPr>
              <w:spacing w:before="60" w:after="60"/>
              <w:rPr>
                <w:rFonts w:ascii="Calibri" w:hAnsi="Calibri" w:cs="Arial"/>
                <w:b/>
                <w:sz w:val="16"/>
                <w:szCs w:val="16"/>
                <w:lang w:val="en-GB"/>
              </w:rPr>
            </w:pPr>
          </w:p>
          <w:p w14:paraId="2EE4FB38" w14:textId="77777777" w:rsidR="00E357E0" w:rsidRPr="00FC00F1" w:rsidRDefault="00E357E0" w:rsidP="00FC00F1">
            <w:pPr>
              <w:spacing w:before="60" w:after="60"/>
              <w:rPr>
                <w:rFonts w:ascii="Calibri" w:hAnsi="Calibri" w:cs="Arial"/>
                <w:b/>
                <w:sz w:val="16"/>
                <w:szCs w:val="16"/>
                <w:lang w:val="en-GB"/>
              </w:rPr>
            </w:pPr>
          </w:p>
        </w:tc>
        <w:tc>
          <w:tcPr>
            <w:tcW w:w="3853" w:type="dxa"/>
          </w:tcPr>
          <w:p w14:paraId="2186502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5.2 </w:t>
            </w:r>
            <w:r w:rsidRPr="00FC00F1">
              <w:rPr>
                <w:rFonts w:ascii="Calibri" w:hAnsi="Calibri" w:cs="Arial"/>
                <w:i/>
                <w:sz w:val="16"/>
                <w:szCs w:val="16"/>
                <w:u w:val="single"/>
                <w:lang w:val="en-GB"/>
              </w:rPr>
              <w:t>Flight crew</w:t>
            </w:r>
          </w:p>
          <w:p w14:paraId="38BECE4A" w14:textId="67DAE0E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w:t>
            </w:r>
            <w:r w:rsidR="00396223" w:rsidRPr="00FC00F1">
              <w:rPr>
                <w:rFonts w:ascii="Calibri" w:hAnsi="Calibri" w:cs="Arial"/>
                <w:sz w:val="16"/>
                <w:szCs w:val="16"/>
                <w:lang w:val="en-GB"/>
              </w:rPr>
              <w:t>pilot-in-command/</w:t>
            </w:r>
            <w:r w:rsidRPr="00FC00F1">
              <w:rPr>
                <w:rFonts w:ascii="Calibri" w:hAnsi="Calibri" w:cs="Arial"/>
                <w:sz w:val="16"/>
                <w:szCs w:val="16"/>
                <w:lang w:val="en-GB"/>
              </w:rPr>
              <w:t>Commander,</w:t>
            </w:r>
          </w:p>
          <w:p w14:paraId="0AFCB95A" w14:textId="0CE0C293"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(b) Pilot relieving the </w:t>
            </w:r>
            <w:r w:rsidR="00396223" w:rsidRPr="00FC00F1">
              <w:rPr>
                <w:rFonts w:ascii="Calibri" w:hAnsi="Calibri" w:cs="Arial"/>
                <w:sz w:val="16"/>
                <w:szCs w:val="16"/>
                <w:lang w:val="en-GB"/>
              </w:rPr>
              <w:t>pilot-in-command/Commander</w:t>
            </w:r>
            <w:r w:rsidRPr="00FC00F1">
              <w:rPr>
                <w:rFonts w:ascii="Calibri" w:hAnsi="Calibri" w:cs="Arial"/>
                <w:sz w:val="16"/>
                <w:szCs w:val="16"/>
                <w:lang w:val="en-GB"/>
              </w:rPr>
              <w:t>,</w:t>
            </w:r>
          </w:p>
          <w:p w14:paraId="1C5F600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Co-pilot,</w:t>
            </w:r>
          </w:p>
          <w:p w14:paraId="11F2C39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Pilot relieving the co-pilot,</w:t>
            </w:r>
          </w:p>
          <w:p w14:paraId="2945EDF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 Pilot under supervision,</w:t>
            </w:r>
          </w:p>
          <w:p w14:paraId="7AC6F77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 System panel operator,</w:t>
            </w:r>
          </w:p>
          <w:p w14:paraId="3E108F2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 Operation on more than one type or variant.</w:t>
            </w:r>
          </w:p>
        </w:tc>
        <w:tc>
          <w:tcPr>
            <w:tcW w:w="541" w:type="dxa"/>
            <w:gridSpan w:val="2"/>
            <w:vAlign w:val="center"/>
          </w:tcPr>
          <w:p w14:paraId="66A19EA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14F461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C41A6E7" w14:textId="77777777" w:rsidR="00583A53" w:rsidRPr="00FC00F1" w:rsidRDefault="00583A53"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In accordance with point 8.6 of Annex V to Regulation (EU) 2018/1139, one pilot amongst the flight crew, qualified as pilot-in-command in </w:t>
            </w:r>
            <w:r w:rsidRPr="00FC00F1">
              <w:rPr>
                <w:rFonts w:ascii="Calibri" w:hAnsi="Calibri" w:cs="Arial"/>
                <w:sz w:val="16"/>
                <w:szCs w:val="16"/>
                <w:lang w:val="en-GB"/>
              </w:rPr>
              <w:lastRenderedPageBreak/>
              <w:t xml:space="preserve">accordance with Annex I (Part-FCL) to Regulation (EU) No 1178/2011, shall be designated by the operator as pilot-in-command or, for CAT operations with aeroplanes and helicopters, as commander. </w:t>
            </w:r>
          </w:p>
          <w:p w14:paraId="1DACAD7C" w14:textId="77777777" w:rsidR="00583A53" w:rsidRPr="00FC00F1" w:rsidRDefault="00583A53"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(b) The operator shall only designate a flight crew member to act as pilot-in-command or commander if all the following apply: </w:t>
            </w:r>
          </w:p>
          <w:p w14:paraId="04881F0E" w14:textId="77777777" w:rsidR="00583A53" w:rsidRPr="00FC00F1" w:rsidRDefault="00583A53"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(1) the flight crew member has the minimum level of experience specified in the operations </w:t>
            </w:r>
            <w:proofErr w:type="gramStart"/>
            <w:r w:rsidRPr="00FC00F1">
              <w:rPr>
                <w:rFonts w:ascii="Calibri" w:hAnsi="Calibri" w:cs="Arial"/>
                <w:sz w:val="16"/>
                <w:szCs w:val="16"/>
                <w:lang w:val="en-GB"/>
              </w:rPr>
              <w:t>manual;</w:t>
            </w:r>
            <w:proofErr w:type="gramEnd"/>
            <w:r w:rsidRPr="00FC00F1">
              <w:rPr>
                <w:rFonts w:ascii="Calibri" w:hAnsi="Calibri" w:cs="Arial"/>
                <w:sz w:val="16"/>
                <w:szCs w:val="16"/>
                <w:lang w:val="en-GB"/>
              </w:rPr>
              <w:t xml:space="preserve"> </w:t>
            </w:r>
          </w:p>
          <w:p w14:paraId="751C079E" w14:textId="77777777" w:rsidR="00583A53" w:rsidRPr="00FC00F1" w:rsidRDefault="00583A53"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(2) the flight crew member has adequate knowledge of the route or area to be flown and of the aerodromes, including alternate aerodromes, vertiports, facilities and procedures to be </w:t>
            </w:r>
            <w:proofErr w:type="gramStart"/>
            <w:r w:rsidRPr="00FC00F1">
              <w:rPr>
                <w:rFonts w:ascii="Calibri" w:hAnsi="Calibri" w:cs="Arial"/>
                <w:sz w:val="16"/>
                <w:szCs w:val="16"/>
                <w:lang w:val="en-GB"/>
              </w:rPr>
              <w:t>used;</w:t>
            </w:r>
            <w:proofErr w:type="gramEnd"/>
            <w:r w:rsidRPr="00FC00F1">
              <w:rPr>
                <w:rFonts w:ascii="Calibri" w:hAnsi="Calibri" w:cs="Arial"/>
                <w:sz w:val="16"/>
                <w:szCs w:val="16"/>
                <w:lang w:val="en-GB"/>
              </w:rPr>
              <w:t xml:space="preserve"> </w:t>
            </w:r>
          </w:p>
          <w:p w14:paraId="4F5D26B1" w14:textId="77777777" w:rsidR="00583A53" w:rsidRPr="00FC00F1" w:rsidRDefault="00583A53"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(3) for multi-crew operations, the flight crew member has completed an operator’s command course if promoted from co-pilot to pilot-in-command/commander. </w:t>
            </w:r>
          </w:p>
          <w:p w14:paraId="254A8C32" w14:textId="77777777" w:rsidR="0089355C" w:rsidRPr="00FC00F1" w:rsidRDefault="00583A53"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(c) For both commercial operations with aeroplanes and helicopters and IAM operations with VCA, the pilot-in- command or commander or the pilot to whom the conduct of the flight may be </w:t>
            </w:r>
            <w:r w:rsidR="0089355C" w:rsidRPr="00FC00F1">
              <w:rPr>
                <w:rFonts w:ascii="Calibri" w:hAnsi="Calibri" w:cs="Arial"/>
                <w:sz w:val="16"/>
                <w:szCs w:val="16"/>
                <w:lang w:val="en-GB"/>
              </w:rPr>
              <w:t xml:space="preserve">delegated shall have received initial familiarisation training in the route or area to be flown and in the aerodromes, vertiports, diversion locations, facilities and procedures to be used, and shall maintain this knowledge as follows: </w:t>
            </w:r>
          </w:p>
          <w:p w14:paraId="37F12458" w14:textId="77777777" w:rsidR="0089355C" w:rsidRPr="00FC00F1" w:rsidRDefault="0089355C"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(1) aerodrome or vertiport knowledge shall be maintained by operating at least once at an aerodrome or a vertiport within a 12-calendar-month </w:t>
            </w:r>
            <w:proofErr w:type="gramStart"/>
            <w:r w:rsidRPr="00FC00F1">
              <w:rPr>
                <w:rFonts w:ascii="Calibri" w:hAnsi="Calibri" w:cs="Arial"/>
                <w:sz w:val="16"/>
                <w:szCs w:val="16"/>
                <w:lang w:val="en-GB"/>
              </w:rPr>
              <w:t>period;</w:t>
            </w:r>
            <w:proofErr w:type="gramEnd"/>
            <w:r w:rsidRPr="00FC00F1">
              <w:rPr>
                <w:rFonts w:ascii="Calibri" w:hAnsi="Calibri" w:cs="Arial"/>
                <w:sz w:val="16"/>
                <w:szCs w:val="16"/>
                <w:lang w:val="en-GB"/>
              </w:rPr>
              <w:t xml:space="preserve"> </w:t>
            </w:r>
          </w:p>
          <w:p w14:paraId="390C1711" w14:textId="77777777" w:rsidR="0089355C" w:rsidRPr="00FC00F1" w:rsidRDefault="0089355C"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(2) route or area knowledge or diversion location knowledge shall be maintained by operating at least once on a route or an area or at a diversion location within a 36-calendar-month period; in addition, refresher training is required regarding route or area knowledge if not operating on a route or an area for 12 months within the 36-calendar-month period. </w:t>
            </w:r>
          </w:p>
          <w:p w14:paraId="601CFA63" w14:textId="1FDDAB83" w:rsidR="00E357E0" w:rsidRPr="00FC00F1" w:rsidRDefault="0089355C"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lastRenderedPageBreak/>
              <w:t>(d) Notwithstanding point (c), for operations conducted under VFR by day with performance class B and C aeroplanes and helicopters, familiarisation training in routes and aerodromes may be replaced by area familiarisation training.</w:t>
            </w:r>
          </w:p>
          <w:p w14:paraId="2D15D6A0" w14:textId="77777777" w:rsidR="001A084B" w:rsidRPr="00FC00F1" w:rsidRDefault="001A084B" w:rsidP="00FC00F1">
            <w:pPr>
              <w:autoSpaceDE w:val="0"/>
              <w:autoSpaceDN w:val="0"/>
              <w:adjustRightInd w:val="0"/>
              <w:rPr>
                <w:rFonts w:ascii="Calibri" w:hAnsi="Calibri" w:cs="Arial"/>
                <w:sz w:val="16"/>
                <w:szCs w:val="16"/>
                <w:lang w:val="en-GB"/>
              </w:rPr>
            </w:pPr>
          </w:p>
          <w:p w14:paraId="1C0D992B" w14:textId="77777777" w:rsidR="001A084B" w:rsidRPr="00FC00F1" w:rsidRDefault="001A084B" w:rsidP="00FC00F1">
            <w:pPr>
              <w:autoSpaceDE w:val="0"/>
              <w:autoSpaceDN w:val="0"/>
              <w:adjustRightInd w:val="0"/>
              <w:rPr>
                <w:rFonts w:ascii="Calibri" w:hAnsi="Calibri" w:cs="Arial"/>
                <w:sz w:val="16"/>
                <w:szCs w:val="16"/>
                <w:lang w:val="en-GB"/>
              </w:rPr>
            </w:pPr>
          </w:p>
          <w:p w14:paraId="52BE9536"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Requirements regarding commander holding CPL(A) or (H) shall be fulfilled.</w:t>
            </w:r>
          </w:p>
          <w:p w14:paraId="746F0C02" w14:textId="77777777" w:rsidR="00E357E0" w:rsidRPr="00FC00F1" w:rsidRDefault="00E357E0" w:rsidP="00FC00F1">
            <w:pPr>
              <w:autoSpaceDE w:val="0"/>
              <w:autoSpaceDN w:val="0"/>
              <w:adjustRightInd w:val="0"/>
              <w:rPr>
                <w:rFonts w:ascii="Calibri" w:hAnsi="Calibri" w:cs="Arial"/>
                <w:sz w:val="16"/>
                <w:szCs w:val="16"/>
                <w:lang w:val="en-GB"/>
              </w:rPr>
            </w:pPr>
          </w:p>
          <w:p w14:paraId="632CAF4C"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commander may delegate the conduct of the flight to:</w:t>
            </w:r>
          </w:p>
          <w:p w14:paraId="444DD924"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(1) another qualified commander; or</w:t>
            </w:r>
          </w:p>
          <w:p w14:paraId="79900E7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(2) for operations only above FL200, a pilot who complies with the following min qualifications:</w:t>
            </w:r>
          </w:p>
          <w:p w14:paraId="2687197C"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(i) </w:t>
            </w:r>
            <w:proofErr w:type="gramStart"/>
            <w:r w:rsidRPr="00FC00F1">
              <w:rPr>
                <w:rFonts w:ascii="Calibri" w:hAnsi="Calibri" w:cs="Arial"/>
                <w:sz w:val="16"/>
                <w:szCs w:val="16"/>
                <w:lang w:val="en-US"/>
              </w:rPr>
              <w:t>ATPL;</w:t>
            </w:r>
            <w:proofErr w:type="gramEnd"/>
          </w:p>
          <w:p w14:paraId="27E97D7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(ii) conversion training and checking, including type rating training, in accordance with ORO.FC.</w:t>
            </w:r>
            <w:proofErr w:type="gramStart"/>
            <w:r w:rsidRPr="00FC00F1">
              <w:rPr>
                <w:rFonts w:ascii="Calibri" w:hAnsi="Calibri" w:cs="Arial"/>
                <w:sz w:val="16"/>
                <w:szCs w:val="16"/>
                <w:lang w:val="en-US"/>
              </w:rPr>
              <w:t>220;</w:t>
            </w:r>
            <w:proofErr w:type="gramEnd"/>
          </w:p>
          <w:p w14:paraId="437E384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(iii) all recurrent training and checking in accordance with ORO.FC.230 and ORO.FC.</w:t>
            </w:r>
            <w:proofErr w:type="gramStart"/>
            <w:r w:rsidRPr="00FC00F1">
              <w:rPr>
                <w:rFonts w:ascii="Calibri" w:hAnsi="Calibri" w:cs="Arial"/>
                <w:sz w:val="16"/>
                <w:szCs w:val="16"/>
                <w:lang w:val="en-US"/>
              </w:rPr>
              <w:t>240;</w:t>
            </w:r>
            <w:proofErr w:type="gramEnd"/>
          </w:p>
          <w:p w14:paraId="5C411E8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(iv) route/area and aerodrome competence in accordance with ORO.FC.105.</w:t>
            </w:r>
          </w:p>
          <w:p w14:paraId="493C3598" w14:textId="20557B54"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And including the either seat qualification as described in ORO.FC.235 (</w:t>
            </w:r>
            <w:r w:rsidR="00667DBF" w:rsidRPr="00FC00F1">
              <w:rPr>
                <w:rFonts w:ascii="Calibri" w:hAnsi="Calibri" w:cs="Arial"/>
                <w:sz w:val="16"/>
                <w:szCs w:val="16"/>
                <w:lang w:val="en-US"/>
              </w:rPr>
              <w:t>d</w:t>
            </w:r>
            <w:r w:rsidRPr="00FC00F1">
              <w:rPr>
                <w:rFonts w:ascii="Calibri" w:hAnsi="Calibri" w:cs="Arial"/>
                <w:sz w:val="16"/>
                <w:szCs w:val="16"/>
                <w:lang w:val="en-US"/>
              </w:rPr>
              <w:t>) &amp; (</w:t>
            </w:r>
            <w:r w:rsidR="00667DBF" w:rsidRPr="00FC00F1">
              <w:rPr>
                <w:rFonts w:ascii="Calibri" w:hAnsi="Calibri" w:cs="Arial"/>
                <w:sz w:val="16"/>
                <w:szCs w:val="16"/>
                <w:lang w:val="en-US"/>
              </w:rPr>
              <w:t>f</w:t>
            </w:r>
            <w:r w:rsidRPr="00FC00F1">
              <w:rPr>
                <w:rFonts w:ascii="Calibri" w:hAnsi="Calibri" w:cs="Arial"/>
                <w:sz w:val="16"/>
                <w:szCs w:val="16"/>
                <w:lang w:val="en-US"/>
              </w:rPr>
              <w:t>).</w:t>
            </w:r>
          </w:p>
          <w:p w14:paraId="25E0F64A" w14:textId="77777777" w:rsidR="00E357E0" w:rsidRPr="00FC00F1" w:rsidRDefault="00E357E0" w:rsidP="00FC00F1">
            <w:pPr>
              <w:autoSpaceDE w:val="0"/>
              <w:autoSpaceDN w:val="0"/>
              <w:adjustRightInd w:val="0"/>
              <w:rPr>
                <w:rFonts w:ascii="Calibri" w:hAnsi="Calibri" w:cs="Arial"/>
                <w:sz w:val="16"/>
                <w:szCs w:val="16"/>
                <w:lang w:val="en-US"/>
              </w:rPr>
            </w:pPr>
          </w:p>
          <w:p w14:paraId="42554834"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co-pilot may be relieved by:</w:t>
            </w:r>
          </w:p>
          <w:p w14:paraId="5CBFCC21"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(1) another suitably qualified </w:t>
            </w:r>
            <w:proofErr w:type="gramStart"/>
            <w:r w:rsidRPr="00FC00F1">
              <w:rPr>
                <w:rFonts w:ascii="Calibri" w:hAnsi="Calibri" w:cs="Arial"/>
                <w:sz w:val="16"/>
                <w:szCs w:val="16"/>
                <w:lang w:val="en-US"/>
              </w:rPr>
              <w:t>pilot;</w:t>
            </w:r>
            <w:proofErr w:type="gramEnd"/>
          </w:p>
          <w:p w14:paraId="4506F4A4"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(2) for operations only above FL 200, a cruise relief co-pilot that complies with the following min qualifications:</w:t>
            </w:r>
          </w:p>
          <w:p w14:paraId="36E40B93"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(i) valid CPL with an instrument </w:t>
            </w:r>
            <w:proofErr w:type="gramStart"/>
            <w:r w:rsidRPr="00FC00F1">
              <w:rPr>
                <w:rFonts w:ascii="Calibri" w:hAnsi="Calibri" w:cs="Arial"/>
                <w:sz w:val="16"/>
                <w:szCs w:val="16"/>
                <w:lang w:val="en-US"/>
              </w:rPr>
              <w:t>rating;</w:t>
            </w:r>
            <w:proofErr w:type="gramEnd"/>
          </w:p>
          <w:p w14:paraId="4C22F56A" w14:textId="5C26698B"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(ii) conversion training and checking, including type rating training, in accordance with ORO.FC.220 except the</w:t>
            </w:r>
            <w:r w:rsidR="001D40F9" w:rsidRPr="00FC00F1">
              <w:rPr>
                <w:rFonts w:ascii="Calibri" w:hAnsi="Calibri" w:cs="Arial"/>
                <w:sz w:val="16"/>
                <w:szCs w:val="16"/>
                <w:lang w:val="en-US"/>
              </w:rPr>
              <w:t xml:space="preserve"> </w:t>
            </w:r>
            <w:r w:rsidRPr="00FC00F1">
              <w:rPr>
                <w:rFonts w:ascii="Calibri" w:hAnsi="Calibri" w:cs="Arial"/>
                <w:sz w:val="16"/>
                <w:szCs w:val="16"/>
                <w:lang w:val="en-US"/>
              </w:rPr>
              <w:t xml:space="preserve">requirement for take-off and landing </w:t>
            </w:r>
            <w:proofErr w:type="gramStart"/>
            <w:r w:rsidRPr="00FC00F1">
              <w:rPr>
                <w:rFonts w:ascii="Calibri" w:hAnsi="Calibri" w:cs="Arial"/>
                <w:sz w:val="16"/>
                <w:szCs w:val="16"/>
                <w:lang w:val="en-US"/>
              </w:rPr>
              <w:t>training;</w:t>
            </w:r>
            <w:proofErr w:type="gramEnd"/>
          </w:p>
          <w:p w14:paraId="30CD569D" w14:textId="77777777" w:rsidR="008025F9"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US"/>
              </w:rPr>
              <w:t xml:space="preserve">(iii) recurrent training and checking in accordance with ORO.FC.230 </w:t>
            </w:r>
            <w:r w:rsidR="008025F9" w:rsidRPr="00FC00F1">
              <w:rPr>
                <w:rFonts w:ascii="Calibri" w:hAnsi="Calibri" w:cs="Arial"/>
                <w:sz w:val="16"/>
                <w:szCs w:val="16"/>
                <w:lang w:val="en-GB"/>
              </w:rPr>
              <w:t xml:space="preserve">subject to the following conditions: </w:t>
            </w:r>
          </w:p>
          <w:p w14:paraId="50808121" w14:textId="77777777" w:rsidR="008025F9" w:rsidRPr="00FC00F1" w:rsidRDefault="008025F9"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 xml:space="preserve">(A) the checking shall not include take-off </w:t>
            </w:r>
            <w:proofErr w:type="gramStart"/>
            <w:r w:rsidRPr="00FC00F1">
              <w:rPr>
                <w:rFonts w:ascii="Calibri" w:hAnsi="Calibri" w:cs="Arial"/>
                <w:sz w:val="16"/>
                <w:szCs w:val="16"/>
                <w:lang w:val="en-GB"/>
              </w:rPr>
              <w:t>manoeuvres;</w:t>
            </w:r>
            <w:proofErr w:type="gramEnd"/>
            <w:r w:rsidRPr="00FC00F1">
              <w:rPr>
                <w:rFonts w:ascii="Calibri" w:hAnsi="Calibri" w:cs="Arial"/>
                <w:sz w:val="16"/>
                <w:szCs w:val="16"/>
                <w:lang w:val="en-GB"/>
              </w:rPr>
              <w:t xml:space="preserve"> </w:t>
            </w:r>
          </w:p>
          <w:p w14:paraId="65D538AC" w14:textId="77777777" w:rsidR="00020E6C" w:rsidRPr="00FC00F1" w:rsidRDefault="008025F9"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the checking shall include landing manoeuvres at least in the role of the pilot </w:t>
            </w:r>
            <w:proofErr w:type="gramStart"/>
            <w:r w:rsidRPr="00FC00F1">
              <w:rPr>
                <w:rFonts w:ascii="Calibri" w:hAnsi="Calibri" w:cs="Arial"/>
                <w:sz w:val="16"/>
                <w:szCs w:val="16"/>
                <w:lang w:val="en-GB"/>
              </w:rPr>
              <w:t>monitoring;</w:t>
            </w:r>
            <w:proofErr w:type="gramEnd"/>
          </w:p>
          <w:p w14:paraId="66CDF4D6" w14:textId="0600C012" w:rsidR="00020E6C" w:rsidRPr="00FC00F1" w:rsidRDefault="00020E6C" w:rsidP="00FC00F1">
            <w:pPr>
              <w:autoSpaceDE w:val="0"/>
              <w:autoSpaceDN w:val="0"/>
              <w:adjustRightInd w:val="0"/>
              <w:rPr>
                <w:rFonts w:ascii="Calibri" w:hAnsi="Calibri" w:cs="Arial"/>
                <w:bCs/>
                <w:sz w:val="16"/>
                <w:szCs w:val="16"/>
                <w:lang w:val="en-GB"/>
              </w:rPr>
            </w:pPr>
            <w:r w:rsidRPr="00FC00F1">
              <w:rPr>
                <w:rFonts w:ascii="Calibri" w:hAnsi="Calibri" w:cs="Arial"/>
                <w:bCs/>
                <w:sz w:val="16"/>
                <w:szCs w:val="16"/>
                <w:lang w:val="en-GB"/>
              </w:rPr>
              <w:t>(c) A flight engineer may be relieved in flight by a crew member suitably qualified in accordance with applicable national rules.</w:t>
            </w:r>
          </w:p>
          <w:p w14:paraId="2686FF85" w14:textId="65436D88"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Procedures for FCM to operate on more than 1 aircraft type shall be approved by the authority</w:t>
            </w:r>
            <w:r w:rsidRPr="00FC00F1">
              <w:rPr>
                <w:rFonts w:ascii="Calibri" w:hAnsi="Calibri" w:cs="Arial"/>
                <w:b/>
                <w:sz w:val="16"/>
                <w:szCs w:val="16"/>
                <w:lang w:val="en-GB"/>
              </w:rPr>
              <w:t>.</w:t>
            </w:r>
          </w:p>
          <w:p w14:paraId="71E52DF1" w14:textId="197F55ED" w:rsidR="007C30B3" w:rsidRPr="00FC00F1" w:rsidRDefault="007C30B3"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Flight crew members that operate more than one type or variant of aircraft shall comply with the requirements prescribed in this Subpart for each type or variant, unless credits related to the training, checking, and recent experience requirements are defined in the mandatory part of the operational suitability data established in accordance with Regulation (EU) No 748/2012 for the relevant types or variants.</w:t>
            </w:r>
          </w:p>
          <w:p w14:paraId="03A6CB5F" w14:textId="77777777" w:rsidR="0001156A" w:rsidRPr="00FC00F1" w:rsidRDefault="00FD16DD"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(b) The operator may define groups of single-engined helicopter types. An operator proficiency </w:t>
            </w:r>
            <w:proofErr w:type="gramStart"/>
            <w:r w:rsidRPr="00FC00F1">
              <w:rPr>
                <w:rFonts w:ascii="Calibri" w:hAnsi="Calibri" w:cs="Arial"/>
                <w:bCs/>
                <w:sz w:val="16"/>
                <w:szCs w:val="16"/>
                <w:lang w:val="en-GB"/>
              </w:rPr>
              <w:t>check</w:t>
            </w:r>
            <w:proofErr w:type="gramEnd"/>
            <w:r w:rsidRPr="00FC00F1">
              <w:rPr>
                <w:rFonts w:ascii="Calibri" w:hAnsi="Calibri" w:cs="Arial"/>
                <w:bCs/>
                <w:sz w:val="16"/>
                <w:szCs w:val="16"/>
                <w:lang w:val="en-GB"/>
              </w:rPr>
              <w:t xml:space="preserve"> on one type shall be valid for all the other types within the group if both of the following conditions are met:</w:t>
            </w:r>
          </w:p>
          <w:p w14:paraId="1A6BB4B3" w14:textId="77777777" w:rsidR="0001156A" w:rsidRPr="00FC00F1" w:rsidRDefault="00FD16DD"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(1) the group either includes only single-engined turbine helicopters operated under VFR or it includes only single-engined piston helicopters operated under </w:t>
            </w:r>
            <w:proofErr w:type="gramStart"/>
            <w:r w:rsidRPr="00FC00F1">
              <w:rPr>
                <w:rFonts w:ascii="Calibri" w:hAnsi="Calibri" w:cs="Arial"/>
                <w:bCs/>
                <w:sz w:val="16"/>
                <w:szCs w:val="16"/>
                <w:lang w:val="en-GB"/>
              </w:rPr>
              <w:t>VFR;</w:t>
            </w:r>
            <w:proofErr w:type="gramEnd"/>
            <w:r w:rsidRPr="00FC00F1">
              <w:rPr>
                <w:rFonts w:ascii="Calibri" w:hAnsi="Calibri" w:cs="Arial"/>
                <w:bCs/>
                <w:sz w:val="16"/>
                <w:szCs w:val="16"/>
                <w:lang w:val="en-GB"/>
              </w:rPr>
              <w:t xml:space="preserve"> </w:t>
            </w:r>
          </w:p>
          <w:p w14:paraId="34DC9115" w14:textId="77777777" w:rsidR="0001156A" w:rsidRPr="00FC00F1" w:rsidRDefault="00FD16DD"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(2) for CAT operations, at least two operator proficiency checks per type shall be conducted within a 3-year cycle. </w:t>
            </w:r>
          </w:p>
          <w:p w14:paraId="337C7BDD" w14:textId="77777777" w:rsidR="0001156A" w:rsidRPr="00FC00F1" w:rsidRDefault="00FD16DD" w:rsidP="00FC00F1">
            <w:pPr>
              <w:spacing w:before="60" w:after="60"/>
              <w:rPr>
                <w:rFonts w:ascii="Calibri" w:hAnsi="Calibri" w:cs="Arial"/>
                <w:sz w:val="16"/>
                <w:szCs w:val="16"/>
                <w:lang w:val="en-GB"/>
              </w:rPr>
            </w:pPr>
            <w:r w:rsidRPr="00FC00F1">
              <w:rPr>
                <w:rFonts w:ascii="Calibri" w:hAnsi="Calibri" w:cs="Arial"/>
                <w:bCs/>
                <w:sz w:val="16"/>
                <w:szCs w:val="16"/>
                <w:lang w:val="en-GB"/>
              </w:rPr>
              <w:t>(c) For specialised operations, elements of the aircraft/FSTD training and operator proficiency check that cover the relevant aspects associated with the specialised task and are not related</w:t>
            </w:r>
            <w:r w:rsidR="0001156A" w:rsidRPr="00FC00F1">
              <w:rPr>
                <w:rFonts w:ascii="Calibri" w:hAnsi="Calibri" w:cs="Arial"/>
                <w:bCs/>
                <w:sz w:val="16"/>
                <w:szCs w:val="16"/>
                <w:lang w:val="en-GB"/>
              </w:rPr>
              <w:t xml:space="preserve"> </w:t>
            </w:r>
            <w:r w:rsidR="0001156A" w:rsidRPr="00FC00F1">
              <w:rPr>
                <w:rFonts w:ascii="Calibri" w:hAnsi="Calibri" w:cs="Arial"/>
                <w:sz w:val="16"/>
                <w:szCs w:val="16"/>
                <w:lang w:val="en-GB"/>
              </w:rPr>
              <w:t xml:space="preserve">to the type or group of types may be credited towards the </w:t>
            </w:r>
            <w:r w:rsidR="0001156A" w:rsidRPr="00FC00F1">
              <w:rPr>
                <w:rFonts w:ascii="Calibri" w:hAnsi="Calibri" w:cs="Arial"/>
                <w:sz w:val="16"/>
                <w:szCs w:val="16"/>
                <w:lang w:val="en-GB"/>
              </w:rPr>
              <w:lastRenderedPageBreak/>
              <w:t>other groups or types, based on a risk assessment performed by the operator.</w:t>
            </w:r>
          </w:p>
          <w:p w14:paraId="46A29C1D" w14:textId="2C116C82" w:rsidR="00FD16DD" w:rsidRPr="00FC00F1" w:rsidRDefault="0001156A" w:rsidP="00FC00F1">
            <w:pPr>
              <w:spacing w:before="60" w:after="60"/>
              <w:rPr>
                <w:rFonts w:ascii="Calibri" w:hAnsi="Calibri" w:cs="Arial"/>
                <w:sz w:val="16"/>
                <w:szCs w:val="16"/>
                <w:lang w:val="en-GB"/>
              </w:rPr>
            </w:pPr>
            <w:r w:rsidRPr="00FC00F1">
              <w:rPr>
                <w:rFonts w:ascii="Calibri" w:hAnsi="Calibri" w:cs="Arial"/>
                <w:sz w:val="16"/>
                <w:szCs w:val="16"/>
                <w:lang w:val="en-GB"/>
              </w:rPr>
              <w:t>(d) For operations with more than one helicopter type or variant or VCA type or variant used for conducting sufficiently similar operations, if line checks rotate between types or variants, each line check shall revalidate the line check for the other helicopter types or variants or VCA types or variants.</w:t>
            </w:r>
          </w:p>
          <w:p w14:paraId="6880334F" w14:textId="5E72721C" w:rsidR="00785654" w:rsidRPr="00FC00F1" w:rsidRDefault="00785654" w:rsidP="00FC00F1">
            <w:pPr>
              <w:spacing w:before="60" w:after="60"/>
              <w:rPr>
                <w:rFonts w:ascii="Calibri" w:hAnsi="Calibri" w:cs="Arial"/>
                <w:sz w:val="16"/>
                <w:szCs w:val="16"/>
                <w:lang w:val="en-GB"/>
              </w:rPr>
            </w:pPr>
            <w:r w:rsidRPr="00FC00F1">
              <w:rPr>
                <w:rFonts w:ascii="Calibri" w:hAnsi="Calibri" w:cs="Arial"/>
                <w:sz w:val="16"/>
                <w:szCs w:val="16"/>
                <w:lang w:val="en-GB"/>
              </w:rPr>
              <w:t>(e) Appropriate procedures and any operational restrictions shall be specified in the operations manual for any operation on more than one type or variant.</w:t>
            </w:r>
          </w:p>
          <w:p w14:paraId="24055A13" w14:textId="5AD32953"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The procedures or operational restrictions for operation on more than one type or variant established in the OM and approved by the competent authority shall cover:</w:t>
            </w:r>
          </w:p>
          <w:p w14:paraId="7C5D4CB0"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the FCMs’ minimum experience </w:t>
            </w:r>
            <w:proofErr w:type="gramStart"/>
            <w:r w:rsidRPr="00FC00F1">
              <w:rPr>
                <w:rFonts w:ascii="Calibri" w:hAnsi="Calibri" w:cs="Arial"/>
                <w:sz w:val="16"/>
                <w:szCs w:val="16"/>
                <w:lang w:val="en-GB"/>
              </w:rPr>
              <w:t>level;</w:t>
            </w:r>
            <w:proofErr w:type="gramEnd"/>
          </w:p>
          <w:p w14:paraId="0800253B" w14:textId="39114E8A"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the minimum experience level on one type or variant before beginning training for and operation of another type</w:t>
            </w:r>
            <w:r w:rsidR="005A2E40" w:rsidRPr="00FC00F1">
              <w:rPr>
                <w:rFonts w:ascii="Calibri" w:hAnsi="Calibri" w:cs="Arial"/>
                <w:sz w:val="16"/>
                <w:szCs w:val="16"/>
                <w:lang w:val="en-GB"/>
              </w:rPr>
              <w:t xml:space="preserve"> </w:t>
            </w:r>
            <w:r w:rsidRPr="00FC00F1">
              <w:rPr>
                <w:rFonts w:ascii="Calibri" w:hAnsi="Calibri" w:cs="Arial"/>
                <w:sz w:val="16"/>
                <w:szCs w:val="16"/>
                <w:lang w:val="en-GB"/>
              </w:rPr>
              <w:t xml:space="preserve">or </w:t>
            </w:r>
            <w:proofErr w:type="gramStart"/>
            <w:r w:rsidRPr="00FC00F1">
              <w:rPr>
                <w:rFonts w:ascii="Calibri" w:hAnsi="Calibri" w:cs="Arial"/>
                <w:sz w:val="16"/>
                <w:szCs w:val="16"/>
                <w:lang w:val="en-GB"/>
              </w:rPr>
              <w:t>variant;</w:t>
            </w:r>
            <w:proofErr w:type="gramEnd"/>
          </w:p>
          <w:p w14:paraId="21745C43" w14:textId="70219641"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the process whereby FC qualified on one type or variant will be trained and qualified on another type or</w:t>
            </w:r>
            <w:r w:rsidR="005A2E40" w:rsidRPr="00FC00F1">
              <w:rPr>
                <w:rFonts w:ascii="Calibri" w:hAnsi="Calibri" w:cs="Arial"/>
                <w:sz w:val="16"/>
                <w:szCs w:val="16"/>
                <w:lang w:val="en-GB"/>
              </w:rPr>
              <w:t xml:space="preserve"> </w:t>
            </w:r>
            <w:r w:rsidRPr="00FC00F1">
              <w:rPr>
                <w:rFonts w:ascii="Calibri" w:hAnsi="Calibri" w:cs="Arial"/>
                <w:sz w:val="16"/>
                <w:szCs w:val="16"/>
                <w:lang w:val="en-GB"/>
              </w:rPr>
              <w:t>variant; and</w:t>
            </w:r>
          </w:p>
          <w:p w14:paraId="08042C2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(4) all applicable recent experience requirements for each type or variant.</w:t>
            </w:r>
          </w:p>
          <w:p w14:paraId="00852DB9" w14:textId="77777777" w:rsidR="001B3F02" w:rsidRPr="00FC00F1" w:rsidRDefault="001B3F02"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INTENTIONALLY LEFT BLANK </w:t>
            </w:r>
          </w:p>
          <w:p w14:paraId="231E2497" w14:textId="1037CF47" w:rsidR="00E357E0" w:rsidRPr="00FC00F1" w:rsidRDefault="001B3F02"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 Point (a) shall not apply to operations of performance class B aeroplanes if they are limited to single-pilot classes of reciprocating engine aeroplanes under VFR by day.</w:t>
            </w:r>
          </w:p>
          <w:p w14:paraId="1FFC68ED" w14:textId="77777777" w:rsidR="001B3F02" w:rsidRPr="00FC00F1" w:rsidRDefault="001B3F02" w:rsidP="00FC00F1">
            <w:pPr>
              <w:autoSpaceDE w:val="0"/>
              <w:autoSpaceDN w:val="0"/>
              <w:adjustRightInd w:val="0"/>
              <w:rPr>
                <w:rFonts w:ascii="Calibri" w:hAnsi="Calibri" w:cs="Arial"/>
                <w:sz w:val="16"/>
                <w:szCs w:val="16"/>
                <w:lang w:val="en-GB"/>
              </w:rPr>
            </w:pPr>
          </w:p>
          <w:p w14:paraId="566E8195" w14:textId="28DBC4B6"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When a FCM operates both helicopters and aeroplanes, that FCM shall be limited to operations on only one type of aeroplane and one type of helicopter.</w:t>
            </w:r>
            <w:r w:rsidR="00074D75" w:rsidRPr="00FC00F1">
              <w:rPr>
                <w:rFonts w:ascii="Calibri" w:hAnsi="Calibri" w:cs="Arial"/>
                <w:sz w:val="16"/>
                <w:szCs w:val="16"/>
                <w:lang w:val="en-GB"/>
              </w:rPr>
              <w:t xml:space="preserve"> (AMC1 ORO.FC.240</w:t>
            </w:r>
            <w:r w:rsidR="00335044" w:rsidRPr="00FC00F1">
              <w:rPr>
                <w:rFonts w:ascii="Calibri" w:hAnsi="Calibri" w:cs="Arial"/>
                <w:sz w:val="16"/>
                <w:szCs w:val="16"/>
                <w:lang w:val="en-GB"/>
              </w:rPr>
              <w:t xml:space="preserve"> (c) Combination of helicopter and </w:t>
            </w:r>
            <w:r w:rsidR="00B341BA" w:rsidRPr="00FC00F1">
              <w:rPr>
                <w:rFonts w:ascii="Calibri" w:hAnsi="Calibri" w:cs="Arial"/>
                <w:sz w:val="16"/>
                <w:szCs w:val="16"/>
                <w:lang w:val="en-GB"/>
              </w:rPr>
              <w:t>aeroplane</w:t>
            </w:r>
            <w:r w:rsidR="00335044" w:rsidRPr="00FC00F1">
              <w:rPr>
                <w:rFonts w:ascii="Calibri" w:hAnsi="Calibri" w:cs="Arial"/>
                <w:sz w:val="16"/>
                <w:szCs w:val="16"/>
                <w:lang w:val="en-GB"/>
              </w:rPr>
              <w:t>)</w:t>
            </w:r>
          </w:p>
          <w:p w14:paraId="369CDB10" w14:textId="77777777" w:rsidR="00074D75" w:rsidRPr="00FC00F1" w:rsidRDefault="00074D75" w:rsidP="00FC00F1">
            <w:pPr>
              <w:autoSpaceDE w:val="0"/>
              <w:autoSpaceDN w:val="0"/>
              <w:adjustRightInd w:val="0"/>
              <w:rPr>
                <w:rFonts w:ascii="Calibri" w:hAnsi="Calibri" w:cs="Arial"/>
                <w:sz w:val="16"/>
                <w:szCs w:val="16"/>
                <w:lang w:val="en-GB"/>
              </w:rPr>
            </w:pPr>
          </w:p>
          <w:p w14:paraId="60A79DC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See also AMC1 ORO.FC.240</w:t>
            </w:r>
          </w:p>
        </w:tc>
        <w:tc>
          <w:tcPr>
            <w:tcW w:w="555" w:type="dxa"/>
            <w:gridSpan w:val="2"/>
          </w:tcPr>
          <w:p w14:paraId="195C4198" w14:textId="77777777" w:rsidR="00E357E0" w:rsidRPr="00FC00F1" w:rsidRDefault="00E357E0" w:rsidP="00FC00F1">
            <w:pPr>
              <w:spacing w:before="60" w:after="60"/>
              <w:rPr>
                <w:rFonts w:ascii="Calibri" w:hAnsi="Calibri" w:cs="Arial"/>
                <w:b/>
                <w:sz w:val="16"/>
                <w:szCs w:val="16"/>
                <w:lang w:val="en-US"/>
              </w:rPr>
            </w:pPr>
          </w:p>
        </w:tc>
        <w:tc>
          <w:tcPr>
            <w:tcW w:w="3856" w:type="dxa"/>
            <w:gridSpan w:val="2"/>
            <w:vAlign w:val="center"/>
          </w:tcPr>
          <w:p w14:paraId="034D3273"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F3845DB" w14:textId="77777777" w:rsidTr="00E357E0">
        <w:tc>
          <w:tcPr>
            <w:tcW w:w="609" w:type="dxa"/>
            <w:vAlign w:val="center"/>
          </w:tcPr>
          <w:p w14:paraId="47DA3C9A"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1A53B17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7CC140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ORO.CC.200</w:t>
            </w:r>
          </w:p>
          <w:p w14:paraId="0B29E6D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ORO.CC.210</w:t>
            </w:r>
          </w:p>
          <w:p w14:paraId="61891E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ORO.CC.250</w:t>
            </w:r>
          </w:p>
          <w:p w14:paraId="645178D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ORO.CC.250(b)</w:t>
            </w:r>
          </w:p>
          <w:p w14:paraId="24958D7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ORO.CC.255</w:t>
            </w:r>
          </w:p>
          <w:p w14:paraId="18612BBC" w14:textId="77777777" w:rsidR="00E357E0" w:rsidRPr="00FC00F1" w:rsidRDefault="00E357E0" w:rsidP="00FC00F1">
            <w:pPr>
              <w:spacing w:before="60" w:after="60"/>
              <w:rPr>
                <w:rFonts w:ascii="Calibri" w:hAnsi="Calibri" w:cs="Arial"/>
                <w:b/>
                <w:sz w:val="16"/>
                <w:szCs w:val="16"/>
              </w:rPr>
            </w:pPr>
            <w:r w:rsidRPr="00FC00F1">
              <w:rPr>
                <w:rFonts w:ascii="Calibri" w:hAnsi="Calibri" w:cs="Arial"/>
                <w:sz w:val="16"/>
                <w:szCs w:val="16"/>
                <w:lang w:val="en-GB"/>
              </w:rPr>
              <w:t>ORO.CC.110(a)</w:t>
            </w:r>
          </w:p>
        </w:tc>
        <w:tc>
          <w:tcPr>
            <w:tcW w:w="3853" w:type="dxa"/>
          </w:tcPr>
          <w:p w14:paraId="62D7776E"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5.3 </w:t>
            </w:r>
            <w:r w:rsidRPr="00FC00F1">
              <w:rPr>
                <w:rFonts w:ascii="Calibri" w:hAnsi="Calibri" w:cs="Arial"/>
                <w:i/>
                <w:sz w:val="16"/>
                <w:szCs w:val="16"/>
                <w:u w:val="single"/>
                <w:lang w:val="en-US"/>
              </w:rPr>
              <w:t>Cabin crew</w:t>
            </w:r>
            <w:r w:rsidRPr="00FC00F1">
              <w:rPr>
                <w:rFonts w:ascii="Calibri" w:hAnsi="Calibri" w:cs="Arial"/>
                <w:sz w:val="16"/>
                <w:szCs w:val="16"/>
                <w:lang w:val="en-US"/>
              </w:rPr>
              <w:t>.</w:t>
            </w:r>
          </w:p>
          <w:p w14:paraId="7F0D904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Senior cabin crew member,</w:t>
            </w:r>
          </w:p>
          <w:p w14:paraId="4664BB0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Cabin crew member:</w:t>
            </w:r>
          </w:p>
          <w:p w14:paraId="2168B1A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 </w:t>
            </w:r>
            <w:r w:rsidRPr="00FC00F1">
              <w:rPr>
                <w:rFonts w:ascii="Calibri" w:hAnsi="Calibri" w:cs="Arial"/>
                <w:sz w:val="16"/>
                <w:szCs w:val="16"/>
                <w:lang w:val="en-GB"/>
              </w:rPr>
              <w:tab/>
              <w:t>(i) Required cabin crew member,</w:t>
            </w:r>
          </w:p>
          <w:p w14:paraId="4874E60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 </w:t>
            </w:r>
            <w:r w:rsidRPr="00FC00F1">
              <w:rPr>
                <w:rFonts w:ascii="Calibri" w:hAnsi="Calibri" w:cs="Arial"/>
                <w:sz w:val="16"/>
                <w:szCs w:val="16"/>
                <w:lang w:val="en-GB"/>
              </w:rPr>
              <w:tab/>
              <w:t xml:space="preserve">(ii) Additional cabin crew member and cabin </w:t>
            </w:r>
            <w:r w:rsidRPr="00FC00F1">
              <w:rPr>
                <w:rFonts w:ascii="Calibri" w:hAnsi="Calibri" w:cs="Arial"/>
                <w:sz w:val="16"/>
                <w:szCs w:val="16"/>
                <w:lang w:val="en-GB"/>
              </w:rPr>
              <w:tab/>
              <w:t>crew member during familiarisation flights,</w:t>
            </w:r>
          </w:p>
          <w:p w14:paraId="47AA875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Operation on more than one type or variant.</w:t>
            </w:r>
          </w:p>
          <w:p w14:paraId="74180AA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Single cabin crew member operations</w:t>
            </w:r>
          </w:p>
        </w:tc>
        <w:tc>
          <w:tcPr>
            <w:tcW w:w="541" w:type="dxa"/>
            <w:gridSpan w:val="2"/>
            <w:vAlign w:val="center"/>
          </w:tcPr>
          <w:p w14:paraId="6C34D9BD"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29224CA"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B9A4068"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operator shall nominate CCMs to the position of SCCM only if they:</w:t>
            </w:r>
          </w:p>
          <w:p w14:paraId="67A5CC9E"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(1) have at least one year of experience as operating cabin crew member; and</w:t>
            </w:r>
          </w:p>
          <w:p w14:paraId="5EA7A688"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(2) have successfully completed a senior cabin crew training course and the associated check.</w:t>
            </w:r>
          </w:p>
          <w:p w14:paraId="60ACA724" w14:textId="77777777" w:rsidR="00E357E0" w:rsidRPr="00FC00F1" w:rsidRDefault="00E357E0" w:rsidP="00FC00F1">
            <w:pPr>
              <w:autoSpaceDE w:val="0"/>
              <w:autoSpaceDN w:val="0"/>
              <w:adjustRightInd w:val="0"/>
              <w:rPr>
                <w:rFonts w:ascii="Calibri" w:hAnsi="Calibri" w:cs="Arial"/>
                <w:sz w:val="16"/>
                <w:szCs w:val="16"/>
                <w:lang w:val="en-US"/>
              </w:rPr>
            </w:pPr>
          </w:p>
          <w:p w14:paraId="5A94F3F5"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CCMs shall only be assigned to duties, and operate, on a particular aircraft type or variant if they:</w:t>
            </w:r>
          </w:p>
          <w:p w14:paraId="0F821965" w14:textId="77777777" w:rsidR="00035827" w:rsidRPr="00FC00F1" w:rsidRDefault="00035827"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hold a valid attestation issued in accordance with Annex V (Part-CC) to Regulation (EU) No </w:t>
            </w:r>
            <w:proofErr w:type="gramStart"/>
            <w:r w:rsidRPr="00FC00F1">
              <w:rPr>
                <w:rFonts w:ascii="Calibri" w:hAnsi="Calibri" w:cs="Arial"/>
                <w:sz w:val="16"/>
                <w:szCs w:val="16"/>
                <w:lang w:val="en-GB"/>
              </w:rPr>
              <w:t>1178/2011;</w:t>
            </w:r>
            <w:proofErr w:type="gramEnd"/>
            <w:r w:rsidRPr="00FC00F1">
              <w:rPr>
                <w:rFonts w:ascii="Calibri" w:hAnsi="Calibri" w:cs="Arial"/>
                <w:sz w:val="16"/>
                <w:szCs w:val="16"/>
                <w:lang w:val="en-GB"/>
              </w:rPr>
              <w:t xml:space="preserve"> </w:t>
            </w:r>
          </w:p>
          <w:p w14:paraId="0D14F091" w14:textId="77777777" w:rsidR="00035827" w:rsidRPr="00FC00F1" w:rsidRDefault="00035827"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are qualified on the type or variant in accordance with this </w:t>
            </w:r>
            <w:proofErr w:type="gramStart"/>
            <w:r w:rsidRPr="00FC00F1">
              <w:rPr>
                <w:rFonts w:ascii="Calibri" w:hAnsi="Calibri" w:cs="Arial"/>
                <w:sz w:val="16"/>
                <w:szCs w:val="16"/>
                <w:lang w:val="en-GB"/>
              </w:rPr>
              <w:t>Subpart;</w:t>
            </w:r>
            <w:proofErr w:type="gramEnd"/>
            <w:r w:rsidRPr="00FC00F1">
              <w:rPr>
                <w:rFonts w:ascii="Calibri" w:hAnsi="Calibri" w:cs="Arial"/>
                <w:sz w:val="16"/>
                <w:szCs w:val="16"/>
                <w:lang w:val="en-GB"/>
              </w:rPr>
              <w:t xml:space="preserve"> </w:t>
            </w:r>
          </w:p>
          <w:p w14:paraId="54F3575F" w14:textId="77777777" w:rsidR="00035827" w:rsidRPr="00FC00F1" w:rsidRDefault="00035827"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 comply with the other applicable requirements of this Subpart and Annex IV (Part-CAT</w:t>
            </w:r>
            <w:proofErr w:type="gramStart"/>
            <w:r w:rsidRPr="00FC00F1">
              <w:rPr>
                <w:rFonts w:ascii="Calibri" w:hAnsi="Calibri" w:cs="Arial"/>
                <w:sz w:val="16"/>
                <w:szCs w:val="16"/>
                <w:lang w:val="en-GB"/>
              </w:rPr>
              <w:t>);</w:t>
            </w:r>
            <w:proofErr w:type="gramEnd"/>
            <w:r w:rsidRPr="00FC00F1">
              <w:rPr>
                <w:rFonts w:ascii="Calibri" w:hAnsi="Calibri" w:cs="Arial"/>
                <w:sz w:val="16"/>
                <w:szCs w:val="16"/>
                <w:lang w:val="en-GB"/>
              </w:rPr>
              <w:t xml:space="preserve"> </w:t>
            </w:r>
          </w:p>
          <w:p w14:paraId="31159000" w14:textId="71D6B53A"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(d) wear the operator’s cabin crew uniform.</w:t>
            </w:r>
          </w:p>
          <w:p w14:paraId="23421D1A" w14:textId="77777777" w:rsidR="00E357E0" w:rsidRPr="00FC00F1" w:rsidRDefault="00E357E0" w:rsidP="00FC00F1">
            <w:pPr>
              <w:autoSpaceDE w:val="0"/>
              <w:autoSpaceDN w:val="0"/>
              <w:adjustRightInd w:val="0"/>
              <w:rPr>
                <w:rFonts w:ascii="Calibri" w:hAnsi="Calibri" w:cs="Arial"/>
                <w:sz w:val="16"/>
                <w:szCs w:val="16"/>
                <w:lang w:val="en-US"/>
              </w:rPr>
            </w:pPr>
          </w:p>
          <w:p w14:paraId="3A6344C3" w14:textId="1C3C64CA"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 xml:space="preserve">Procedures for CCM to operate on </w:t>
            </w:r>
            <w:r w:rsidR="004034D3" w:rsidRPr="00FC00F1">
              <w:rPr>
                <w:rFonts w:ascii="Calibri" w:hAnsi="Calibri" w:cs="Arial"/>
                <w:b/>
                <w:sz w:val="16"/>
                <w:szCs w:val="16"/>
                <w:u w:val="single"/>
                <w:lang w:val="en-GB"/>
              </w:rPr>
              <w:t>3</w:t>
            </w:r>
            <w:r w:rsidR="00BC14E3" w:rsidRPr="00FC00F1">
              <w:rPr>
                <w:rFonts w:ascii="Calibri" w:hAnsi="Calibri" w:cs="Arial"/>
                <w:b/>
                <w:sz w:val="16"/>
                <w:szCs w:val="16"/>
                <w:u w:val="single"/>
                <w:lang w:val="en-GB"/>
              </w:rPr>
              <w:t>(three)</w:t>
            </w:r>
            <w:r w:rsidRPr="00FC00F1">
              <w:rPr>
                <w:rFonts w:ascii="Calibri" w:hAnsi="Calibri" w:cs="Arial"/>
                <w:b/>
                <w:sz w:val="16"/>
                <w:szCs w:val="16"/>
                <w:u w:val="single"/>
                <w:lang w:val="en-GB"/>
              </w:rPr>
              <w:t xml:space="preserve"> aircraft types shall be approved by the authority</w:t>
            </w:r>
            <w:r w:rsidRPr="00FC00F1">
              <w:rPr>
                <w:rFonts w:ascii="Calibri" w:hAnsi="Calibri" w:cs="Arial"/>
                <w:b/>
                <w:sz w:val="16"/>
                <w:szCs w:val="16"/>
                <w:lang w:val="en-GB"/>
              </w:rPr>
              <w:t>.</w:t>
            </w:r>
          </w:p>
          <w:p w14:paraId="0D51D046"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A CCM shall not be assigned to operate on more than three aircraft types, except that, with the approval of the competent authority, the CCM may be assigned to operate on four aircraft types if for at least two of the types:</w:t>
            </w:r>
          </w:p>
          <w:p w14:paraId="16AFC255"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(1) safety and emergency equipment and type-specific normal and emergency procedures are similar; and</w:t>
            </w:r>
          </w:p>
          <w:p w14:paraId="6FBEF37E"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(2) non-type-specific normal and emergency procedures are identical.</w:t>
            </w:r>
          </w:p>
          <w:p w14:paraId="438642D0" w14:textId="77777777" w:rsidR="00B03969"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(b) For the purpose of (a) and for cabin crew training and qualifications, the operator shall determine: </w:t>
            </w:r>
          </w:p>
          <w:p w14:paraId="10BE015A" w14:textId="77777777" w:rsidR="00B03969"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(1) each aircraft as a type or a variant </w:t>
            </w:r>
            <w:proofErr w:type="gramStart"/>
            <w:r w:rsidRPr="00FC00F1">
              <w:rPr>
                <w:rFonts w:ascii="Calibri" w:hAnsi="Calibri" w:cs="Arial"/>
                <w:sz w:val="16"/>
                <w:szCs w:val="16"/>
                <w:lang w:val="en-GB"/>
              </w:rPr>
              <w:t>taking into account</w:t>
            </w:r>
            <w:proofErr w:type="gramEnd"/>
            <w:r w:rsidRPr="00FC00F1">
              <w:rPr>
                <w:rFonts w:ascii="Calibri" w:hAnsi="Calibri" w:cs="Arial"/>
                <w:sz w:val="16"/>
                <w:szCs w:val="16"/>
                <w:lang w:val="en-GB"/>
              </w:rPr>
              <w:t xml:space="preserve">, where available, the relevant elements defined in the mandatory part of the operational suitability data established in accordance with Regulation (EU) No 748/2012 for the relevant aircraft type or variant; and </w:t>
            </w:r>
          </w:p>
          <w:p w14:paraId="6446A0BA" w14:textId="77777777" w:rsidR="00B03969"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lastRenderedPageBreak/>
              <w:t xml:space="preserve">(2) variants of an aircraft type to be different types if they are not similar in the following aspects: </w:t>
            </w:r>
          </w:p>
          <w:p w14:paraId="0490E0E8" w14:textId="77777777" w:rsidR="00B03969"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(i) emergency exit </w:t>
            </w:r>
            <w:proofErr w:type="gramStart"/>
            <w:r w:rsidRPr="00FC00F1">
              <w:rPr>
                <w:rFonts w:ascii="Calibri" w:hAnsi="Calibri" w:cs="Arial"/>
                <w:sz w:val="16"/>
                <w:szCs w:val="16"/>
                <w:lang w:val="en-GB"/>
              </w:rPr>
              <w:t>operation;</w:t>
            </w:r>
            <w:proofErr w:type="gramEnd"/>
            <w:r w:rsidRPr="00FC00F1">
              <w:rPr>
                <w:rFonts w:ascii="Calibri" w:hAnsi="Calibri" w:cs="Arial"/>
                <w:sz w:val="16"/>
                <w:szCs w:val="16"/>
                <w:lang w:val="en-GB"/>
              </w:rPr>
              <w:t xml:space="preserve"> </w:t>
            </w:r>
          </w:p>
          <w:p w14:paraId="4510D5E2" w14:textId="77777777" w:rsidR="00B03969"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(ii) location and type of portable safety and emergency </w:t>
            </w:r>
            <w:proofErr w:type="gramStart"/>
            <w:r w:rsidRPr="00FC00F1">
              <w:rPr>
                <w:rFonts w:ascii="Calibri" w:hAnsi="Calibri" w:cs="Arial"/>
                <w:sz w:val="16"/>
                <w:szCs w:val="16"/>
                <w:lang w:val="en-GB"/>
              </w:rPr>
              <w:t>equipment;</w:t>
            </w:r>
            <w:proofErr w:type="gramEnd"/>
            <w:r w:rsidRPr="00FC00F1">
              <w:rPr>
                <w:rFonts w:ascii="Calibri" w:hAnsi="Calibri" w:cs="Arial"/>
                <w:sz w:val="16"/>
                <w:szCs w:val="16"/>
                <w:lang w:val="en-GB"/>
              </w:rPr>
              <w:t xml:space="preserve"> </w:t>
            </w:r>
          </w:p>
          <w:p w14:paraId="0B9026F5" w14:textId="31EA2262" w:rsidR="00E357E0" w:rsidRPr="00FC00F1" w:rsidRDefault="00B03969"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(iii) type-specific emergency procedures.</w:t>
            </w:r>
          </w:p>
          <w:p w14:paraId="361ED919" w14:textId="77777777" w:rsidR="00B03969" w:rsidRPr="00FC00F1" w:rsidRDefault="00B03969" w:rsidP="00FC00F1">
            <w:pPr>
              <w:autoSpaceDE w:val="0"/>
              <w:autoSpaceDN w:val="0"/>
              <w:adjustRightInd w:val="0"/>
              <w:jc w:val="both"/>
              <w:rPr>
                <w:rFonts w:ascii="Calibri" w:hAnsi="Calibri" w:cs="Arial"/>
                <w:sz w:val="16"/>
                <w:szCs w:val="16"/>
                <w:lang w:val="en-US"/>
              </w:rPr>
            </w:pPr>
          </w:p>
          <w:p w14:paraId="343333FC"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operator shall select, recruit, train and check the proficiency of CCM to be assigned to single CCM operations according to criteria appropriate to this type of operation.</w:t>
            </w:r>
          </w:p>
          <w:p w14:paraId="2B5E201E"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(b) CCMs who have no previous operating experience as single CCM shall only be assigned to such type of operation after they have:</w:t>
            </w:r>
          </w:p>
          <w:p w14:paraId="5502E30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(1) completed training as required in ORO.CC.255(c) in addition to other applicable training and checking required by Part-ORO subpart </w:t>
            </w:r>
            <w:proofErr w:type="gramStart"/>
            <w:r w:rsidRPr="00FC00F1">
              <w:rPr>
                <w:rFonts w:ascii="Calibri" w:hAnsi="Calibri" w:cs="Arial"/>
                <w:sz w:val="16"/>
                <w:szCs w:val="16"/>
                <w:lang w:val="en-US"/>
              </w:rPr>
              <w:t>CC;</w:t>
            </w:r>
            <w:proofErr w:type="gramEnd"/>
          </w:p>
          <w:p w14:paraId="6ACBA1D6"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(2) successfully passed the checks verifying their proficiency in discharging their duties and responsibilities in accordance with the procedures specified in the </w:t>
            </w:r>
            <w:proofErr w:type="gramStart"/>
            <w:r w:rsidRPr="00FC00F1">
              <w:rPr>
                <w:rFonts w:ascii="Calibri" w:hAnsi="Calibri" w:cs="Arial"/>
                <w:sz w:val="16"/>
                <w:szCs w:val="16"/>
                <w:lang w:val="en-US"/>
              </w:rPr>
              <w:t>OMs;</w:t>
            </w:r>
            <w:proofErr w:type="gramEnd"/>
          </w:p>
          <w:p w14:paraId="3F896CD0"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(3) undertaken familiarisation flying of at least 20 hours and 15 sectors on the relevant aircraft type under the</w:t>
            </w:r>
            <w:r w:rsidR="00A70FF3" w:rsidRPr="00FC00F1">
              <w:rPr>
                <w:rFonts w:ascii="Calibri" w:hAnsi="Calibri" w:cs="Arial"/>
                <w:sz w:val="16"/>
                <w:szCs w:val="16"/>
                <w:lang w:val="en-US"/>
              </w:rPr>
              <w:t xml:space="preserve"> </w:t>
            </w:r>
            <w:r w:rsidRPr="00FC00F1">
              <w:rPr>
                <w:rFonts w:ascii="Calibri" w:hAnsi="Calibri" w:cs="Arial"/>
                <w:sz w:val="16"/>
                <w:szCs w:val="16"/>
                <w:lang w:val="en-US"/>
              </w:rPr>
              <w:t>supervision of an appropriately experienced CCM.</w:t>
            </w:r>
          </w:p>
          <w:p w14:paraId="3BF223F7"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 The following additional training elements shall be covered with particular emphasis to reflect single cabin crew operations: </w:t>
            </w:r>
          </w:p>
          <w:p w14:paraId="535A8A01"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responsibility to the commander for the conduct of normal and emergency </w:t>
            </w:r>
            <w:proofErr w:type="gramStart"/>
            <w:r w:rsidRPr="00FC00F1">
              <w:rPr>
                <w:rFonts w:ascii="Calibri" w:hAnsi="Calibri" w:cs="Arial"/>
                <w:sz w:val="16"/>
                <w:szCs w:val="16"/>
                <w:lang w:val="en-GB"/>
              </w:rPr>
              <w:t>procedures;</w:t>
            </w:r>
            <w:proofErr w:type="gramEnd"/>
            <w:r w:rsidRPr="00FC00F1">
              <w:rPr>
                <w:rFonts w:ascii="Calibri" w:hAnsi="Calibri" w:cs="Arial"/>
                <w:sz w:val="16"/>
                <w:szCs w:val="16"/>
                <w:lang w:val="en-GB"/>
              </w:rPr>
              <w:t xml:space="preserve"> </w:t>
            </w:r>
          </w:p>
          <w:p w14:paraId="536D28F2"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importance of coordination and communication with the flight crew, in particular when managing unruly or disruptive </w:t>
            </w:r>
            <w:proofErr w:type="gramStart"/>
            <w:r w:rsidRPr="00FC00F1">
              <w:rPr>
                <w:rFonts w:ascii="Calibri" w:hAnsi="Calibri" w:cs="Arial"/>
                <w:sz w:val="16"/>
                <w:szCs w:val="16"/>
                <w:lang w:val="en-GB"/>
              </w:rPr>
              <w:t>passengers;</w:t>
            </w:r>
            <w:proofErr w:type="gramEnd"/>
            <w:r w:rsidRPr="00FC00F1">
              <w:rPr>
                <w:rFonts w:ascii="Calibri" w:hAnsi="Calibri" w:cs="Arial"/>
                <w:sz w:val="16"/>
                <w:szCs w:val="16"/>
                <w:lang w:val="en-GB"/>
              </w:rPr>
              <w:t xml:space="preserve"> </w:t>
            </w:r>
          </w:p>
          <w:p w14:paraId="1DC8AAED"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(3) review of operator requirements and legal </w:t>
            </w:r>
            <w:proofErr w:type="gramStart"/>
            <w:r w:rsidRPr="00FC00F1">
              <w:rPr>
                <w:rFonts w:ascii="Calibri" w:hAnsi="Calibri" w:cs="Arial"/>
                <w:sz w:val="16"/>
                <w:szCs w:val="16"/>
                <w:lang w:val="en-GB"/>
              </w:rPr>
              <w:t>requirements;</w:t>
            </w:r>
            <w:proofErr w:type="gramEnd"/>
            <w:r w:rsidRPr="00FC00F1">
              <w:rPr>
                <w:rFonts w:ascii="Calibri" w:hAnsi="Calibri" w:cs="Arial"/>
                <w:sz w:val="16"/>
                <w:szCs w:val="16"/>
                <w:lang w:val="en-GB"/>
              </w:rPr>
              <w:t xml:space="preserve"> </w:t>
            </w:r>
          </w:p>
          <w:p w14:paraId="365205DD"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(4) </w:t>
            </w:r>
            <w:proofErr w:type="gramStart"/>
            <w:r w:rsidRPr="00FC00F1">
              <w:rPr>
                <w:rFonts w:ascii="Calibri" w:hAnsi="Calibri" w:cs="Arial"/>
                <w:sz w:val="16"/>
                <w:szCs w:val="16"/>
                <w:lang w:val="en-GB"/>
              </w:rPr>
              <w:t>documentation;</w:t>
            </w:r>
            <w:proofErr w:type="gramEnd"/>
            <w:r w:rsidRPr="00FC00F1">
              <w:rPr>
                <w:rFonts w:ascii="Calibri" w:hAnsi="Calibri" w:cs="Arial"/>
                <w:sz w:val="16"/>
                <w:szCs w:val="16"/>
                <w:lang w:val="en-GB"/>
              </w:rPr>
              <w:t xml:space="preserve"> </w:t>
            </w:r>
          </w:p>
          <w:p w14:paraId="03B7B8DE" w14:textId="77777777" w:rsidR="005F0324" w:rsidRPr="00FC00F1" w:rsidRDefault="005F032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(5) accident and incident reporting; and </w:t>
            </w:r>
          </w:p>
          <w:p w14:paraId="74E3E490" w14:textId="3A3BDE5C" w:rsidR="005F0324" w:rsidRPr="00FC00F1" w:rsidRDefault="005F032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GB"/>
              </w:rPr>
              <w:lastRenderedPageBreak/>
              <w:t>(6) flight and duty time limitations and rest requirements.</w:t>
            </w:r>
          </w:p>
        </w:tc>
        <w:tc>
          <w:tcPr>
            <w:tcW w:w="555" w:type="dxa"/>
            <w:gridSpan w:val="2"/>
          </w:tcPr>
          <w:p w14:paraId="65C452DC"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7ABA72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D8BF84D" w14:textId="77777777" w:rsidTr="00E357E0">
        <w:tc>
          <w:tcPr>
            <w:tcW w:w="609" w:type="dxa"/>
            <w:vAlign w:val="center"/>
          </w:tcPr>
          <w:p w14:paraId="3CDCAF5C"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9403D3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079CDFC" w14:textId="77777777" w:rsidR="00E357E0" w:rsidRPr="00FC00F1" w:rsidRDefault="00E357E0"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FLIGHT CREW</w:t>
            </w:r>
          </w:p>
          <w:p w14:paraId="4BE0166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ORO.FC.120</w:t>
            </w:r>
          </w:p>
          <w:p w14:paraId="6EC7A5A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ORO.FC.125</w:t>
            </w:r>
          </w:p>
          <w:p w14:paraId="7C2A379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ORO.FC.125</w:t>
            </w:r>
          </w:p>
          <w:p w14:paraId="7AA4039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ORO.FC.130</w:t>
            </w:r>
          </w:p>
          <w:p w14:paraId="012B4A7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ORO.FC.145</w:t>
            </w:r>
          </w:p>
          <w:p w14:paraId="74D4AC7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ORO.FC.145(b)</w:t>
            </w:r>
          </w:p>
          <w:p w14:paraId="1DEA41E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ORO.FC.145(d)</w:t>
            </w:r>
          </w:p>
          <w:p w14:paraId="3EEE2D8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ORO.FC.205</w:t>
            </w:r>
          </w:p>
          <w:p w14:paraId="5255773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ORO.FC.215</w:t>
            </w:r>
          </w:p>
          <w:p w14:paraId="33CC989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ORO.FC.215</w:t>
            </w:r>
          </w:p>
          <w:p w14:paraId="4B0761A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ORO.FC.220</w:t>
            </w:r>
          </w:p>
          <w:p w14:paraId="753A1A5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ORO.FC.220</w:t>
            </w:r>
          </w:p>
          <w:p w14:paraId="51121B5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ORO.FC.220</w:t>
            </w:r>
          </w:p>
          <w:p w14:paraId="3EAF528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ORO.FC.230</w:t>
            </w:r>
          </w:p>
          <w:p w14:paraId="66FE369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ORO.FC.230</w:t>
            </w:r>
          </w:p>
          <w:p w14:paraId="41825E5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ORO.FC.230</w:t>
            </w:r>
          </w:p>
          <w:p w14:paraId="4169C44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ORO.FC.A.245</w:t>
            </w:r>
          </w:p>
          <w:p w14:paraId="119C037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ORO.FC.A.245</w:t>
            </w:r>
          </w:p>
          <w:p w14:paraId="293D584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ORO.FC.A.245(a)</w:t>
            </w:r>
          </w:p>
          <w:p w14:paraId="31714FA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ORO.FC.A.245(d)(e)(2)</w:t>
            </w:r>
          </w:p>
          <w:p w14:paraId="630A612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ORO.FC.A.250</w:t>
            </w:r>
          </w:p>
          <w:p w14:paraId="203F30E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ORO.FC.H.250</w:t>
            </w:r>
          </w:p>
          <w:p w14:paraId="3343C5D1"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ORO.FC.A.201</w:t>
            </w:r>
          </w:p>
          <w:p w14:paraId="4A08A9BC" w14:textId="77777777" w:rsidR="00E357E0" w:rsidRPr="00FC00F1" w:rsidRDefault="00E357E0" w:rsidP="00FC00F1">
            <w:pPr>
              <w:spacing w:before="60" w:after="60"/>
              <w:rPr>
                <w:rFonts w:ascii="Calibri" w:hAnsi="Calibri" w:cs="Arial"/>
                <w:sz w:val="16"/>
                <w:szCs w:val="16"/>
              </w:rPr>
            </w:pPr>
          </w:p>
          <w:p w14:paraId="49645DB9" w14:textId="77777777" w:rsidR="00E357E0" w:rsidRPr="00FC00F1" w:rsidRDefault="00E357E0" w:rsidP="00FC00F1">
            <w:pPr>
              <w:spacing w:before="60" w:after="60"/>
              <w:rPr>
                <w:rFonts w:ascii="Calibri" w:hAnsi="Calibri" w:cs="Arial"/>
                <w:sz w:val="16"/>
                <w:szCs w:val="16"/>
                <w:u w:val="single"/>
              </w:rPr>
            </w:pPr>
            <w:r w:rsidRPr="00FC00F1">
              <w:rPr>
                <w:rFonts w:ascii="Calibri" w:hAnsi="Calibri" w:cs="Arial"/>
                <w:sz w:val="16"/>
                <w:szCs w:val="16"/>
                <w:u w:val="single"/>
              </w:rPr>
              <w:t>CABIN CREW</w:t>
            </w:r>
          </w:p>
          <w:p w14:paraId="2A6C668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lastRenderedPageBreak/>
              <w:t>ORO.CC.115</w:t>
            </w:r>
          </w:p>
          <w:p w14:paraId="1BA677EE"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ORO.CC.115(c)</w:t>
            </w:r>
          </w:p>
          <w:p w14:paraId="5C5396FD"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ORO.CC.115(d)</w:t>
            </w:r>
          </w:p>
          <w:p w14:paraId="0DD4443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ORO.CC.115(e)</w:t>
            </w:r>
          </w:p>
          <w:p w14:paraId="234A1028"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ORO.CC.120</w:t>
            </w:r>
          </w:p>
          <w:p w14:paraId="6B5A9303"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ORO.CC.120(a)(1)</w:t>
            </w:r>
          </w:p>
          <w:p w14:paraId="0CC6DB0B"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ORO.CC.125</w:t>
            </w:r>
          </w:p>
          <w:p w14:paraId="43CDFFB3"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ORO.CC.125(c)</w:t>
            </w:r>
          </w:p>
          <w:p w14:paraId="50D7538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ORO.CC.125(d)</w:t>
            </w:r>
          </w:p>
          <w:p w14:paraId="6FACA2FB"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ORO.CC.125 &amp; ORO.CC.130</w:t>
            </w:r>
          </w:p>
          <w:p w14:paraId="4CF56CD2"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ORO.CC.130</w:t>
            </w:r>
          </w:p>
          <w:p w14:paraId="7E5C9505"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ORO.CC.135</w:t>
            </w:r>
          </w:p>
          <w:p w14:paraId="40CDCDC3"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ORO.CC.135</w:t>
            </w:r>
          </w:p>
          <w:p w14:paraId="325B8FE0"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ORO.CC.140</w:t>
            </w:r>
          </w:p>
          <w:p w14:paraId="7DAB5CA3"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ORO.CC.140</w:t>
            </w:r>
          </w:p>
          <w:p w14:paraId="320DD85F"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ORO.CC.145</w:t>
            </w:r>
          </w:p>
          <w:p w14:paraId="5832716D"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AMC1 ORO.CC.145</w:t>
            </w:r>
          </w:p>
          <w:p w14:paraId="2236564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ORO.CC.215</w:t>
            </w:r>
          </w:p>
        </w:tc>
        <w:tc>
          <w:tcPr>
            <w:tcW w:w="3853" w:type="dxa"/>
          </w:tcPr>
          <w:p w14:paraId="199919B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5.4 </w:t>
            </w:r>
            <w:r w:rsidRPr="00FC00F1">
              <w:rPr>
                <w:rFonts w:ascii="Calibri" w:hAnsi="Calibri" w:cs="Arial"/>
                <w:i/>
                <w:sz w:val="16"/>
                <w:szCs w:val="16"/>
                <w:u w:val="single"/>
                <w:lang w:val="en-GB"/>
              </w:rPr>
              <w:t>Training, checking and supervision personnel</w:t>
            </w:r>
            <w:r w:rsidRPr="00FC00F1">
              <w:rPr>
                <w:rFonts w:ascii="Calibri" w:hAnsi="Calibri" w:cs="Arial"/>
                <w:sz w:val="16"/>
                <w:szCs w:val="16"/>
                <w:lang w:val="en-GB"/>
              </w:rPr>
              <w:t>.</w:t>
            </w:r>
          </w:p>
          <w:p w14:paraId="217D6518" w14:textId="6C6E7E10"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For flight crew</w:t>
            </w:r>
            <w:r w:rsidR="0097150E" w:rsidRPr="00FC00F1">
              <w:rPr>
                <w:rFonts w:ascii="Calibri" w:hAnsi="Calibri" w:cs="Arial"/>
                <w:sz w:val="16"/>
                <w:szCs w:val="16"/>
                <w:lang w:val="en-GB"/>
              </w:rPr>
              <w:t>; and</w:t>
            </w:r>
          </w:p>
          <w:p w14:paraId="629BFFB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For cabin crew.</w:t>
            </w:r>
          </w:p>
        </w:tc>
        <w:tc>
          <w:tcPr>
            <w:tcW w:w="541" w:type="dxa"/>
            <w:gridSpan w:val="2"/>
            <w:vAlign w:val="center"/>
          </w:tcPr>
          <w:p w14:paraId="73E4536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960E47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529BD37" w14:textId="3CADCDEB" w:rsidR="00E357E0" w:rsidRPr="00FC00F1" w:rsidRDefault="00DA0F67" w:rsidP="00FC00F1">
            <w:pPr>
              <w:spacing w:before="60" w:after="60"/>
              <w:rPr>
                <w:rFonts w:ascii="Calibri" w:hAnsi="Calibri" w:cs="Arial"/>
                <w:sz w:val="16"/>
                <w:szCs w:val="16"/>
                <w:lang w:val="en-GB"/>
              </w:rPr>
            </w:pPr>
            <w:r w:rsidRPr="00FC00F1">
              <w:rPr>
                <w:rFonts w:ascii="Calibri" w:hAnsi="Calibri" w:cs="Arial"/>
                <w:sz w:val="16"/>
                <w:szCs w:val="16"/>
                <w:lang w:val="en-GB"/>
              </w:rPr>
              <w:t>For details, please refer to given references and other references/checklists as applicable.</w:t>
            </w:r>
          </w:p>
        </w:tc>
        <w:tc>
          <w:tcPr>
            <w:tcW w:w="555" w:type="dxa"/>
            <w:gridSpan w:val="2"/>
          </w:tcPr>
          <w:p w14:paraId="1D4CB6DB"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30FBB2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87A6950" w14:textId="77777777" w:rsidTr="00E357E0">
        <w:tc>
          <w:tcPr>
            <w:tcW w:w="609" w:type="dxa"/>
            <w:vAlign w:val="center"/>
          </w:tcPr>
          <w:p w14:paraId="6DC164BB"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F42541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E9FED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ORO.GEN.110</w:t>
            </w:r>
          </w:p>
          <w:p w14:paraId="785467F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ORO.GEN.110(e)</w:t>
            </w:r>
          </w:p>
          <w:p w14:paraId="5924C9A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ORO.TC.105</w:t>
            </w:r>
          </w:p>
          <w:p w14:paraId="735875D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ORO.TC.110</w:t>
            </w:r>
          </w:p>
          <w:p w14:paraId="23AE7E9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ORO.TC.110</w:t>
            </w:r>
          </w:p>
          <w:p w14:paraId="783B68D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ORO.TC.115</w:t>
            </w:r>
          </w:p>
          <w:p w14:paraId="1A32790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ORO.TC.115</w:t>
            </w:r>
          </w:p>
          <w:p w14:paraId="1D59782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ORO.TC.120</w:t>
            </w:r>
          </w:p>
          <w:p w14:paraId="0C643B8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ORO.TC.120 &amp; 125</w:t>
            </w:r>
          </w:p>
          <w:p w14:paraId="7C4B7F9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AMC2 ORO.TC.120 &amp; 125</w:t>
            </w:r>
          </w:p>
          <w:p w14:paraId="776A480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ORO.TC.125</w:t>
            </w:r>
          </w:p>
          <w:p w14:paraId="435AFB2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ORO.TC.130</w:t>
            </w:r>
          </w:p>
          <w:p w14:paraId="1461FEA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ORO.TC.135</w:t>
            </w:r>
          </w:p>
          <w:p w14:paraId="0E74283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ORO.TC.135</w:t>
            </w:r>
          </w:p>
          <w:p w14:paraId="19367E2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ORO.TC.140</w:t>
            </w:r>
          </w:p>
          <w:p w14:paraId="5A9240E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ORO.TC.140</w:t>
            </w:r>
          </w:p>
        </w:tc>
        <w:tc>
          <w:tcPr>
            <w:tcW w:w="3853" w:type="dxa"/>
          </w:tcPr>
          <w:p w14:paraId="37D1F574" w14:textId="4F663A42"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 xml:space="preserve">5.5 Other operations personnel (including technical crew and crew members other than flight, cabin </w:t>
            </w:r>
            <w:r w:rsidR="000B2D42" w:rsidRPr="00FC00F1">
              <w:rPr>
                <w:rFonts w:ascii="Calibri" w:hAnsi="Calibri" w:cs="Arial"/>
                <w:sz w:val="16"/>
                <w:szCs w:val="16"/>
                <w:lang w:val="en-US"/>
              </w:rPr>
              <w:t>and</w:t>
            </w:r>
            <w:r w:rsidRPr="00FC00F1">
              <w:rPr>
                <w:rFonts w:ascii="Calibri" w:hAnsi="Calibri" w:cs="Arial"/>
                <w:sz w:val="16"/>
                <w:szCs w:val="16"/>
                <w:lang w:val="en-US"/>
              </w:rPr>
              <w:t xml:space="preserve"> technical crew)</w:t>
            </w:r>
          </w:p>
        </w:tc>
        <w:tc>
          <w:tcPr>
            <w:tcW w:w="541" w:type="dxa"/>
            <w:gridSpan w:val="2"/>
            <w:vAlign w:val="center"/>
          </w:tcPr>
          <w:p w14:paraId="1256DE9C"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9A6BE1F"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C5AA16" w14:textId="77777777" w:rsidR="00347804" w:rsidRPr="00FC00F1" w:rsidRDefault="0034780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Technical crew members involved in commercial air transport HEMS, VEMS, HHO or NVIS operations shall only be assigned duties provided they: </w:t>
            </w:r>
          </w:p>
          <w:p w14:paraId="411ADE51" w14:textId="77777777" w:rsidR="00347804" w:rsidRPr="00FC00F1" w:rsidRDefault="0034780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are at least 18 years of </w:t>
            </w:r>
            <w:proofErr w:type="gramStart"/>
            <w:r w:rsidRPr="00FC00F1">
              <w:rPr>
                <w:rFonts w:ascii="Calibri" w:hAnsi="Calibri" w:cs="Arial"/>
                <w:sz w:val="16"/>
                <w:szCs w:val="16"/>
                <w:lang w:val="en-GB"/>
              </w:rPr>
              <w:t>age;</w:t>
            </w:r>
            <w:proofErr w:type="gramEnd"/>
            <w:r w:rsidRPr="00FC00F1">
              <w:rPr>
                <w:rFonts w:ascii="Calibri" w:hAnsi="Calibri" w:cs="Arial"/>
                <w:sz w:val="16"/>
                <w:szCs w:val="16"/>
                <w:lang w:val="en-GB"/>
              </w:rPr>
              <w:t xml:space="preserve"> </w:t>
            </w:r>
          </w:p>
          <w:p w14:paraId="3ECF987A" w14:textId="77777777" w:rsidR="00347804" w:rsidRPr="00FC00F1" w:rsidRDefault="0034780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are physically and mentally fit to safely discharge their assigned duties and </w:t>
            </w:r>
            <w:proofErr w:type="gramStart"/>
            <w:r w:rsidRPr="00FC00F1">
              <w:rPr>
                <w:rFonts w:ascii="Calibri" w:hAnsi="Calibri" w:cs="Arial"/>
                <w:sz w:val="16"/>
                <w:szCs w:val="16"/>
                <w:lang w:val="en-GB"/>
              </w:rPr>
              <w:t>responsibilities;</w:t>
            </w:r>
            <w:proofErr w:type="gramEnd"/>
            <w:r w:rsidRPr="00FC00F1">
              <w:rPr>
                <w:rFonts w:ascii="Calibri" w:hAnsi="Calibri" w:cs="Arial"/>
                <w:sz w:val="16"/>
                <w:szCs w:val="16"/>
                <w:lang w:val="en-GB"/>
              </w:rPr>
              <w:t xml:space="preserve"> </w:t>
            </w:r>
          </w:p>
          <w:p w14:paraId="3D194C00" w14:textId="77777777" w:rsidR="00347804" w:rsidRPr="00FC00F1" w:rsidRDefault="0034780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(3) have completed all applicable training required by this Subpart to perform their assigned </w:t>
            </w:r>
            <w:proofErr w:type="gramStart"/>
            <w:r w:rsidRPr="00FC00F1">
              <w:rPr>
                <w:rFonts w:ascii="Calibri" w:hAnsi="Calibri" w:cs="Arial"/>
                <w:sz w:val="16"/>
                <w:szCs w:val="16"/>
                <w:lang w:val="en-GB"/>
              </w:rPr>
              <w:t>duties;</w:t>
            </w:r>
            <w:proofErr w:type="gramEnd"/>
            <w:r w:rsidRPr="00FC00F1">
              <w:rPr>
                <w:rFonts w:ascii="Calibri" w:hAnsi="Calibri" w:cs="Arial"/>
                <w:sz w:val="16"/>
                <w:szCs w:val="16"/>
                <w:lang w:val="en-GB"/>
              </w:rPr>
              <w:t xml:space="preserve"> </w:t>
            </w:r>
          </w:p>
          <w:p w14:paraId="44843F0E" w14:textId="77777777" w:rsidR="00E357E0" w:rsidRPr="00FC00F1" w:rsidRDefault="0034780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(4) have been checked and found to be proficient to perform all their assigned duties in accordance with the procedures specified in the operations manual.</w:t>
            </w:r>
          </w:p>
          <w:p w14:paraId="1905C5D1" w14:textId="77777777" w:rsidR="00CA1EC0" w:rsidRPr="00FC00F1" w:rsidRDefault="00CA1EC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Before assigning to duties technical crew members who are self-employed and/or working on a freelance or part-time basis, the operator shall </w:t>
            </w:r>
            <w:r w:rsidRPr="00FC00F1">
              <w:rPr>
                <w:rFonts w:ascii="Calibri" w:hAnsi="Calibri" w:cs="Arial"/>
                <w:sz w:val="16"/>
                <w:szCs w:val="16"/>
                <w:lang w:val="en-GB"/>
              </w:rPr>
              <w:lastRenderedPageBreak/>
              <w:t xml:space="preserve">verify that all applicable requirements of this Subpart are complied with, </w:t>
            </w:r>
            <w:proofErr w:type="gramStart"/>
            <w:r w:rsidRPr="00FC00F1">
              <w:rPr>
                <w:rFonts w:ascii="Calibri" w:hAnsi="Calibri" w:cs="Arial"/>
                <w:sz w:val="16"/>
                <w:szCs w:val="16"/>
                <w:lang w:val="en-GB"/>
              </w:rPr>
              <w:t>taking into account</w:t>
            </w:r>
            <w:proofErr w:type="gramEnd"/>
            <w:r w:rsidRPr="00FC00F1">
              <w:rPr>
                <w:rFonts w:ascii="Calibri" w:hAnsi="Calibri" w:cs="Arial"/>
                <w:sz w:val="16"/>
                <w:szCs w:val="16"/>
                <w:lang w:val="en-GB"/>
              </w:rPr>
              <w:t xml:space="preserve"> all services rendered by the technical crew member to other operator(s) to determine in particular:</w:t>
            </w:r>
          </w:p>
          <w:p w14:paraId="6CA10EDA" w14:textId="77777777" w:rsidR="00CA1EC0" w:rsidRPr="00FC00F1" w:rsidRDefault="00CA1EC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the total number of aircraft types and variants </w:t>
            </w:r>
            <w:proofErr w:type="gramStart"/>
            <w:r w:rsidRPr="00FC00F1">
              <w:rPr>
                <w:rFonts w:ascii="Calibri" w:hAnsi="Calibri" w:cs="Arial"/>
                <w:sz w:val="16"/>
                <w:szCs w:val="16"/>
                <w:lang w:val="en-GB"/>
              </w:rPr>
              <w:t>operated;</w:t>
            </w:r>
            <w:proofErr w:type="gramEnd"/>
            <w:r w:rsidRPr="00FC00F1">
              <w:rPr>
                <w:rFonts w:ascii="Calibri" w:hAnsi="Calibri" w:cs="Arial"/>
                <w:sz w:val="16"/>
                <w:szCs w:val="16"/>
                <w:lang w:val="en-GB"/>
              </w:rPr>
              <w:t xml:space="preserve"> </w:t>
            </w:r>
          </w:p>
          <w:p w14:paraId="62F6E001" w14:textId="79C3A572" w:rsidR="00CA1EC0" w:rsidRPr="00FC00F1" w:rsidRDefault="00CA1EC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GB"/>
              </w:rPr>
              <w:t>(2) the applicable flight and duty time limitations and rest requirements.</w:t>
            </w:r>
          </w:p>
        </w:tc>
        <w:tc>
          <w:tcPr>
            <w:tcW w:w="555" w:type="dxa"/>
            <w:gridSpan w:val="2"/>
          </w:tcPr>
          <w:p w14:paraId="33FC7EA0" w14:textId="77777777" w:rsidR="00E357E0" w:rsidRPr="00FC00F1" w:rsidRDefault="00E357E0" w:rsidP="00FC00F1">
            <w:pPr>
              <w:spacing w:before="60" w:after="60"/>
              <w:rPr>
                <w:rFonts w:ascii="Calibri" w:hAnsi="Calibri" w:cs="Arial"/>
                <w:b/>
                <w:sz w:val="16"/>
                <w:szCs w:val="16"/>
                <w:lang w:val="en-US"/>
              </w:rPr>
            </w:pPr>
          </w:p>
        </w:tc>
        <w:tc>
          <w:tcPr>
            <w:tcW w:w="3856" w:type="dxa"/>
            <w:gridSpan w:val="2"/>
            <w:vAlign w:val="center"/>
          </w:tcPr>
          <w:p w14:paraId="7892880E"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187CF8" w:rsidRPr="00FC00F1" w14:paraId="1FAC34D6" w14:textId="77777777" w:rsidTr="00E357E0">
        <w:tc>
          <w:tcPr>
            <w:tcW w:w="15954" w:type="dxa"/>
            <w:gridSpan w:val="13"/>
            <w:shd w:val="clear" w:color="auto" w:fill="C6D9F1"/>
            <w:vAlign w:val="center"/>
          </w:tcPr>
          <w:p w14:paraId="7B26EF03" w14:textId="77777777" w:rsidR="00187CF8" w:rsidRPr="00FC00F1" w:rsidRDefault="00187CF8" w:rsidP="00FC00F1">
            <w:pPr>
              <w:spacing w:before="60" w:after="60"/>
              <w:jc w:val="center"/>
              <w:rPr>
                <w:rFonts w:ascii="Calibri" w:hAnsi="Calibri" w:cs="Arial"/>
                <w:b/>
                <w:sz w:val="16"/>
                <w:szCs w:val="16"/>
                <w:lang w:val="en-GB"/>
              </w:rPr>
            </w:pPr>
            <w:r w:rsidRPr="00FC00F1">
              <w:rPr>
                <w:rFonts w:ascii="Calibri" w:hAnsi="Calibri" w:cs="Arial"/>
                <w:b/>
                <w:szCs w:val="16"/>
                <w:lang w:val="en-GB"/>
              </w:rPr>
              <w:t>6 CREW HEALTH PRECAUTIONS</w:t>
            </w:r>
          </w:p>
        </w:tc>
      </w:tr>
      <w:tr w:rsidR="00E357E0" w:rsidRPr="00FC00F1" w14:paraId="69F4B6E9" w14:textId="77777777" w:rsidTr="00E357E0">
        <w:tc>
          <w:tcPr>
            <w:tcW w:w="609" w:type="dxa"/>
            <w:tcBorders>
              <w:bottom w:val="nil"/>
            </w:tcBorders>
            <w:vAlign w:val="center"/>
          </w:tcPr>
          <w:p w14:paraId="2C73BB34"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Borders>
              <w:bottom w:val="nil"/>
            </w:tcBorders>
          </w:tcPr>
          <w:p w14:paraId="6EE17BF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B5E079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CAT.GEN.MPA.100</w:t>
            </w:r>
          </w:p>
          <w:p w14:paraId="41567A6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CAT.GEN.MPA.100(b)</w:t>
            </w:r>
          </w:p>
          <w:p w14:paraId="2DA3C5D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CAT.GEN.MPA.100(c)(1)</w:t>
            </w:r>
          </w:p>
          <w:p w14:paraId="7EE9E14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CAT.GEN.MPA.100(c)(2)</w:t>
            </w:r>
          </w:p>
        </w:tc>
        <w:tc>
          <w:tcPr>
            <w:tcW w:w="3853" w:type="dxa"/>
            <w:tcBorders>
              <w:bottom w:val="nil"/>
            </w:tcBorders>
          </w:tcPr>
          <w:p w14:paraId="6D7483F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6.1 </w:t>
            </w:r>
            <w:r w:rsidRPr="00FC00F1">
              <w:rPr>
                <w:rFonts w:ascii="Calibri" w:hAnsi="Calibri" w:cs="Arial"/>
                <w:i/>
                <w:sz w:val="16"/>
                <w:szCs w:val="16"/>
                <w:u w:val="single"/>
                <w:lang w:val="en-GB"/>
              </w:rPr>
              <w:t>Crew health precautions</w:t>
            </w:r>
            <w:r w:rsidRPr="00FC00F1">
              <w:rPr>
                <w:rFonts w:ascii="Calibri" w:hAnsi="Calibri" w:cs="Arial"/>
                <w:sz w:val="16"/>
                <w:szCs w:val="16"/>
                <w:lang w:val="en-GB"/>
              </w:rPr>
              <w:t>.</w:t>
            </w:r>
          </w:p>
          <w:p w14:paraId="29F84C1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relevant regulations and guidance to crew members concerning health including the following:</w:t>
            </w:r>
          </w:p>
          <w:p w14:paraId="358AE2D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Alcohol and other intoxicating liquids,</w:t>
            </w:r>
          </w:p>
          <w:p w14:paraId="2C2D5AE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Narcotics,</w:t>
            </w:r>
          </w:p>
          <w:p w14:paraId="6306037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Drugs,</w:t>
            </w:r>
          </w:p>
          <w:p w14:paraId="78C1115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Sleeping tablets,</w:t>
            </w:r>
          </w:p>
          <w:p w14:paraId="21C29677" w14:textId="77777777" w:rsidR="00E357E0" w:rsidRPr="00FC00F1" w:rsidRDefault="00E357E0" w:rsidP="00FC00F1">
            <w:pPr>
              <w:spacing w:before="60" w:after="60"/>
              <w:rPr>
                <w:rFonts w:ascii="Calibri" w:hAnsi="Calibri" w:cs="Arial"/>
                <w:sz w:val="16"/>
                <w:szCs w:val="16"/>
                <w:lang w:val="fr-LU"/>
              </w:rPr>
            </w:pPr>
            <w:r w:rsidRPr="00FC00F1">
              <w:rPr>
                <w:rFonts w:ascii="Calibri" w:hAnsi="Calibri" w:cs="Arial"/>
                <w:sz w:val="16"/>
                <w:szCs w:val="16"/>
                <w:lang w:val="fr-LU"/>
              </w:rPr>
              <w:t>(e) Anti-depressants,</w:t>
            </w:r>
          </w:p>
          <w:p w14:paraId="411309B4" w14:textId="77777777" w:rsidR="00E357E0" w:rsidRPr="00FC00F1" w:rsidRDefault="00E357E0" w:rsidP="00FC00F1">
            <w:pPr>
              <w:spacing w:before="60" w:after="60"/>
              <w:rPr>
                <w:rFonts w:ascii="Calibri" w:hAnsi="Calibri" w:cs="Arial"/>
                <w:sz w:val="16"/>
                <w:szCs w:val="16"/>
                <w:lang w:val="fr-LU"/>
              </w:rPr>
            </w:pPr>
            <w:r w:rsidRPr="00FC00F1">
              <w:rPr>
                <w:rFonts w:ascii="Calibri" w:hAnsi="Calibri" w:cs="Arial"/>
                <w:sz w:val="16"/>
                <w:szCs w:val="16"/>
                <w:lang w:val="fr-LU"/>
              </w:rPr>
              <w:t>(f) Pharmaceutical preparations,</w:t>
            </w:r>
          </w:p>
          <w:p w14:paraId="12681A41"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(g) Immunisation,</w:t>
            </w:r>
          </w:p>
          <w:p w14:paraId="3EC3FD9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(h) Deep-sea diving,</w:t>
            </w:r>
          </w:p>
          <w:p w14:paraId="7FE54D3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 Blood/bone marrow donation,</w:t>
            </w:r>
          </w:p>
          <w:p w14:paraId="1AD1423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(j) Meal precautions prior to and during flight,</w:t>
            </w:r>
          </w:p>
          <w:p w14:paraId="68E68AE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(k) Sleep and rest,</w:t>
            </w:r>
          </w:p>
          <w:p w14:paraId="6F6BA5F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(l) Surgical operations.</w:t>
            </w:r>
          </w:p>
        </w:tc>
        <w:tc>
          <w:tcPr>
            <w:tcW w:w="541" w:type="dxa"/>
            <w:gridSpan w:val="2"/>
            <w:tcBorders>
              <w:bottom w:val="nil"/>
            </w:tcBorders>
            <w:vAlign w:val="center"/>
          </w:tcPr>
          <w:p w14:paraId="7A67EC7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7FE6BD4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51F96F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operator should issue instructions concerning the consumption of alcohol by crew members. The instructions should be not less restrictive than the following:</w:t>
            </w:r>
          </w:p>
          <w:p w14:paraId="6928AFA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no alcohol should be consumed less than 8 hours prior to the specified reporting time for a flight duty period or the commencement of </w:t>
            </w:r>
            <w:proofErr w:type="gramStart"/>
            <w:r w:rsidRPr="00FC00F1">
              <w:rPr>
                <w:rFonts w:ascii="Calibri" w:hAnsi="Calibri" w:cs="Arial"/>
                <w:sz w:val="16"/>
                <w:szCs w:val="16"/>
                <w:lang w:val="en-GB"/>
              </w:rPr>
              <w:t>standby;</w:t>
            </w:r>
            <w:proofErr w:type="gramEnd"/>
          </w:p>
          <w:p w14:paraId="58E6BC9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the blood alcohol level should not exceed the lower of the national requirements or 0.2 per thousand at the start of a flight duty </w:t>
            </w:r>
            <w:proofErr w:type="gramStart"/>
            <w:r w:rsidRPr="00FC00F1">
              <w:rPr>
                <w:rFonts w:ascii="Calibri" w:hAnsi="Calibri" w:cs="Arial"/>
                <w:sz w:val="16"/>
                <w:szCs w:val="16"/>
                <w:lang w:val="en-GB"/>
              </w:rPr>
              <w:t>period;</w:t>
            </w:r>
            <w:proofErr w:type="gramEnd"/>
          </w:p>
          <w:p w14:paraId="26DE6F9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no alcohol should be consumed during the flight duty period or whilst on standby.</w:t>
            </w:r>
          </w:p>
          <w:p w14:paraId="3E6B88D6" w14:textId="77777777" w:rsidR="00E357E0" w:rsidRPr="00FC00F1" w:rsidRDefault="00E357E0" w:rsidP="00FC00F1">
            <w:pPr>
              <w:spacing w:before="60" w:after="60"/>
              <w:rPr>
                <w:rFonts w:ascii="Calibri" w:hAnsi="Calibri" w:cs="Arial"/>
                <w:sz w:val="16"/>
                <w:szCs w:val="16"/>
                <w:lang w:val="en-GB"/>
              </w:rPr>
            </w:pPr>
          </w:p>
          <w:p w14:paraId="5DF0A77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24 hours is a suitable minimum length of time to allow after normal blood donation or normal recreational (sport) diving before returning to flying duties. This should be considered by operators when determining a reasonable </w:t>
            </w:r>
            <w:proofErr w:type="gramStart"/>
            <w:r w:rsidRPr="00FC00F1">
              <w:rPr>
                <w:rFonts w:ascii="Calibri" w:hAnsi="Calibri" w:cs="Arial"/>
                <w:sz w:val="16"/>
                <w:szCs w:val="16"/>
                <w:lang w:val="en-GB"/>
              </w:rPr>
              <w:t>time period</w:t>
            </w:r>
            <w:proofErr w:type="gramEnd"/>
            <w:r w:rsidRPr="00FC00F1">
              <w:rPr>
                <w:rFonts w:ascii="Calibri" w:hAnsi="Calibri" w:cs="Arial"/>
                <w:sz w:val="16"/>
                <w:szCs w:val="16"/>
                <w:lang w:val="en-GB"/>
              </w:rPr>
              <w:t xml:space="preserve"> for the guidance of crew members.</w:t>
            </w:r>
          </w:p>
          <w:p w14:paraId="20F35E47" w14:textId="77777777" w:rsidR="00D63363" w:rsidRPr="00FC00F1" w:rsidRDefault="00D63363" w:rsidP="00FC00F1">
            <w:pPr>
              <w:spacing w:before="60" w:after="60"/>
              <w:rPr>
                <w:rFonts w:ascii="Calibri" w:hAnsi="Calibri" w:cs="Arial"/>
                <w:sz w:val="16"/>
                <w:szCs w:val="16"/>
                <w:lang w:val="en-GB"/>
              </w:rPr>
            </w:pPr>
          </w:p>
          <w:p w14:paraId="3E6D4E30" w14:textId="772B4DE4" w:rsidR="00D63363" w:rsidRPr="00FC00F1" w:rsidRDefault="00D63363" w:rsidP="00FC00F1">
            <w:pPr>
              <w:spacing w:before="60" w:after="60"/>
              <w:jc w:val="both"/>
              <w:rPr>
                <w:rFonts w:ascii="Calibri" w:hAnsi="Calibri" w:cs="Arial"/>
                <w:sz w:val="16"/>
                <w:szCs w:val="16"/>
                <w:lang w:val="en-GB"/>
              </w:rPr>
            </w:pPr>
            <w:r w:rsidRPr="00FC00F1">
              <w:rPr>
                <w:rFonts w:ascii="Calibri" w:hAnsi="Calibri" w:cs="Arial"/>
                <w:sz w:val="16"/>
                <w:szCs w:val="16"/>
                <w:lang w:val="en-GB"/>
              </w:rPr>
              <w:t>Information on the effects of medication, drugs, other treatments and alcohol can be found in Annex IV (Part-MED) to Commission Regulation (EU) No 1178/2011</w:t>
            </w:r>
          </w:p>
        </w:tc>
        <w:tc>
          <w:tcPr>
            <w:tcW w:w="555" w:type="dxa"/>
            <w:gridSpan w:val="2"/>
            <w:tcBorders>
              <w:bottom w:val="nil"/>
            </w:tcBorders>
          </w:tcPr>
          <w:p w14:paraId="025D561E"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51BD65B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DC24300" w14:textId="77777777" w:rsidTr="00E357E0">
        <w:tc>
          <w:tcPr>
            <w:tcW w:w="609" w:type="dxa"/>
            <w:tcBorders>
              <w:bottom w:val="nil"/>
            </w:tcBorders>
            <w:vAlign w:val="center"/>
          </w:tcPr>
          <w:p w14:paraId="21A8EF85" w14:textId="77777777" w:rsidR="00E357E0" w:rsidRPr="00FC00F1" w:rsidRDefault="00E357E0" w:rsidP="00FC00F1">
            <w:pPr>
              <w:numPr>
                <w:ilvl w:val="0"/>
                <w:numId w:val="1"/>
              </w:numPr>
              <w:spacing w:before="60" w:after="60"/>
              <w:ind w:left="0" w:firstLine="0"/>
              <w:jc w:val="both"/>
              <w:rPr>
                <w:rFonts w:ascii="Calibri" w:hAnsi="Calibri" w:cs="Arial"/>
                <w:b/>
                <w:lang w:val="en-US"/>
              </w:rPr>
            </w:pPr>
          </w:p>
        </w:tc>
        <w:tc>
          <w:tcPr>
            <w:tcW w:w="2011" w:type="dxa"/>
            <w:tcBorders>
              <w:bottom w:val="nil"/>
            </w:tcBorders>
          </w:tcPr>
          <w:p w14:paraId="53C9BC63"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CAT.GEN.MPA.170</w:t>
            </w:r>
          </w:p>
          <w:p w14:paraId="2CC93893" w14:textId="0FBDDB4E" w:rsidR="00AE179C" w:rsidRPr="00FC00F1" w:rsidRDefault="00AE179C" w:rsidP="00FC00F1">
            <w:pPr>
              <w:spacing w:before="60" w:after="60"/>
              <w:jc w:val="both"/>
              <w:rPr>
                <w:rFonts w:ascii="Calibri" w:hAnsi="Calibri" w:cs="Arial"/>
                <w:sz w:val="16"/>
                <w:szCs w:val="16"/>
                <w:lang w:val="en-GB"/>
              </w:rPr>
            </w:pPr>
            <w:r w:rsidRPr="00FC00F1">
              <w:rPr>
                <w:rFonts w:ascii="Calibri" w:hAnsi="Calibri" w:cs="Arial"/>
                <w:sz w:val="16"/>
                <w:szCs w:val="16"/>
                <w:lang w:val="en-GB"/>
              </w:rPr>
              <w:t>AMC1 CAT.GEN.MPA.170(b)</w:t>
            </w:r>
          </w:p>
          <w:p w14:paraId="68F9947C" w14:textId="29141263"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CAT.GEN.MPA.175</w:t>
            </w:r>
          </w:p>
        </w:tc>
        <w:tc>
          <w:tcPr>
            <w:tcW w:w="3853" w:type="dxa"/>
            <w:tcBorders>
              <w:bottom w:val="nil"/>
            </w:tcBorders>
          </w:tcPr>
          <w:p w14:paraId="4F2EE381" w14:textId="042D967B"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The operator shall take all reasonable measures to ensure that no person enters or is in an aircraft when under the influence of psychoactive substances to the extent that the safety of the aircraft or its occupants is likely to be endangered.</w:t>
            </w:r>
          </w:p>
          <w:p w14:paraId="609C866A"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The operator shall take all reasonable measures to ensure that no person recklessly, intentionally or negligently acts or omits to act to as to endanger </w:t>
            </w:r>
            <w:proofErr w:type="gramStart"/>
            <w:r w:rsidRPr="00FC00F1">
              <w:rPr>
                <w:rFonts w:ascii="Calibri" w:hAnsi="Calibri" w:cs="Arial"/>
                <w:sz w:val="16"/>
                <w:szCs w:val="16"/>
                <w:lang w:val="en-GB"/>
              </w:rPr>
              <w:t>and</w:t>
            </w:r>
            <w:proofErr w:type="gramEnd"/>
            <w:r w:rsidRPr="00FC00F1">
              <w:rPr>
                <w:rFonts w:ascii="Calibri" w:hAnsi="Calibri" w:cs="Arial"/>
                <w:sz w:val="16"/>
                <w:szCs w:val="16"/>
                <w:lang w:val="en-GB"/>
              </w:rPr>
              <w:t xml:space="preserve"> aircraft or </w:t>
            </w:r>
            <w:r w:rsidR="006D4352" w:rsidRPr="00FC00F1">
              <w:rPr>
                <w:rFonts w:ascii="Calibri" w:hAnsi="Calibri" w:cs="Arial"/>
                <w:sz w:val="16"/>
                <w:szCs w:val="16"/>
                <w:lang w:val="en-GB"/>
              </w:rPr>
              <w:t>cause or permit an aircraft to endanger any person or property.</w:t>
            </w:r>
          </w:p>
          <w:p w14:paraId="744C1E43" w14:textId="77777777" w:rsidR="00571DDA" w:rsidRPr="00FC00F1" w:rsidRDefault="00571DDA"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(b) The operator shall ensure that flight crew has undergone a psychological assessment before commencing line flying </w:t>
            </w:r>
            <w:proofErr w:type="gramStart"/>
            <w:r w:rsidRPr="00FC00F1">
              <w:rPr>
                <w:rFonts w:ascii="Calibri" w:hAnsi="Calibri" w:cs="Arial"/>
                <w:sz w:val="16"/>
                <w:szCs w:val="16"/>
                <w:lang w:val="en-GB"/>
              </w:rPr>
              <w:t>in order to</w:t>
            </w:r>
            <w:proofErr w:type="gramEnd"/>
            <w:r w:rsidRPr="00FC00F1">
              <w:rPr>
                <w:rFonts w:ascii="Calibri" w:hAnsi="Calibri" w:cs="Arial"/>
                <w:sz w:val="16"/>
                <w:szCs w:val="16"/>
                <w:lang w:val="en-GB"/>
              </w:rPr>
              <w:t xml:space="preserve">: </w:t>
            </w:r>
          </w:p>
          <w:p w14:paraId="11B7C678" w14:textId="77777777" w:rsidR="00571DDA" w:rsidRPr="00FC00F1" w:rsidRDefault="00571DDA" w:rsidP="00FC00F1">
            <w:pPr>
              <w:spacing w:before="60" w:after="60"/>
              <w:jc w:val="both"/>
              <w:rPr>
                <w:rFonts w:ascii="Calibri" w:hAnsi="Calibri" w:cs="Arial"/>
                <w:sz w:val="16"/>
                <w:szCs w:val="16"/>
                <w:lang w:val="en-GB"/>
              </w:rPr>
            </w:pPr>
            <w:r w:rsidRPr="00FC00F1">
              <w:rPr>
                <w:rFonts w:ascii="Calibri" w:hAnsi="Calibri" w:cs="Arial"/>
                <w:sz w:val="16"/>
                <w:szCs w:val="16"/>
                <w:lang w:val="en-GB"/>
              </w:rPr>
              <w:t>(1) identify psychological attributes and suitability of the flight crew in respect of the work environment; and</w:t>
            </w:r>
          </w:p>
          <w:p w14:paraId="1E7FAAD3" w14:textId="77777777" w:rsidR="00571DDA" w:rsidRPr="00FC00F1" w:rsidRDefault="00571DDA"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(2) reduce the likelihood of negative interference with the safe operation of the aircraft. </w:t>
            </w:r>
          </w:p>
          <w:p w14:paraId="49C24AB6" w14:textId="4ECC31C2" w:rsidR="00571DDA" w:rsidRPr="00FC00F1" w:rsidRDefault="00571DDA" w:rsidP="00FC00F1">
            <w:pPr>
              <w:spacing w:before="60" w:after="60"/>
              <w:jc w:val="both"/>
              <w:rPr>
                <w:rFonts w:ascii="Calibri" w:hAnsi="Calibri" w:cs="Arial"/>
                <w:sz w:val="16"/>
                <w:szCs w:val="16"/>
                <w:lang w:val="en-GB"/>
              </w:rPr>
            </w:pPr>
            <w:r w:rsidRPr="00FC00F1">
              <w:rPr>
                <w:rFonts w:ascii="Calibri" w:hAnsi="Calibri" w:cs="Arial"/>
                <w:sz w:val="16"/>
                <w:szCs w:val="16"/>
                <w:lang w:val="en-GB"/>
              </w:rPr>
              <w:t>(c) Considering the size, nature and complexity of the activity of an operator, an operator may replace the psychological assessment referred to in point (b) with an internal assessment of the psychological attributes and suitability of flight crew.</w:t>
            </w:r>
          </w:p>
        </w:tc>
        <w:tc>
          <w:tcPr>
            <w:tcW w:w="541" w:type="dxa"/>
            <w:gridSpan w:val="2"/>
            <w:tcBorders>
              <w:bottom w:val="nil"/>
            </w:tcBorders>
            <w:vAlign w:val="center"/>
          </w:tcPr>
          <w:p w14:paraId="00B4A157" w14:textId="3669937C"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2C9E3284" w14:textId="0B4BBEA9"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E8F5079"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The operator’s policy on prevention of misuse of psychoactive substances should ensure that flight and cabin crew, as well as other safety-sensitive personnel, are dealt with in a consistent, just and fair manner as regards the prevention and detection of misuse of psychoactive substances.</w:t>
            </w:r>
          </w:p>
          <w:p w14:paraId="055986F1" w14:textId="77777777" w:rsidR="00E357E0" w:rsidRPr="00FC00F1" w:rsidRDefault="00E357E0" w:rsidP="00FC00F1">
            <w:pPr>
              <w:spacing w:before="60" w:after="60"/>
              <w:jc w:val="both"/>
              <w:rPr>
                <w:rFonts w:ascii="Calibri" w:hAnsi="Calibri" w:cs="Arial"/>
                <w:sz w:val="16"/>
                <w:szCs w:val="16"/>
                <w:lang w:val="en-GB"/>
              </w:rPr>
            </w:pPr>
          </w:p>
          <w:p w14:paraId="4C04B65D" w14:textId="6CB8CF36" w:rsidR="00E357E0" w:rsidRPr="00FC00F1" w:rsidRDefault="00D96BD4" w:rsidP="00FC00F1">
            <w:pPr>
              <w:spacing w:before="60" w:after="60"/>
              <w:jc w:val="both"/>
              <w:rPr>
                <w:rFonts w:ascii="Calibri" w:hAnsi="Calibri" w:cs="Arial"/>
                <w:sz w:val="16"/>
                <w:szCs w:val="16"/>
                <w:lang w:val="en-GB"/>
              </w:rPr>
            </w:pPr>
            <w:r w:rsidRPr="00FC00F1">
              <w:rPr>
                <w:rFonts w:ascii="Calibri" w:hAnsi="Calibri" w:cs="Arial"/>
                <w:sz w:val="16"/>
                <w:szCs w:val="16"/>
                <w:lang w:val="en-GB"/>
              </w:rPr>
              <w:t>Please r</w:t>
            </w:r>
            <w:r w:rsidR="00E357E0" w:rsidRPr="00FC00F1">
              <w:rPr>
                <w:rFonts w:ascii="Calibri" w:hAnsi="Calibri" w:cs="Arial"/>
                <w:sz w:val="16"/>
                <w:szCs w:val="16"/>
                <w:lang w:val="en-GB"/>
              </w:rPr>
              <w:t>efer to Implementation Checklist TM-CAD/0410</w:t>
            </w:r>
            <w:r w:rsidR="00B955F6" w:rsidRPr="00FC00F1">
              <w:rPr>
                <w:rFonts w:ascii="Calibri" w:hAnsi="Calibri" w:cs="Arial"/>
                <w:sz w:val="16"/>
                <w:szCs w:val="16"/>
                <w:lang w:val="en-GB"/>
              </w:rPr>
              <w:t>-Implementation Checklist for Psychoactive Substances, Psychological Testing and Support Programme</w:t>
            </w:r>
            <w:r w:rsidR="00E357E0" w:rsidRPr="00FC00F1">
              <w:rPr>
                <w:rFonts w:ascii="Calibri" w:hAnsi="Calibri" w:cs="Arial"/>
                <w:sz w:val="16"/>
                <w:szCs w:val="16"/>
                <w:lang w:val="en-GB"/>
              </w:rPr>
              <w:t xml:space="preserve"> for further aid.</w:t>
            </w:r>
          </w:p>
        </w:tc>
        <w:tc>
          <w:tcPr>
            <w:tcW w:w="555" w:type="dxa"/>
            <w:gridSpan w:val="2"/>
            <w:tcBorders>
              <w:bottom w:val="nil"/>
            </w:tcBorders>
          </w:tcPr>
          <w:p w14:paraId="6BD4ECE7"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62915DA4" w14:textId="2606CDC4"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D705EE2" w14:textId="77777777" w:rsidTr="00E357E0">
        <w:tc>
          <w:tcPr>
            <w:tcW w:w="609" w:type="dxa"/>
            <w:tcBorders>
              <w:bottom w:val="nil"/>
            </w:tcBorders>
            <w:vAlign w:val="center"/>
          </w:tcPr>
          <w:p w14:paraId="193AD9CB" w14:textId="77777777" w:rsidR="00E357E0" w:rsidRPr="00FC00F1" w:rsidRDefault="00E357E0" w:rsidP="00FC00F1">
            <w:pPr>
              <w:numPr>
                <w:ilvl w:val="0"/>
                <w:numId w:val="1"/>
              </w:numPr>
              <w:spacing w:before="60" w:after="60"/>
              <w:ind w:left="0" w:firstLine="0"/>
              <w:jc w:val="both"/>
              <w:rPr>
                <w:rFonts w:ascii="Calibri" w:hAnsi="Calibri" w:cs="Arial"/>
                <w:b/>
                <w:lang w:val="en-US"/>
              </w:rPr>
            </w:pPr>
          </w:p>
        </w:tc>
        <w:tc>
          <w:tcPr>
            <w:tcW w:w="2011" w:type="dxa"/>
            <w:tcBorders>
              <w:bottom w:val="nil"/>
            </w:tcBorders>
          </w:tcPr>
          <w:p w14:paraId="54F11F56"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CAT.GEN.MPA.215</w:t>
            </w:r>
          </w:p>
          <w:p w14:paraId="3D051DD0"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AMC1 CAT.GEN.MPA.215</w:t>
            </w:r>
          </w:p>
          <w:p w14:paraId="6A870E40"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AMC2 CAT.GEN.MPA.215</w:t>
            </w:r>
          </w:p>
          <w:p w14:paraId="6AAD764C"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AMC3 CAT.GEN.MPA.215</w:t>
            </w:r>
          </w:p>
          <w:p w14:paraId="01C1EDB5" w14:textId="2D9540D0"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AMC4 CAT.GEN.MPA.215</w:t>
            </w:r>
          </w:p>
        </w:tc>
        <w:tc>
          <w:tcPr>
            <w:tcW w:w="3853" w:type="dxa"/>
            <w:tcBorders>
              <w:bottom w:val="nil"/>
            </w:tcBorders>
          </w:tcPr>
          <w:p w14:paraId="0D100C79" w14:textId="77777777" w:rsidR="00E357E0" w:rsidRPr="00FC00F1" w:rsidRDefault="00E357E0" w:rsidP="00FC00F1">
            <w:pPr>
              <w:spacing w:before="60" w:after="60"/>
              <w:jc w:val="both"/>
              <w:rPr>
                <w:rFonts w:ascii="Calibri" w:hAnsi="Calibri" w:cs="Arial"/>
                <w:sz w:val="16"/>
                <w:szCs w:val="16"/>
                <w:lang w:val="en-GB"/>
              </w:rPr>
            </w:pPr>
            <w:r w:rsidRPr="00FC00F1">
              <w:rPr>
                <w:rFonts w:ascii="Calibri" w:hAnsi="Calibri" w:cs="Arial"/>
                <w:sz w:val="16"/>
                <w:szCs w:val="16"/>
                <w:lang w:val="en-GB"/>
              </w:rPr>
              <w:t>Support Programme</w:t>
            </w:r>
          </w:p>
          <w:p w14:paraId="208EA54E" w14:textId="77777777" w:rsidR="004526E5" w:rsidRPr="00FC00F1" w:rsidRDefault="004526E5"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(a) The operator shall enable, facilitate and ensure access to a proactive and non-punitive support programme that will assist and support flight crew in recognising, coping with, and overcoming any problem which might negatively affect their ability to safely exercise the privileges of their licence. Such access shall be made available to all flight crew. </w:t>
            </w:r>
          </w:p>
          <w:p w14:paraId="07C8EBA2" w14:textId="1B6862FA" w:rsidR="00E357E0" w:rsidRPr="00FC00F1" w:rsidRDefault="004526E5"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(b) Without prejudice to applicable national legislation on the protection of individuals </w:t>
            </w:r>
            <w:proofErr w:type="gramStart"/>
            <w:r w:rsidRPr="00FC00F1">
              <w:rPr>
                <w:rFonts w:ascii="Calibri" w:hAnsi="Calibri" w:cs="Arial"/>
                <w:sz w:val="16"/>
                <w:szCs w:val="16"/>
                <w:lang w:val="en-GB"/>
              </w:rPr>
              <w:t>with regard to</w:t>
            </w:r>
            <w:proofErr w:type="gramEnd"/>
            <w:r w:rsidRPr="00FC00F1">
              <w:rPr>
                <w:rFonts w:ascii="Calibri" w:hAnsi="Calibri" w:cs="Arial"/>
                <w:sz w:val="16"/>
                <w:szCs w:val="16"/>
                <w:lang w:val="en-GB"/>
              </w:rPr>
              <w:t xml:space="preserve"> the processing of personal data and on the free movement of such data, the protection of the confidentiality of data shall be a precondition for an effective support programme as it </w:t>
            </w:r>
            <w:r w:rsidRPr="00FC00F1">
              <w:rPr>
                <w:rFonts w:ascii="Calibri" w:hAnsi="Calibri" w:cs="Arial"/>
                <w:sz w:val="16"/>
                <w:szCs w:val="16"/>
                <w:lang w:val="en-GB"/>
              </w:rPr>
              <w:lastRenderedPageBreak/>
              <w:t>encourages the use of such a programme and ensures its integrity.</w:t>
            </w:r>
          </w:p>
        </w:tc>
        <w:tc>
          <w:tcPr>
            <w:tcW w:w="541" w:type="dxa"/>
            <w:gridSpan w:val="2"/>
            <w:tcBorders>
              <w:bottom w:val="nil"/>
            </w:tcBorders>
            <w:vAlign w:val="center"/>
          </w:tcPr>
          <w:p w14:paraId="3DCF5E11" w14:textId="495F110D"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57588B6A" w14:textId="5F1DFBBC"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7AE94828" w14:textId="446C61F4" w:rsidR="00E357E0" w:rsidRPr="00FC00F1" w:rsidRDefault="00B955F6" w:rsidP="00FC00F1">
            <w:pPr>
              <w:spacing w:before="60" w:after="60"/>
              <w:jc w:val="both"/>
              <w:rPr>
                <w:rFonts w:ascii="Calibri" w:hAnsi="Calibri" w:cs="Arial"/>
                <w:sz w:val="16"/>
                <w:szCs w:val="16"/>
                <w:lang w:val="en-GB"/>
              </w:rPr>
            </w:pPr>
            <w:r w:rsidRPr="00FC00F1">
              <w:rPr>
                <w:rFonts w:ascii="Calibri" w:hAnsi="Calibri" w:cs="Arial"/>
                <w:sz w:val="16"/>
                <w:szCs w:val="16"/>
                <w:lang w:val="en-GB"/>
              </w:rPr>
              <w:t>Please refer to Implementation Checklist TM-CAD/0410-Implementation Checklist for Psychoactive Substances, Psychological Testing and Support Programme for further aid.</w:t>
            </w:r>
          </w:p>
        </w:tc>
        <w:tc>
          <w:tcPr>
            <w:tcW w:w="555" w:type="dxa"/>
            <w:gridSpan w:val="2"/>
            <w:tcBorders>
              <w:bottom w:val="nil"/>
            </w:tcBorders>
          </w:tcPr>
          <w:p w14:paraId="628220E3"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35349622" w14:textId="6E10B14A" w:rsidR="00E357E0" w:rsidRPr="00FC00F1" w:rsidRDefault="00E357E0"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3CE968FB" w14:textId="77777777" w:rsidTr="00E357E0">
        <w:tc>
          <w:tcPr>
            <w:tcW w:w="15954" w:type="dxa"/>
            <w:gridSpan w:val="13"/>
            <w:shd w:val="clear" w:color="auto" w:fill="C6D9F1"/>
            <w:vAlign w:val="center"/>
          </w:tcPr>
          <w:p w14:paraId="6C1A02C6"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7 FLIGHT TIME LIMITATIONS</w:t>
            </w:r>
          </w:p>
        </w:tc>
      </w:tr>
      <w:tr w:rsidR="00E357E0" w:rsidRPr="00FC00F1" w14:paraId="0FE2AFD4" w14:textId="77777777" w:rsidTr="00E357E0">
        <w:tc>
          <w:tcPr>
            <w:tcW w:w="609" w:type="dxa"/>
            <w:vAlign w:val="center"/>
          </w:tcPr>
          <w:p w14:paraId="616D332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5516F49" w14:textId="117EABC6" w:rsidR="00E357E0" w:rsidRPr="00FC00F1" w:rsidRDefault="007E2B00" w:rsidP="00FC00F1">
            <w:pPr>
              <w:spacing w:before="60" w:after="60"/>
              <w:rPr>
                <w:rFonts w:ascii="Calibri" w:hAnsi="Calibri" w:cs="Arial"/>
                <w:sz w:val="16"/>
                <w:szCs w:val="16"/>
                <w:lang w:val="en-GB"/>
              </w:rPr>
            </w:pPr>
            <w:r w:rsidRPr="00FC00F1">
              <w:rPr>
                <w:rFonts w:ascii="Calibri" w:hAnsi="Calibri" w:cs="Arial"/>
                <w:sz w:val="16"/>
                <w:szCs w:val="16"/>
                <w:lang w:val="en-GB"/>
              </w:rPr>
              <w:t>Council Regulation (EEC) No 3922/91 (EU-OPS, Subpart Q)</w:t>
            </w:r>
          </w:p>
        </w:tc>
        <w:tc>
          <w:tcPr>
            <w:tcW w:w="3853" w:type="dxa"/>
          </w:tcPr>
          <w:p w14:paraId="10271BDD" w14:textId="77777777"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i/>
                <w:sz w:val="16"/>
                <w:szCs w:val="16"/>
                <w:u w:val="single"/>
                <w:lang w:val="en-GB"/>
              </w:rPr>
              <w:t>Air Taxi operations</w:t>
            </w:r>
          </w:p>
          <w:p w14:paraId="4764A6AE" w14:textId="444850E3"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scheme developed by the operator in accordance with </w:t>
            </w:r>
            <w:r w:rsidR="007E2B00" w:rsidRPr="00FC00F1">
              <w:rPr>
                <w:rFonts w:ascii="Calibri" w:hAnsi="Calibri" w:cs="Arial"/>
                <w:sz w:val="16"/>
                <w:szCs w:val="16"/>
                <w:lang w:val="en-GB"/>
              </w:rPr>
              <w:t xml:space="preserve">Council Regulation (EEC) No 3922/91 (EU-OPS, Subpart Q) </w:t>
            </w:r>
            <w:r w:rsidRPr="00FC00F1">
              <w:rPr>
                <w:rFonts w:ascii="Calibri" w:hAnsi="Calibri" w:cs="Arial"/>
                <w:sz w:val="16"/>
                <w:szCs w:val="16"/>
                <w:lang w:val="en-GB"/>
              </w:rPr>
              <w:t>OSC 08/08 for air taxi.</w:t>
            </w:r>
          </w:p>
        </w:tc>
        <w:tc>
          <w:tcPr>
            <w:tcW w:w="541" w:type="dxa"/>
            <w:gridSpan w:val="2"/>
            <w:vAlign w:val="center"/>
          </w:tcPr>
          <w:p w14:paraId="76BE6A5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202776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AC7920"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7AAF830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A41F86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38C0BA4" w14:textId="77777777" w:rsidTr="00E357E0">
        <w:tc>
          <w:tcPr>
            <w:tcW w:w="609" w:type="dxa"/>
            <w:vAlign w:val="center"/>
          </w:tcPr>
          <w:p w14:paraId="068024E5"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D14269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919D1B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ORO.FTL.110</w:t>
            </w:r>
          </w:p>
          <w:p w14:paraId="3E9019C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ORO.FTL.110</w:t>
            </w:r>
          </w:p>
          <w:p w14:paraId="393A94A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ORO.FTL.110(a)</w:t>
            </w:r>
          </w:p>
          <w:p w14:paraId="1765B9F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ORO.FTL.110(j)</w:t>
            </w:r>
          </w:p>
          <w:p w14:paraId="349AFBE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ORO.FTL.120</w:t>
            </w:r>
          </w:p>
          <w:p w14:paraId="38BEFDA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ORO.FTL.120(b)(1)</w:t>
            </w:r>
          </w:p>
          <w:p w14:paraId="12169C2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ORO.FTL.120(b)(2)</w:t>
            </w:r>
          </w:p>
          <w:p w14:paraId="0870865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ORO.FTL.120(b)(4)</w:t>
            </w:r>
          </w:p>
          <w:p w14:paraId="5FDF789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ORO.FTL.120(b)(4)</w:t>
            </w:r>
          </w:p>
          <w:p w14:paraId="1B2265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ORO.FTL.120(b)(5)</w:t>
            </w:r>
          </w:p>
          <w:p w14:paraId="118DFA1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ORO.FTL.120(b)(8)</w:t>
            </w:r>
          </w:p>
          <w:p w14:paraId="0EBFA45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ORO.FTL.120(b)(9)</w:t>
            </w:r>
          </w:p>
          <w:p w14:paraId="691148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ORO.FTL.125</w:t>
            </w:r>
          </w:p>
          <w:p w14:paraId="570899E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ORO.FTL.205</w:t>
            </w:r>
          </w:p>
          <w:p w14:paraId="000578E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ORO.FTL.205(f)</w:t>
            </w:r>
          </w:p>
          <w:p w14:paraId="6CFB258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ORO.FTL.210</w:t>
            </w:r>
          </w:p>
          <w:p w14:paraId="79DBAB6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rPr>
              <w:t xml:space="preserve">AMC1 </w:t>
            </w:r>
            <w:r w:rsidRPr="00FC00F1">
              <w:rPr>
                <w:rFonts w:ascii="Calibri" w:hAnsi="Calibri" w:cs="Arial"/>
                <w:sz w:val="16"/>
                <w:szCs w:val="16"/>
                <w:lang w:val="en-GB"/>
              </w:rPr>
              <w:t>ORO.FTL.210(c)</w:t>
            </w:r>
          </w:p>
          <w:p w14:paraId="7B4C2DEA"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ORO.FTL.225</w:t>
            </w:r>
          </w:p>
          <w:p w14:paraId="348A6890"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ORO.FTL.235</w:t>
            </w:r>
          </w:p>
          <w:p w14:paraId="3CDA2E3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rPr>
              <w:t xml:space="preserve">AMC1 </w:t>
            </w:r>
            <w:r w:rsidRPr="00FC00F1">
              <w:rPr>
                <w:rFonts w:ascii="Calibri" w:hAnsi="Calibri" w:cs="Arial"/>
                <w:sz w:val="16"/>
                <w:szCs w:val="16"/>
                <w:lang w:val="en-GB"/>
              </w:rPr>
              <w:t>ORO.FTL.235(b)</w:t>
            </w:r>
          </w:p>
        </w:tc>
        <w:tc>
          <w:tcPr>
            <w:tcW w:w="3853" w:type="dxa"/>
          </w:tcPr>
          <w:p w14:paraId="192B958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7.1 </w:t>
            </w:r>
            <w:r w:rsidRPr="00FC00F1">
              <w:rPr>
                <w:rFonts w:ascii="Calibri" w:hAnsi="Calibri" w:cs="Arial"/>
                <w:i/>
                <w:sz w:val="16"/>
                <w:szCs w:val="16"/>
                <w:u w:val="single"/>
                <w:lang w:val="en-GB"/>
              </w:rPr>
              <w:t>Flight and Duty Time Limitations and Rest requirements</w:t>
            </w:r>
            <w:r w:rsidRPr="00FC00F1">
              <w:rPr>
                <w:rFonts w:ascii="Calibri" w:hAnsi="Calibri" w:cs="Arial"/>
                <w:sz w:val="16"/>
                <w:szCs w:val="16"/>
                <w:lang w:val="en-GB"/>
              </w:rPr>
              <w:t>. (Scheduled and Charter Operations with aeroplanes MOPSC more than 19).</w:t>
            </w:r>
          </w:p>
          <w:p w14:paraId="3815041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scheme developed by the operator in accordance with ORO.FTL and CS.FTL-1 if CAT operator with aeroplanes.</w:t>
            </w:r>
          </w:p>
          <w:p w14:paraId="194A8CD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Operators certified by CAD shall abide and implement an ‘early type’ disruptive schedule.  </w:t>
            </w:r>
          </w:p>
          <w:p w14:paraId="5C0B086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Further information is found in OAN 03/15.</w:t>
            </w:r>
          </w:p>
          <w:p w14:paraId="2E4F0707" w14:textId="77777777" w:rsidR="00E357E0" w:rsidRPr="00FC00F1" w:rsidRDefault="00E357E0" w:rsidP="00FC00F1">
            <w:pPr>
              <w:spacing w:before="60" w:after="60"/>
              <w:rPr>
                <w:rFonts w:ascii="Calibri" w:hAnsi="Calibri" w:cs="Arial"/>
                <w:sz w:val="16"/>
                <w:szCs w:val="16"/>
                <w:lang w:val="en-GB"/>
              </w:rPr>
            </w:pPr>
          </w:p>
        </w:tc>
        <w:tc>
          <w:tcPr>
            <w:tcW w:w="541" w:type="dxa"/>
            <w:gridSpan w:val="2"/>
            <w:vAlign w:val="center"/>
          </w:tcPr>
          <w:p w14:paraId="6C8F0DC1"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70F946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BBC436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Operators shall compile separate Part-FTL compliance checklist for detailed process</w:t>
            </w:r>
          </w:p>
        </w:tc>
        <w:tc>
          <w:tcPr>
            <w:tcW w:w="555" w:type="dxa"/>
            <w:gridSpan w:val="2"/>
          </w:tcPr>
          <w:p w14:paraId="40728B0D"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54D5A4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E69A7F5" w14:textId="77777777" w:rsidTr="00E357E0">
        <w:tc>
          <w:tcPr>
            <w:tcW w:w="609" w:type="dxa"/>
            <w:vAlign w:val="center"/>
          </w:tcPr>
          <w:p w14:paraId="2EA7438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1D59D2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AFAD395"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ORO.FTL.220</w:t>
            </w:r>
          </w:p>
        </w:tc>
        <w:tc>
          <w:tcPr>
            <w:tcW w:w="3853" w:type="dxa"/>
          </w:tcPr>
          <w:p w14:paraId="6393E2F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7.2 </w:t>
            </w:r>
            <w:r w:rsidRPr="00FC00F1">
              <w:rPr>
                <w:rFonts w:ascii="Calibri" w:hAnsi="Calibri" w:cs="Arial"/>
                <w:i/>
                <w:sz w:val="16"/>
                <w:szCs w:val="16"/>
                <w:u w:val="single"/>
                <w:lang w:val="en-GB"/>
              </w:rPr>
              <w:t>Exceedance of flight and duty time limitations and/or reductions of rest periods</w:t>
            </w:r>
            <w:r w:rsidRPr="00FC00F1">
              <w:rPr>
                <w:rFonts w:ascii="Calibri" w:hAnsi="Calibri" w:cs="Arial"/>
                <w:sz w:val="16"/>
                <w:szCs w:val="16"/>
                <w:lang w:val="en-GB"/>
              </w:rPr>
              <w:t>.</w:t>
            </w:r>
          </w:p>
          <w:p w14:paraId="3B77879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Conditions under which flight and duty time may be exceeded or rest periods may be reduced and the procedures used to report these modifications.</w:t>
            </w:r>
          </w:p>
        </w:tc>
        <w:tc>
          <w:tcPr>
            <w:tcW w:w="541" w:type="dxa"/>
            <w:gridSpan w:val="2"/>
            <w:vAlign w:val="center"/>
          </w:tcPr>
          <w:p w14:paraId="5798BA5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932473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8E3FDF9" w14:textId="77777777" w:rsidR="00E357E0" w:rsidRPr="00FC00F1" w:rsidRDefault="00E357E0" w:rsidP="00FC00F1">
            <w:pPr>
              <w:spacing w:before="60" w:after="60"/>
              <w:rPr>
                <w:rFonts w:ascii="Calibri" w:hAnsi="Calibri" w:cs="Arial"/>
                <w:b/>
                <w:sz w:val="16"/>
                <w:szCs w:val="16"/>
                <w:lang w:val="en-GB"/>
              </w:rPr>
            </w:pPr>
          </w:p>
        </w:tc>
        <w:tc>
          <w:tcPr>
            <w:tcW w:w="555" w:type="dxa"/>
            <w:gridSpan w:val="2"/>
          </w:tcPr>
          <w:p w14:paraId="1D931B3E"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F88CE93" w14:textId="77777777" w:rsidR="00E357E0" w:rsidRPr="00FC00F1" w:rsidRDefault="00E357E0" w:rsidP="00FC00F1">
            <w:pPr>
              <w:tabs>
                <w:tab w:val="left" w:pos="107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543ABD7" w14:textId="77777777" w:rsidTr="00E357E0">
        <w:tc>
          <w:tcPr>
            <w:tcW w:w="609" w:type="dxa"/>
            <w:vAlign w:val="center"/>
          </w:tcPr>
          <w:p w14:paraId="265D3194"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043D0DB"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24B0567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7.3 </w:t>
            </w:r>
            <w:r w:rsidRPr="00FC00F1">
              <w:rPr>
                <w:rFonts w:ascii="Calibri" w:hAnsi="Calibri" w:cs="Arial"/>
                <w:i/>
                <w:sz w:val="16"/>
                <w:szCs w:val="16"/>
                <w:u w:val="single"/>
                <w:lang w:val="en-GB"/>
              </w:rPr>
              <w:t>A description of the fatigue risk management, including at least the following:</w:t>
            </w:r>
          </w:p>
          <w:p w14:paraId="1BF13B0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the philosophy and </w:t>
            </w:r>
            <w:proofErr w:type="gramStart"/>
            <w:r w:rsidRPr="00FC00F1">
              <w:rPr>
                <w:rFonts w:ascii="Calibri" w:hAnsi="Calibri" w:cs="Arial"/>
                <w:sz w:val="16"/>
                <w:szCs w:val="16"/>
                <w:lang w:val="en-GB"/>
              </w:rPr>
              <w:t>principles;</w:t>
            </w:r>
            <w:proofErr w:type="gramEnd"/>
          </w:p>
          <w:p w14:paraId="1072D07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documentation of </w:t>
            </w:r>
            <w:proofErr w:type="gramStart"/>
            <w:r w:rsidRPr="00FC00F1">
              <w:rPr>
                <w:rFonts w:ascii="Calibri" w:hAnsi="Calibri" w:cs="Arial"/>
                <w:sz w:val="16"/>
                <w:szCs w:val="16"/>
                <w:lang w:val="en-GB"/>
              </w:rPr>
              <w:t>processes;</w:t>
            </w:r>
            <w:proofErr w:type="gramEnd"/>
          </w:p>
          <w:p w14:paraId="1FB52DC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scientific principles and </w:t>
            </w:r>
            <w:proofErr w:type="gramStart"/>
            <w:r w:rsidRPr="00FC00F1">
              <w:rPr>
                <w:rFonts w:ascii="Calibri" w:hAnsi="Calibri" w:cs="Arial"/>
                <w:sz w:val="16"/>
                <w:szCs w:val="16"/>
                <w:lang w:val="en-GB"/>
              </w:rPr>
              <w:t>knowledge;</w:t>
            </w:r>
            <w:proofErr w:type="gramEnd"/>
          </w:p>
          <w:p w14:paraId="04AA8B2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hazard identification and risk assessment </w:t>
            </w:r>
            <w:proofErr w:type="gramStart"/>
            <w:r w:rsidRPr="00FC00F1">
              <w:rPr>
                <w:rFonts w:ascii="Calibri" w:hAnsi="Calibri" w:cs="Arial"/>
                <w:sz w:val="16"/>
                <w:szCs w:val="16"/>
                <w:lang w:val="en-GB"/>
              </w:rPr>
              <w:t>processes;</w:t>
            </w:r>
            <w:proofErr w:type="gramEnd"/>
          </w:p>
          <w:p w14:paraId="1DAA33A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(e) risk mitigation </w:t>
            </w:r>
            <w:proofErr w:type="gramStart"/>
            <w:r w:rsidRPr="00FC00F1">
              <w:rPr>
                <w:rFonts w:ascii="Calibri" w:hAnsi="Calibri" w:cs="Arial"/>
                <w:sz w:val="16"/>
                <w:szCs w:val="16"/>
                <w:lang w:val="en-GB"/>
              </w:rPr>
              <w:t>process;</w:t>
            </w:r>
            <w:proofErr w:type="gramEnd"/>
          </w:p>
          <w:p w14:paraId="258CACF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 FRM safety assurance processes; and</w:t>
            </w:r>
          </w:p>
          <w:p w14:paraId="20D460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 FRM promotion processes.</w:t>
            </w:r>
          </w:p>
        </w:tc>
        <w:tc>
          <w:tcPr>
            <w:tcW w:w="541" w:type="dxa"/>
            <w:gridSpan w:val="2"/>
            <w:vAlign w:val="center"/>
          </w:tcPr>
          <w:p w14:paraId="1C453D1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745FCE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30386A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See dedicated checklist for FRM.</w:t>
            </w:r>
          </w:p>
        </w:tc>
        <w:tc>
          <w:tcPr>
            <w:tcW w:w="555" w:type="dxa"/>
            <w:gridSpan w:val="2"/>
          </w:tcPr>
          <w:p w14:paraId="7950931F"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328F4C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4DDFDBE4" w14:textId="77777777" w:rsidTr="00E357E0">
        <w:tc>
          <w:tcPr>
            <w:tcW w:w="15954" w:type="dxa"/>
            <w:gridSpan w:val="13"/>
            <w:shd w:val="clear" w:color="auto" w:fill="C6D9F1"/>
            <w:vAlign w:val="center"/>
          </w:tcPr>
          <w:p w14:paraId="40245BBB"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 OPERATING PROCEDURES</w:t>
            </w:r>
          </w:p>
        </w:tc>
      </w:tr>
      <w:tr w:rsidR="006D6079" w:rsidRPr="00FC00F1" w14:paraId="4458F7E3" w14:textId="77777777" w:rsidTr="00E357E0">
        <w:tc>
          <w:tcPr>
            <w:tcW w:w="15954" w:type="dxa"/>
            <w:gridSpan w:val="13"/>
            <w:shd w:val="clear" w:color="auto" w:fill="auto"/>
            <w:vAlign w:val="center"/>
          </w:tcPr>
          <w:p w14:paraId="20039432"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8.1 Flight preparation instructions (as applicable to the operation)</w:t>
            </w:r>
          </w:p>
        </w:tc>
      </w:tr>
      <w:tr w:rsidR="00E357E0" w:rsidRPr="00FC00F1" w14:paraId="43223E7E" w14:textId="77777777" w:rsidTr="00E357E0">
        <w:tc>
          <w:tcPr>
            <w:tcW w:w="609" w:type="dxa"/>
            <w:vAlign w:val="center"/>
          </w:tcPr>
          <w:p w14:paraId="242AA25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2A3E75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4EF8DE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CAT.OP.MPA.145</w:t>
            </w:r>
          </w:p>
          <w:p w14:paraId="652312A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CAT.OP.MPA.145(a)</w:t>
            </w:r>
          </w:p>
          <w:p w14:paraId="0D8FA50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AMC1.1 CAT.OP.MPA.145(a)</w:t>
            </w:r>
          </w:p>
          <w:p w14:paraId="5ABAC9E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CAT.OP.MPA.145(a)</w:t>
            </w:r>
          </w:p>
          <w:p w14:paraId="4AE0338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CAT.OP.MPA.270</w:t>
            </w:r>
          </w:p>
          <w:p w14:paraId="16268E81" w14:textId="77777777" w:rsidR="00E357E0" w:rsidRPr="00FC00F1" w:rsidRDefault="00E357E0" w:rsidP="00FC00F1">
            <w:pPr>
              <w:spacing w:before="60" w:after="60"/>
              <w:rPr>
                <w:rFonts w:ascii="Calibri" w:hAnsi="Calibri" w:cs="Arial"/>
                <w:sz w:val="16"/>
                <w:szCs w:val="16"/>
                <w:lang w:val="en-GB"/>
              </w:rPr>
            </w:pPr>
          </w:p>
        </w:tc>
        <w:tc>
          <w:tcPr>
            <w:tcW w:w="3853" w:type="dxa"/>
          </w:tcPr>
          <w:p w14:paraId="60359C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8.1.1 </w:t>
            </w:r>
            <w:r w:rsidRPr="00FC00F1">
              <w:rPr>
                <w:rFonts w:ascii="Calibri" w:hAnsi="Calibri" w:cs="Arial"/>
                <w:i/>
                <w:sz w:val="16"/>
                <w:szCs w:val="16"/>
                <w:u w:val="single"/>
                <w:lang w:val="en-GB"/>
              </w:rPr>
              <w:t>Minimum Flight Altitudes</w:t>
            </w:r>
            <w:r w:rsidRPr="00FC00F1">
              <w:rPr>
                <w:rFonts w:ascii="Calibri" w:hAnsi="Calibri" w:cs="Arial"/>
                <w:sz w:val="16"/>
                <w:szCs w:val="16"/>
                <w:lang w:val="en-GB"/>
              </w:rPr>
              <w:t>.</w:t>
            </w:r>
          </w:p>
          <w:p w14:paraId="03AF254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method of determination and application of minimum altitudes including:</w:t>
            </w:r>
          </w:p>
          <w:p w14:paraId="7136479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A procedure to establish the minimum altitudes/flight levels for VFR flights; and</w:t>
            </w:r>
          </w:p>
        </w:tc>
        <w:tc>
          <w:tcPr>
            <w:tcW w:w="541" w:type="dxa"/>
            <w:gridSpan w:val="2"/>
            <w:vAlign w:val="center"/>
          </w:tcPr>
          <w:p w14:paraId="0FB5805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10A355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FAC53D8"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Method shall be approved by the authority</w:t>
            </w:r>
            <w:r w:rsidRPr="00FC00F1">
              <w:rPr>
                <w:rFonts w:ascii="Calibri" w:hAnsi="Calibri" w:cs="Arial"/>
                <w:b/>
                <w:sz w:val="16"/>
                <w:szCs w:val="16"/>
                <w:lang w:val="en-GB"/>
              </w:rPr>
              <w:t>.</w:t>
            </w:r>
          </w:p>
          <w:p w14:paraId="51196321" w14:textId="77777777" w:rsidR="00E357E0" w:rsidRPr="00FC00F1" w:rsidRDefault="00E357E0" w:rsidP="00FC00F1">
            <w:pPr>
              <w:spacing w:before="60" w:after="60"/>
              <w:rPr>
                <w:rFonts w:ascii="Calibri" w:hAnsi="Calibri" w:cs="Arial"/>
                <w:sz w:val="16"/>
                <w:szCs w:val="16"/>
                <w:lang w:val="en-GB"/>
              </w:rPr>
            </w:pPr>
          </w:p>
          <w:p w14:paraId="55FCC4C6" w14:textId="751B3AD4" w:rsidR="00E357E0" w:rsidRPr="00FC00F1" w:rsidRDefault="00C073EA" w:rsidP="00FC00F1">
            <w:pPr>
              <w:pStyle w:val="Default"/>
              <w:rPr>
                <w:rFonts w:ascii="Calibri" w:hAnsi="Calibri" w:cs="Arial"/>
                <w:color w:val="auto"/>
                <w:sz w:val="16"/>
                <w:szCs w:val="16"/>
                <w:lang w:val="en-GB" w:eastAsia="fr-FR"/>
              </w:rPr>
            </w:pPr>
            <w:r w:rsidRPr="00FC00F1">
              <w:rPr>
                <w:rFonts w:ascii="Calibri" w:hAnsi="Calibri" w:cs="Arial"/>
                <w:color w:val="auto"/>
                <w:sz w:val="16"/>
                <w:szCs w:val="16"/>
                <w:lang w:val="en-GB" w:eastAsia="fr-FR"/>
              </w:rPr>
              <w:t xml:space="preserve">(a) </w:t>
            </w:r>
            <w:r w:rsidR="00E357E0" w:rsidRPr="00FC00F1">
              <w:rPr>
                <w:rFonts w:ascii="Calibri" w:hAnsi="Calibri" w:cs="Arial"/>
                <w:color w:val="auto"/>
                <w:sz w:val="16"/>
                <w:szCs w:val="16"/>
                <w:lang w:val="en-GB" w:eastAsia="fr-FR"/>
              </w:rPr>
              <w:t xml:space="preserve">The operator should </w:t>
            </w:r>
            <w:proofErr w:type="gramStart"/>
            <w:r w:rsidR="00E357E0" w:rsidRPr="00FC00F1">
              <w:rPr>
                <w:rFonts w:ascii="Calibri" w:hAnsi="Calibri" w:cs="Arial"/>
                <w:color w:val="auto"/>
                <w:sz w:val="16"/>
                <w:szCs w:val="16"/>
                <w:lang w:val="en-GB" w:eastAsia="fr-FR"/>
              </w:rPr>
              <w:t>take into account</w:t>
            </w:r>
            <w:proofErr w:type="gramEnd"/>
            <w:r w:rsidR="00E357E0" w:rsidRPr="00FC00F1">
              <w:rPr>
                <w:rFonts w:ascii="Calibri" w:hAnsi="Calibri" w:cs="Arial"/>
                <w:color w:val="auto"/>
                <w:sz w:val="16"/>
                <w:szCs w:val="16"/>
                <w:lang w:val="en-GB" w:eastAsia="fr-FR"/>
              </w:rPr>
              <w:t xml:space="preserve"> the following factors when establishing minimum flight altitudes: </w:t>
            </w:r>
          </w:p>
          <w:p w14:paraId="5D15CD53" w14:textId="77777777" w:rsidR="00E357E0" w:rsidRPr="00FC00F1" w:rsidRDefault="00E357E0" w:rsidP="00FC00F1">
            <w:pPr>
              <w:pStyle w:val="Default"/>
              <w:rPr>
                <w:rFonts w:ascii="Calibri" w:hAnsi="Calibri" w:cs="Arial"/>
                <w:color w:val="auto"/>
                <w:sz w:val="16"/>
                <w:szCs w:val="16"/>
                <w:lang w:val="en-GB" w:eastAsia="fr-FR"/>
              </w:rPr>
            </w:pPr>
            <w:r w:rsidRPr="00FC00F1">
              <w:rPr>
                <w:rFonts w:ascii="Calibri" w:hAnsi="Calibri" w:cs="Arial"/>
                <w:color w:val="auto"/>
                <w:sz w:val="16"/>
                <w:szCs w:val="16"/>
                <w:lang w:val="en-GB" w:eastAsia="fr-FR"/>
              </w:rPr>
              <w:t xml:space="preserve">(1) the accuracy with which the position of the aircraft can be </w:t>
            </w:r>
            <w:proofErr w:type="gramStart"/>
            <w:r w:rsidRPr="00FC00F1">
              <w:rPr>
                <w:rFonts w:ascii="Calibri" w:hAnsi="Calibri" w:cs="Arial"/>
                <w:color w:val="auto"/>
                <w:sz w:val="16"/>
                <w:szCs w:val="16"/>
                <w:lang w:val="en-GB" w:eastAsia="fr-FR"/>
              </w:rPr>
              <w:t>determined;</w:t>
            </w:r>
            <w:proofErr w:type="gramEnd"/>
            <w:r w:rsidRPr="00FC00F1">
              <w:rPr>
                <w:rFonts w:ascii="Calibri" w:hAnsi="Calibri" w:cs="Arial"/>
                <w:color w:val="auto"/>
                <w:sz w:val="16"/>
                <w:szCs w:val="16"/>
                <w:lang w:val="en-GB" w:eastAsia="fr-FR"/>
              </w:rPr>
              <w:t xml:space="preserve"> </w:t>
            </w:r>
          </w:p>
          <w:p w14:paraId="2872CA7C" w14:textId="77777777" w:rsidR="00E357E0" w:rsidRPr="00FC00F1" w:rsidRDefault="00E357E0" w:rsidP="00FC00F1">
            <w:pPr>
              <w:pStyle w:val="Default"/>
              <w:rPr>
                <w:rFonts w:ascii="Calibri" w:hAnsi="Calibri" w:cs="Arial"/>
                <w:color w:val="auto"/>
                <w:sz w:val="16"/>
                <w:szCs w:val="16"/>
                <w:lang w:val="en-GB" w:eastAsia="fr-FR"/>
              </w:rPr>
            </w:pPr>
            <w:r w:rsidRPr="00FC00F1">
              <w:rPr>
                <w:rFonts w:ascii="Calibri" w:hAnsi="Calibri" w:cs="Arial"/>
                <w:color w:val="auto"/>
                <w:sz w:val="16"/>
                <w:szCs w:val="16"/>
                <w:lang w:val="en-GB" w:eastAsia="fr-FR"/>
              </w:rPr>
              <w:t xml:space="preserve">(2) the probable inaccuracies in the indications of the altimeters </w:t>
            </w:r>
            <w:proofErr w:type="gramStart"/>
            <w:r w:rsidRPr="00FC00F1">
              <w:rPr>
                <w:rFonts w:ascii="Calibri" w:hAnsi="Calibri" w:cs="Arial"/>
                <w:color w:val="auto"/>
                <w:sz w:val="16"/>
                <w:szCs w:val="16"/>
                <w:lang w:val="en-GB" w:eastAsia="fr-FR"/>
              </w:rPr>
              <w:t>used;</w:t>
            </w:r>
            <w:proofErr w:type="gramEnd"/>
            <w:r w:rsidRPr="00FC00F1">
              <w:rPr>
                <w:rFonts w:ascii="Calibri" w:hAnsi="Calibri" w:cs="Arial"/>
                <w:color w:val="auto"/>
                <w:sz w:val="16"/>
                <w:szCs w:val="16"/>
                <w:lang w:val="en-GB" w:eastAsia="fr-FR"/>
              </w:rPr>
              <w:t xml:space="preserve"> </w:t>
            </w:r>
          </w:p>
          <w:p w14:paraId="56CECF03" w14:textId="77777777" w:rsidR="00E357E0" w:rsidRPr="00FC00F1" w:rsidRDefault="00E357E0" w:rsidP="00FC00F1">
            <w:pPr>
              <w:pStyle w:val="Default"/>
              <w:rPr>
                <w:rFonts w:ascii="Calibri" w:hAnsi="Calibri" w:cs="Arial"/>
                <w:color w:val="auto"/>
                <w:sz w:val="16"/>
                <w:szCs w:val="16"/>
                <w:lang w:val="en-GB" w:eastAsia="fr-FR"/>
              </w:rPr>
            </w:pPr>
            <w:r w:rsidRPr="00FC00F1">
              <w:rPr>
                <w:rFonts w:ascii="Calibri" w:hAnsi="Calibri" w:cs="Arial"/>
                <w:color w:val="auto"/>
                <w:sz w:val="16"/>
                <w:szCs w:val="16"/>
                <w:lang w:val="en-GB" w:eastAsia="fr-FR"/>
              </w:rPr>
              <w:t xml:space="preserve">(3) the characteristics of the terrain, such as sudden changes in the elevation, along the routes or in the areas where operations are to be </w:t>
            </w:r>
            <w:proofErr w:type="gramStart"/>
            <w:r w:rsidRPr="00FC00F1">
              <w:rPr>
                <w:rFonts w:ascii="Calibri" w:hAnsi="Calibri" w:cs="Arial"/>
                <w:color w:val="auto"/>
                <w:sz w:val="16"/>
                <w:szCs w:val="16"/>
                <w:lang w:val="en-GB" w:eastAsia="fr-FR"/>
              </w:rPr>
              <w:t>conducted;</w:t>
            </w:r>
            <w:proofErr w:type="gramEnd"/>
            <w:r w:rsidRPr="00FC00F1">
              <w:rPr>
                <w:rFonts w:ascii="Calibri" w:hAnsi="Calibri" w:cs="Arial"/>
                <w:color w:val="auto"/>
                <w:sz w:val="16"/>
                <w:szCs w:val="16"/>
                <w:lang w:val="en-GB" w:eastAsia="fr-FR"/>
              </w:rPr>
              <w:t xml:space="preserve"> </w:t>
            </w:r>
          </w:p>
          <w:p w14:paraId="56E8895E" w14:textId="77777777" w:rsidR="00E357E0" w:rsidRPr="00FC00F1" w:rsidRDefault="00E357E0" w:rsidP="00FC00F1">
            <w:pPr>
              <w:pStyle w:val="Default"/>
              <w:rPr>
                <w:rFonts w:ascii="Calibri" w:hAnsi="Calibri" w:cs="Arial"/>
                <w:color w:val="auto"/>
                <w:sz w:val="16"/>
                <w:szCs w:val="16"/>
                <w:lang w:val="en-GB" w:eastAsia="fr-FR"/>
              </w:rPr>
            </w:pPr>
            <w:r w:rsidRPr="00FC00F1">
              <w:rPr>
                <w:rFonts w:ascii="Calibri" w:hAnsi="Calibri" w:cs="Arial"/>
                <w:color w:val="auto"/>
                <w:sz w:val="16"/>
                <w:szCs w:val="16"/>
                <w:lang w:val="en-GB" w:eastAsia="fr-FR"/>
              </w:rPr>
              <w:t xml:space="preserve">(4) the probability of encountering unfavourable meteorological conditions, such as severe turbulence and descending air currents; and </w:t>
            </w:r>
          </w:p>
          <w:p w14:paraId="31EACED7" w14:textId="77777777" w:rsidR="00E357E0" w:rsidRPr="00FC00F1" w:rsidRDefault="00E357E0" w:rsidP="00FC00F1">
            <w:pPr>
              <w:pStyle w:val="Default"/>
              <w:rPr>
                <w:rFonts w:ascii="Calibri" w:hAnsi="Calibri" w:cs="Arial"/>
                <w:sz w:val="16"/>
                <w:szCs w:val="16"/>
                <w:lang w:val="en-GB"/>
              </w:rPr>
            </w:pPr>
            <w:r w:rsidRPr="00FC00F1">
              <w:rPr>
                <w:rFonts w:ascii="Calibri" w:hAnsi="Calibri" w:cs="Arial"/>
                <w:sz w:val="16"/>
                <w:szCs w:val="16"/>
                <w:lang w:val="en-GB"/>
              </w:rPr>
              <w:t>(5) possible inaccuracies in aeronautical charts.</w:t>
            </w:r>
          </w:p>
          <w:p w14:paraId="180DD2F8" w14:textId="77777777" w:rsidR="00E357E0" w:rsidRPr="00FC00F1" w:rsidRDefault="00E357E0" w:rsidP="00FC00F1">
            <w:pPr>
              <w:pStyle w:val="Default"/>
              <w:rPr>
                <w:rFonts w:ascii="Calibri" w:hAnsi="Calibri" w:cs="Arial"/>
                <w:sz w:val="16"/>
                <w:szCs w:val="16"/>
                <w:lang w:val="en-GB"/>
              </w:rPr>
            </w:pPr>
          </w:p>
          <w:p w14:paraId="656324CC" w14:textId="77777777" w:rsidR="00E357E0" w:rsidRPr="00FC00F1" w:rsidRDefault="00E357E0" w:rsidP="00FC00F1">
            <w:pPr>
              <w:pStyle w:val="Default"/>
              <w:rPr>
                <w:rFonts w:ascii="Calibri" w:hAnsi="Calibri" w:cs="Arial"/>
                <w:sz w:val="16"/>
                <w:szCs w:val="16"/>
                <w:lang w:val="en-GB"/>
              </w:rPr>
            </w:pPr>
            <w:r w:rsidRPr="00FC00F1">
              <w:rPr>
                <w:rFonts w:ascii="Calibri" w:hAnsi="Calibri" w:cs="Arial"/>
                <w:sz w:val="16"/>
                <w:szCs w:val="16"/>
                <w:lang w:val="en-GB"/>
              </w:rPr>
              <w:t>Examples of methods:</w:t>
            </w:r>
          </w:p>
          <w:p w14:paraId="2787827F" w14:textId="77777777" w:rsidR="00E357E0" w:rsidRPr="00FC00F1" w:rsidRDefault="00E357E0" w:rsidP="00FC00F1">
            <w:pPr>
              <w:pStyle w:val="Default"/>
              <w:numPr>
                <w:ilvl w:val="0"/>
                <w:numId w:val="4"/>
              </w:numPr>
              <w:rPr>
                <w:rFonts w:ascii="Calibri" w:hAnsi="Calibri" w:cs="Arial"/>
                <w:sz w:val="16"/>
                <w:szCs w:val="16"/>
                <w:lang w:val="en-GB"/>
              </w:rPr>
            </w:pPr>
            <w:r w:rsidRPr="00FC00F1">
              <w:rPr>
                <w:rFonts w:ascii="Calibri" w:hAnsi="Calibri" w:cs="Arial"/>
                <w:sz w:val="16"/>
                <w:szCs w:val="16"/>
                <w:lang w:val="en-GB"/>
              </w:rPr>
              <w:t>KSS formula</w:t>
            </w:r>
          </w:p>
          <w:p w14:paraId="14A61A8E" w14:textId="77777777" w:rsidR="00E357E0" w:rsidRPr="00FC00F1" w:rsidRDefault="00E357E0" w:rsidP="00FC00F1">
            <w:pPr>
              <w:pStyle w:val="Default"/>
              <w:numPr>
                <w:ilvl w:val="0"/>
                <w:numId w:val="4"/>
              </w:numPr>
              <w:rPr>
                <w:rFonts w:ascii="Calibri" w:hAnsi="Calibri" w:cs="Arial"/>
                <w:sz w:val="16"/>
                <w:szCs w:val="16"/>
                <w:lang w:val="en-GB"/>
              </w:rPr>
            </w:pPr>
            <w:r w:rsidRPr="00FC00F1">
              <w:rPr>
                <w:rFonts w:ascii="Calibri" w:hAnsi="Calibri" w:cs="Arial"/>
                <w:sz w:val="16"/>
                <w:szCs w:val="16"/>
                <w:lang w:val="en-GB"/>
              </w:rPr>
              <w:t>Jeppesen formula</w:t>
            </w:r>
          </w:p>
          <w:p w14:paraId="435579F3" w14:textId="77777777" w:rsidR="00E357E0" w:rsidRPr="00FC00F1" w:rsidRDefault="00E357E0" w:rsidP="00FC00F1">
            <w:pPr>
              <w:pStyle w:val="Default"/>
              <w:numPr>
                <w:ilvl w:val="0"/>
                <w:numId w:val="4"/>
              </w:numPr>
              <w:rPr>
                <w:rFonts w:ascii="Calibri" w:hAnsi="Calibri" w:cs="Arial"/>
                <w:sz w:val="16"/>
                <w:szCs w:val="16"/>
                <w:lang w:val="en-GB"/>
              </w:rPr>
            </w:pPr>
            <w:r w:rsidRPr="00FC00F1">
              <w:rPr>
                <w:rFonts w:ascii="Calibri" w:hAnsi="Calibri" w:cs="Arial"/>
                <w:sz w:val="16"/>
                <w:szCs w:val="16"/>
                <w:lang w:val="en-GB"/>
              </w:rPr>
              <w:t>ATLAS formula</w:t>
            </w:r>
          </w:p>
          <w:p w14:paraId="41343A3E" w14:textId="77777777" w:rsidR="00E357E0" w:rsidRPr="00FC00F1" w:rsidRDefault="00E357E0" w:rsidP="00FC00F1">
            <w:pPr>
              <w:pStyle w:val="Default"/>
              <w:numPr>
                <w:ilvl w:val="0"/>
                <w:numId w:val="4"/>
              </w:numPr>
              <w:rPr>
                <w:rFonts w:ascii="Calibri" w:hAnsi="Calibri" w:cs="Arial"/>
                <w:sz w:val="16"/>
                <w:szCs w:val="16"/>
                <w:lang w:val="en-GB"/>
              </w:rPr>
            </w:pPr>
            <w:r w:rsidRPr="00FC00F1">
              <w:rPr>
                <w:rFonts w:ascii="Calibri" w:hAnsi="Calibri" w:cs="Arial"/>
                <w:sz w:val="16"/>
                <w:szCs w:val="16"/>
                <w:lang w:val="en-GB"/>
              </w:rPr>
              <w:t>Lido formula</w:t>
            </w:r>
          </w:p>
          <w:p w14:paraId="374C1307" w14:textId="77777777" w:rsidR="00C073EA" w:rsidRPr="00FC00F1" w:rsidRDefault="00C073EA" w:rsidP="00FC00F1">
            <w:pPr>
              <w:pStyle w:val="Default"/>
              <w:rPr>
                <w:rFonts w:ascii="Calibri" w:hAnsi="Calibri" w:cs="Arial"/>
                <w:sz w:val="16"/>
                <w:szCs w:val="16"/>
                <w:lang w:val="en-GB"/>
              </w:rPr>
            </w:pPr>
            <w:r w:rsidRPr="00FC00F1">
              <w:rPr>
                <w:rFonts w:ascii="Calibri" w:hAnsi="Calibri" w:cs="Arial"/>
                <w:sz w:val="16"/>
                <w:szCs w:val="16"/>
                <w:lang w:val="en-GB"/>
              </w:rPr>
              <w:t>(b) The operator should also consider:</w:t>
            </w:r>
          </w:p>
          <w:p w14:paraId="7C82BBEC" w14:textId="77777777" w:rsidR="00C073EA" w:rsidRPr="00FC00F1" w:rsidRDefault="00C073EA" w:rsidP="00FC00F1">
            <w:pPr>
              <w:pStyle w:val="Default"/>
              <w:rPr>
                <w:rFonts w:ascii="Calibri" w:hAnsi="Calibri" w:cs="Arial"/>
                <w:sz w:val="16"/>
                <w:szCs w:val="16"/>
                <w:lang w:val="en-GB"/>
              </w:rPr>
            </w:pPr>
            <w:r w:rsidRPr="00FC00F1">
              <w:rPr>
                <w:rFonts w:ascii="Calibri" w:hAnsi="Calibri" w:cs="Arial"/>
                <w:sz w:val="16"/>
                <w:szCs w:val="16"/>
                <w:lang w:val="en-GB"/>
              </w:rPr>
              <w:t xml:space="preserve">(1) corrections for temperature and pressure variations from standard </w:t>
            </w:r>
            <w:proofErr w:type="gramStart"/>
            <w:r w:rsidRPr="00FC00F1">
              <w:rPr>
                <w:rFonts w:ascii="Calibri" w:hAnsi="Calibri" w:cs="Arial"/>
                <w:sz w:val="16"/>
                <w:szCs w:val="16"/>
                <w:lang w:val="en-GB"/>
              </w:rPr>
              <w:t>values;</w:t>
            </w:r>
            <w:proofErr w:type="gramEnd"/>
          </w:p>
          <w:p w14:paraId="3E703868" w14:textId="77777777" w:rsidR="00C073EA" w:rsidRPr="00FC00F1" w:rsidRDefault="00C073EA" w:rsidP="00FC00F1">
            <w:pPr>
              <w:pStyle w:val="Default"/>
              <w:rPr>
                <w:rFonts w:ascii="Calibri" w:hAnsi="Calibri" w:cs="Arial"/>
                <w:sz w:val="16"/>
                <w:szCs w:val="16"/>
                <w:lang w:val="en-GB"/>
              </w:rPr>
            </w:pPr>
            <w:r w:rsidRPr="00FC00F1">
              <w:rPr>
                <w:rFonts w:ascii="Calibri" w:hAnsi="Calibri" w:cs="Arial"/>
                <w:sz w:val="16"/>
                <w:szCs w:val="16"/>
                <w:lang w:val="en-GB"/>
              </w:rPr>
              <w:t>(2) ATC requirements; and</w:t>
            </w:r>
          </w:p>
          <w:p w14:paraId="0BAB23A2" w14:textId="7230C85E" w:rsidR="00E357E0" w:rsidRPr="00FC00F1" w:rsidRDefault="00C073EA" w:rsidP="00FC00F1">
            <w:pPr>
              <w:pStyle w:val="Default"/>
              <w:rPr>
                <w:rFonts w:ascii="Calibri" w:hAnsi="Calibri" w:cs="Arial"/>
                <w:sz w:val="16"/>
                <w:szCs w:val="16"/>
                <w:lang w:val="en-GB"/>
              </w:rPr>
            </w:pPr>
            <w:r w:rsidRPr="00FC00F1">
              <w:rPr>
                <w:rFonts w:ascii="Calibri" w:hAnsi="Calibri" w:cs="Arial"/>
                <w:sz w:val="16"/>
                <w:szCs w:val="16"/>
                <w:lang w:val="en-GB"/>
              </w:rPr>
              <w:t>(3) any foreseeable contingencies along the planned route.</w:t>
            </w:r>
          </w:p>
          <w:p w14:paraId="3F82BFCA"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Descent procedures to fly below the specified minimum altitudes shall be approved by the authority</w:t>
            </w:r>
            <w:r w:rsidRPr="00FC00F1">
              <w:rPr>
                <w:rFonts w:ascii="Calibri" w:hAnsi="Calibri" w:cs="Arial"/>
                <w:b/>
                <w:sz w:val="16"/>
                <w:szCs w:val="16"/>
                <w:lang w:val="en-GB"/>
              </w:rPr>
              <w:t>.</w:t>
            </w:r>
          </w:p>
          <w:p w14:paraId="16047C3B" w14:textId="77777777" w:rsidR="00E357E0" w:rsidRPr="00FC00F1" w:rsidRDefault="00E357E0" w:rsidP="00FC00F1">
            <w:pPr>
              <w:pStyle w:val="Default"/>
              <w:rPr>
                <w:rFonts w:ascii="Calibri" w:hAnsi="Calibri" w:cs="Arial"/>
                <w:sz w:val="16"/>
                <w:szCs w:val="16"/>
                <w:lang w:val="en-GB"/>
              </w:rPr>
            </w:pPr>
          </w:p>
        </w:tc>
        <w:tc>
          <w:tcPr>
            <w:tcW w:w="555" w:type="dxa"/>
            <w:gridSpan w:val="2"/>
          </w:tcPr>
          <w:p w14:paraId="451EA0B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308C96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01B1936" w14:textId="77777777" w:rsidTr="00E357E0">
        <w:tc>
          <w:tcPr>
            <w:tcW w:w="609" w:type="dxa"/>
            <w:vAlign w:val="center"/>
          </w:tcPr>
          <w:p w14:paraId="13C440B7"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AF3774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933037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CAT.OP.MPA.145</w:t>
            </w:r>
          </w:p>
          <w:p w14:paraId="5518694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CAT.OP.MPA.145(a)</w:t>
            </w:r>
          </w:p>
          <w:p w14:paraId="248CD25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AMC1.1 CAT.OP.MPA.145(a)</w:t>
            </w:r>
          </w:p>
          <w:p w14:paraId="496D465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CAT.OP.MPA.145(a)</w:t>
            </w:r>
          </w:p>
          <w:p w14:paraId="00314EE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CAT.OP.MPA.270</w:t>
            </w:r>
          </w:p>
        </w:tc>
        <w:tc>
          <w:tcPr>
            <w:tcW w:w="3853" w:type="dxa"/>
          </w:tcPr>
          <w:p w14:paraId="7EADBE9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A procedure to establish the minimum altitudes/flight levels for IFR flights.</w:t>
            </w:r>
          </w:p>
        </w:tc>
        <w:tc>
          <w:tcPr>
            <w:tcW w:w="541" w:type="dxa"/>
            <w:gridSpan w:val="2"/>
            <w:vAlign w:val="center"/>
          </w:tcPr>
          <w:p w14:paraId="252DCF2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971A33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790A70A"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13650DD7"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6D0B77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6A2883A" w14:textId="77777777" w:rsidTr="00E357E0">
        <w:tc>
          <w:tcPr>
            <w:tcW w:w="609" w:type="dxa"/>
            <w:vAlign w:val="center"/>
          </w:tcPr>
          <w:p w14:paraId="1AA3035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AC2CD9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E56A05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CAT.OP.MPA.105</w:t>
            </w:r>
          </w:p>
          <w:p w14:paraId="7C519B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CAT.OP.MPA.105</w:t>
            </w:r>
          </w:p>
          <w:p w14:paraId="61C5319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CAT.OP.MPA.105</w:t>
            </w:r>
          </w:p>
          <w:p w14:paraId="23B1432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CAT.OP.MPA.107</w:t>
            </w:r>
          </w:p>
          <w:p w14:paraId="62691C6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CAT.OP.MPA.107</w:t>
            </w:r>
          </w:p>
          <w:p w14:paraId="7572BBC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CAT.OP.MPA.107</w:t>
            </w:r>
          </w:p>
          <w:p w14:paraId="4D9BD6BB"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AMC3 SPA.SET-IMC.105(d)(2)</w:t>
            </w:r>
          </w:p>
          <w:p w14:paraId="44D1EBE9"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GM1 SPA.SET-IMC.105(d)(2)</w:t>
            </w:r>
          </w:p>
          <w:p w14:paraId="6E899860" w14:textId="18BB0AF9" w:rsidR="00E357E0" w:rsidRPr="00FC00F1" w:rsidRDefault="00E357E0" w:rsidP="00FC00F1">
            <w:pPr>
              <w:spacing w:before="60" w:after="60"/>
              <w:rPr>
                <w:rFonts w:ascii="Calibri" w:hAnsi="Calibri" w:cs="Arial"/>
                <w:bCs/>
                <w:sz w:val="16"/>
                <w:szCs w:val="16"/>
                <w:lang w:val="en-US"/>
              </w:rPr>
            </w:pPr>
            <w:r w:rsidRPr="00FC00F1">
              <w:rPr>
                <w:rFonts w:ascii="Calibri" w:hAnsi="Calibri" w:cs="Arial"/>
                <w:bCs/>
                <w:sz w:val="16"/>
                <w:szCs w:val="16"/>
                <w:lang w:val="en-US"/>
              </w:rPr>
              <w:lastRenderedPageBreak/>
              <w:t xml:space="preserve">AMC7 CAT.OP.MPA.182 </w:t>
            </w:r>
          </w:p>
        </w:tc>
        <w:tc>
          <w:tcPr>
            <w:tcW w:w="3853" w:type="dxa"/>
          </w:tcPr>
          <w:p w14:paraId="2FA78FEA" w14:textId="38CA96D6"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lastRenderedPageBreak/>
              <w:t xml:space="preserve">8.1.2 </w:t>
            </w:r>
            <w:r w:rsidR="002E57A2" w:rsidRPr="00FC00F1">
              <w:rPr>
                <w:rFonts w:ascii="Calibri" w:hAnsi="Calibri" w:cs="Arial"/>
                <w:i/>
                <w:sz w:val="16"/>
                <w:szCs w:val="16"/>
                <w:u w:val="single"/>
                <w:lang w:val="en-GB"/>
              </w:rPr>
              <w:t>Criteria and responsibilities for determining the adequacy of aerodromes to be used</w:t>
            </w:r>
          </w:p>
          <w:p w14:paraId="4A48D35B" w14:textId="77777777" w:rsidR="00E357E0" w:rsidRPr="00FC00F1" w:rsidRDefault="00E357E0" w:rsidP="00FC00F1">
            <w:pPr>
              <w:pStyle w:val="EndnoteText"/>
              <w:widowControl/>
              <w:spacing w:before="60" w:after="60"/>
              <w:rPr>
                <w:rFonts w:ascii="Calibri" w:hAnsi="Calibri" w:cs="Arial"/>
                <w:sz w:val="16"/>
                <w:szCs w:val="16"/>
                <w:lang w:val="en-GB"/>
              </w:rPr>
            </w:pPr>
          </w:p>
        </w:tc>
        <w:tc>
          <w:tcPr>
            <w:tcW w:w="541" w:type="dxa"/>
            <w:gridSpan w:val="2"/>
            <w:vAlign w:val="center"/>
          </w:tcPr>
          <w:p w14:paraId="6839088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F0A3C73" w14:textId="13D26EC2"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6BDF432" w14:textId="48E0C395" w:rsidR="00E357E0" w:rsidRPr="00FC00F1" w:rsidRDefault="00041961" w:rsidP="00FC00F1">
            <w:pPr>
              <w:autoSpaceDE w:val="0"/>
              <w:autoSpaceDN w:val="0"/>
              <w:adjustRightInd w:val="0"/>
              <w:rPr>
                <w:rFonts w:ascii="Calibri" w:hAnsi="Calibri" w:cs="Arial"/>
                <w:sz w:val="16"/>
                <w:szCs w:val="16"/>
                <w:lang w:val="en-GB"/>
              </w:rPr>
            </w:pPr>
            <w:r w:rsidRPr="00FC00F1">
              <w:rPr>
                <w:rFonts w:ascii="Calibri" w:hAnsi="Calibri" w:cs="EUAlbertina-Regu"/>
                <w:sz w:val="17"/>
                <w:szCs w:val="17"/>
                <w:lang w:val="en-US" w:eastAsia="fr-LU"/>
              </w:rPr>
              <w:t xml:space="preserve">(a) </w:t>
            </w:r>
            <w:r w:rsidR="00E357E0" w:rsidRPr="00FC00F1">
              <w:rPr>
                <w:rFonts w:ascii="Calibri" w:hAnsi="Calibri" w:cs="EUAlbertina-Regu"/>
                <w:sz w:val="17"/>
                <w:szCs w:val="17"/>
                <w:lang w:val="en-US" w:eastAsia="fr-LU"/>
              </w:rPr>
              <w:t>T</w:t>
            </w:r>
            <w:r w:rsidR="00E357E0" w:rsidRPr="00FC00F1">
              <w:rPr>
                <w:rFonts w:ascii="Calibri" w:hAnsi="Calibri" w:cs="Arial"/>
                <w:sz w:val="16"/>
                <w:szCs w:val="16"/>
                <w:lang w:val="en-GB"/>
              </w:rPr>
              <w:t>he operator shall only use aerodromes and operating sites that are adequate for the type(s) of aircraft and operation(s) concerned.</w:t>
            </w:r>
          </w:p>
          <w:p w14:paraId="3FE5562A" w14:textId="77777777" w:rsidR="00041961" w:rsidRPr="00FC00F1" w:rsidRDefault="00041961"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The use of operating sites shall only apply to: </w:t>
            </w:r>
          </w:p>
          <w:p w14:paraId="5C276318" w14:textId="77777777" w:rsidR="00041961" w:rsidRPr="00FC00F1" w:rsidRDefault="00041961"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other-than complex motor-powered aeroplanes; and </w:t>
            </w:r>
          </w:p>
          <w:p w14:paraId="704E1C12" w14:textId="6E1187C0" w:rsidR="00E357E0" w:rsidRPr="00FC00F1" w:rsidRDefault="00041961"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helicopters.</w:t>
            </w:r>
          </w:p>
          <w:p w14:paraId="7F97CCC1"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Use of isolated aerodrome shall be approved by the authority</w:t>
            </w:r>
            <w:r w:rsidRPr="00FC00F1">
              <w:rPr>
                <w:rFonts w:ascii="Calibri" w:hAnsi="Calibri" w:cs="Arial"/>
                <w:b/>
                <w:sz w:val="16"/>
                <w:szCs w:val="16"/>
                <w:lang w:val="en-GB"/>
              </w:rPr>
              <w:t>.</w:t>
            </w:r>
          </w:p>
          <w:p w14:paraId="7D970FCE" w14:textId="77777777" w:rsidR="00E357E0" w:rsidRPr="00FC00F1" w:rsidRDefault="00E357E0" w:rsidP="00FC00F1">
            <w:pPr>
              <w:autoSpaceDE w:val="0"/>
              <w:autoSpaceDN w:val="0"/>
              <w:adjustRightInd w:val="0"/>
              <w:rPr>
                <w:rFonts w:ascii="Calibri" w:hAnsi="Calibri" w:cs="Arial"/>
                <w:sz w:val="16"/>
                <w:szCs w:val="16"/>
                <w:lang w:val="en-GB"/>
              </w:rPr>
            </w:pPr>
          </w:p>
          <w:p w14:paraId="2746503E"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Using an isolated aerodrome as destination aerodrome with aeroplanes requires the prior approval by the competent authority.</w:t>
            </w:r>
          </w:p>
          <w:p w14:paraId="4F811E7C" w14:textId="77777777" w:rsidR="00E357E0" w:rsidRPr="00FC00F1" w:rsidRDefault="00E357E0" w:rsidP="00FC00F1">
            <w:pPr>
              <w:autoSpaceDE w:val="0"/>
              <w:autoSpaceDN w:val="0"/>
              <w:adjustRightInd w:val="0"/>
              <w:rPr>
                <w:rFonts w:ascii="Calibri" w:hAnsi="Calibri" w:cs="Arial"/>
                <w:sz w:val="16"/>
                <w:szCs w:val="16"/>
                <w:lang w:val="en-GB"/>
              </w:rPr>
            </w:pPr>
          </w:p>
          <w:p w14:paraId="6145C7FF" w14:textId="351C41D2"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The operator shall consider an aerodrome as adequate if, at the expected time of use, the aerodrome is available and equipped with necessary ancillary services such as air traffic services (ATS), sufficient lighting, communications, meteorological reports, navigation aids and emergency services. </w:t>
            </w:r>
          </w:p>
          <w:p w14:paraId="40018AD2" w14:textId="77777777" w:rsidR="00E357E0" w:rsidRPr="00FC00F1" w:rsidRDefault="00E357E0" w:rsidP="00FC00F1">
            <w:pPr>
              <w:autoSpaceDE w:val="0"/>
              <w:autoSpaceDN w:val="0"/>
              <w:adjustRightInd w:val="0"/>
              <w:rPr>
                <w:rFonts w:ascii="Calibri" w:hAnsi="Calibri" w:cs="Arial"/>
                <w:sz w:val="16"/>
                <w:szCs w:val="16"/>
                <w:lang w:val="en-GB"/>
              </w:rPr>
            </w:pPr>
          </w:p>
          <w:p w14:paraId="16376E36"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Description of landing site for SET-IMC.</w:t>
            </w:r>
          </w:p>
        </w:tc>
        <w:tc>
          <w:tcPr>
            <w:tcW w:w="555" w:type="dxa"/>
            <w:gridSpan w:val="2"/>
          </w:tcPr>
          <w:p w14:paraId="678BD1E0"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79FF6A6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EF68F1F" w14:textId="77777777" w:rsidTr="00397E7A">
        <w:trPr>
          <w:trHeight w:val="2591"/>
        </w:trPr>
        <w:tc>
          <w:tcPr>
            <w:tcW w:w="609" w:type="dxa"/>
            <w:vAlign w:val="center"/>
          </w:tcPr>
          <w:p w14:paraId="3450EE91"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FDCEDD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99C4D2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CAT.OP.MPA.110</w:t>
            </w:r>
          </w:p>
          <w:p w14:paraId="7C48D66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AMCs1 to 12 CAT.OP.MPA.110</w:t>
            </w:r>
          </w:p>
          <w:p w14:paraId="115592A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CAT.OP.MPA.115</w:t>
            </w:r>
          </w:p>
          <w:p w14:paraId="1AE889F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CAT.OP.MPA.115</w:t>
            </w:r>
          </w:p>
          <w:p w14:paraId="66013BB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CAT.OP.MPA.115</w:t>
            </w:r>
          </w:p>
          <w:p w14:paraId="585BDE4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CAT.OP.MPA.115</w:t>
            </w:r>
          </w:p>
          <w:p w14:paraId="576B0FA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CAT.OP.MPA.320</w:t>
            </w:r>
          </w:p>
          <w:p w14:paraId="4143520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CAT.OP.MPA.182</w:t>
            </w:r>
          </w:p>
          <w:p w14:paraId="74479BD5" w14:textId="0D4B44A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CAT.OP.MPA.182</w:t>
            </w:r>
          </w:p>
          <w:p w14:paraId="00040844" w14:textId="57791DE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AMCs 2 to 9 CAT.OP.MPA.182 </w:t>
            </w:r>
          </w:p>
          <w:p w14:paraId="30BDBDAF" w14:textId="323C55D5"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CAT.OP.MPA.192 </w:t>
            </w:r>
          </w:p>
          <w:p w14:paraId="19C80E00" w14:textId="4FB5A52B"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CAT.OP.MPA.192(a) </w:t>
            </w:r>
          </w:p>
          <w:p w14:paraId="753BA461" w14:textId="068E45D4"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CAT.OP.MPA.192(d) </w:t>
            </w:r>
            <w:r w:rsidRPr="00FC00F1">
              <w:rPr>
                <w:rFonts w:ascii="Calibri" w:hAnsi="Calibri" w:cs="Arial"/>
                <w:sz w:val="16"/>
                <w:szCs w:val="16"/>
                <w:lang w:val="en-GB"/>
              </w:rPr>
              <w:br/>
              <w:t>CAT.OP.MPA.303</w:t>
            </w:r>
          </w:p>
          <w:p w14:paraId="0F19FF8E" w14:textId="4AED8EEE"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CAT.OP.MPA.303</w:t>
            </w:r>
          </w:p>
          <w:p w14:paraId="16910DDD" w14:textId="1EE71D4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CAT.OP.MPA.303</w:t>
            </w:r>
          </w:p>
          <w:p w14:paraId="235B5BAD" w14:textId="24A7696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GM2 CAT.OP.MPA.303</w:t>
            </w:r>
          </w:p>
          <w:p w14:paraId="45826BC1" w14:textId="07106CD9"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GM3 CAT.OP.MPA.303</w:t>
            </w:r>
          </w:p>
          <w:p w14:paraId="1C2C877E" w14:textId="1CE2CDAC"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CAT.OP.MPA.311</w:t>
            </w:r>
          </w:p>
          <w:p w14:paraId="43F90E29" w14:textId="0B181FE6"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CAT.OP.MPA.311</w:t>
            </w:r>
          </w:p>
          <w:p w14:paraId="4EAFB043" w14:textId="3BBA9AEC"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CAT.OP.MPA.312</w:t>
            </w:r>
          </w:p>
        </w:tc>
        <w:tc>
          <w:tcPr>
            <w:tcW w:w="3853" w:type="dxa"/>
          </w:tcPr>
          <w:p w14:paraId="4509D7A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8.1.3 </w:t>
            </w:r>
            <w:r w:rsidRPr="00FC00F1">
              <w:rPr>
                <w:rFonts w:ascii="Calibri" w:hAnsi="Calibri" w:cs="Arial"/>
                <w:i/>
                <w:sz w:val="16"/>
                <w:szCs w:val="16"/>
                <w:u w:val="single"/>
                <w:lang w:val="en-GB"/>
              </w:rPr>
              <w:t>Methods and responsibilities for establishing aerodrome operating minima</w:t>
            </w:r>
            <w:r w:rsidRPr="00FC00F1">
              <w:rPr>
                <w:rFonts w:ascii="Calibri" w:hAnsi="Calibri" w:cs="Arial"/>
                <w:sz w:val="16"/>
                <w:szCs w:val="16"/>
                <w:lang w:val="en-GB"/>
              </w:rPr>
              <w:t>.</w:t>
            </w:r>
          </w:p>
          <w:p w14:paraId="25A1F47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Reference must be made to procedures for:</w:t>
            </w:r>
          </w:p>
          <w:p w14:paraId="512B21F6" w14:textId="77777777" w:rsidR="00E357E0" w:rsidRPr="00FC00F1" w:rsidRDefault="00E357E0"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the determination of the visibility and/or runway visual range (RVR)</w:t>
            </w:r>
          </w:p>
          <w:p w14:paraId="72E1A49A" w14:textId="6A6A5BA9" w:rsidR="00E357E0" w:rsidRPr="00FC00F1" w:rsidRDefault="00E357E0"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the applicability of the actual visibility observed by the pilots, the reported visibility and the reported RVR.</w:t>
            </w:r>
          </w:p>
          <w:p w14:paraId="60403FAD" w14:textId="77777777" w:rsidR="00E357E0" w:rsidRPr="00FC00F1" w:rsidRDefault="00E357E0" w:rsidP="00FC00F1">
            <w:pPr>
              <w:spacing w:before="60" w:after="60"/>
              <w:rPr>
                <w:rFonts w:ascii="Calibri" w:hAnsi="Calibri" w:cs="Arial"/>
                <w:sz w:val="16"/>
                <w:szCs w:val="16"/>
                <w:lang w:val="en-GB"/>
              </w:rPr>
            </w:pPr>
          </w:p>
          <w:p w14:paraId="7EC2B9D3" w14:textId="45107CD2"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Implementation of LDTA requirements and Global Reporting Format must also be checked.</w:t>
            </w:r>
          </w:p>
        </w:tc>
        <w:tc>
          <w:tcPr>
            <w:tcW w:w="541" w:type="dxa"/>
            <w:gridSpan w:val="2"/>
            <w:vAlign w:val="center"/>
          </w:tcPr>
          <w:p w14:paraId="66EB315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7D187B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7FD13F6" w14:textId="5B6A4E03"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The operator shall establish aerodrome operating minima for each departure, destination or alternate aerodrome that is planned to be used </w:t>
            </w:r>
            <w:proofErr w:type="gramStart"/>
            <w:r w:rsidRPr="00FC00F1">
              <w:rPr>
                <w:rFonts w:ascii="Calibri" w:hAnsi="Calibri" w:cs="Arial"/>
                <w:sz w:val="16"/>
                <w:szCs w:val="16"/>
                <w:lang w:val="en-GB"/>
              </w:rPr>
              <w:t>in order to</w:t>
            </w:r>
            <w:proofErr w:type="gramEnd"/>
            <w:r w:rsidRPr="00FC00F1">
              <w:rPr>
                <w:rFonts w:ascii="Calibri" w:hAnsi="Calibri" w:cs="Arial"/>
                <w:sz w:val="16"/>
                <w:szCs w:val="16"/>
                <w:lang w:val="en-GB"/>
              </w:rPr>
              <w:t xml:space="preserve"> ensure separation of the aircraft from terrain and obstacles and to mitigate the risk of loss of visual references during the visual flight segment of instrument approach operations. </w:t>
            </w:r>
          </w:p>
          <w:p w14:paraId="5E3BA041" w14:textId="77777777" w:rsidR="00E357E0" w:rsidRPr="00FC00F1" w:rsidRDefault="00E357E0" w:rsidP="00FC00F1">
            <w:pPr>
              <w:autoSpaceDE w:val="0"/>
              <w:autoSpaceDN w:val="0"/>
              <w:adjustRightInd w:val="0"/>
              <w:rPr>
                <w:rFonts w:ascii="Calibri" w:hAnsi="Calibri" w:cs="Arial"/>
                <w:sz w:val="16"/>
                <w:szCs w:val="16"/>
                <w:lang w:val="en-GB"/>
              </w:rPr>
            </w:pPr>
          </w:p>
          <w:p w14:paraId="7FB0119C" w14:textId="06E6989B"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Criteria to be </w:t>
            </w:r>
            <w:proofErr w:type="gramStart"/>
            <w:r w:rsidRPr="00FC00F1">
              <w:rPr>
                <w:rFonts w:ascii="Calibri" w:hAnsi="Calibri" w:cs="Arial"/>
                <w:sz w:val="16"/>
                <w:szCs w:val="16"/>
                <w:lang w:val="en-GB"/>
              </w:rPr>
              <w:t>taken into account</w:t>
            </w:r>
            <w:proofErr w:type="gramEnd"/>
            <w:r w:rsidRPr="00FC00F1">
              <w:rPr>
                <w:rFonts w:ascii="Calibri" w:hAnsi="Calibri" w:cs="Arial"/>
                <w:sz w:val="16"/>
                <w:szCs w:val="16"/>
                <w:lang w:val="en-GB"/>
              </w:rPr>
              <w:t xml:space="preserve"> when establishing aerodrome operating minima are described in CAT.OP.MPA.110(b). </w:t>
            </w:r>
          </w:p>
          <w:p w14:paraId="3308FCA3" w14:textId="77777777" w:rsidR="00E357E0" w:rsidRPr="00FC00F1" w:rsidRDefault="00E357E0" w:rsidP="00FC00F1">
            <w:pPr>
              <w:autoSpaceDE w:val="0"/>
              <w:autoSpaceDN w:val="0"/>
              <w:adjustRightInd w:val="0"/>
              <w:rPr>
                <w:rFonts w:ascii="Calibri" w:hAnsi="Calibri" w:cs="Arial"/>
                <w:sz w:val="16"/>
                <w:szCs w:val="16"/>
                <w:lang w:val="en-GB"/>
              </w:rPr>
            </w:pPr>
          </w:p>
          <w:p w14:paraId="3B69A4ED" w14:textId="77777777" w:rsidR="00F50CA6" w:rsidRPr="00FC00F1" w:rsidRDefault="00F50CA6"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 The operator shall specify a method of determining aerodrome operating minima in the operations manual. </w:t>
            </w:r>
          </w:p>
          <w:p w14:paraId="5794651C" w14:textId="5EE8E86B" w:rsidR="00F50CA6" w:rsidRPr="00FC00F1" w:rsidRDefault="00F50CA6"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(d) The method used by the operator to establish aerodrome operating minima and any change to that method shall be approved by the competent authority.</w:t>
            </w:r>
          </w:p>
          <w:p w14:paraId="2779727A" w14:textId="77777777" w:rsidR="00F50CA6" w:rsidRPr="00FC00F1" w:rsidRDefault="00F50CA6" w:rsidP="00FC00F1">
            <w:pPr>
              <w:autoSpaceDE w:val="0"/>
              <w:autoSpaceDN w:val="0"/>
              <w:adjustRightInd w:val="0"/>
              <w:rPr>
                <w:rFonts w:ascii="Calibri" w:hAnsi="Calibri" w:cs="Arial"/>
                <w:sz w:val="16"/>
                <w:szCs w:val="16"/>
                <w:lang w:val="en-GB"/>
              </w:rPr>
            </w:pPr>
          </w:p>
          <w:p w14:paraId="529053EC" w14:textId="08F1295C"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For each IFR flight, the operator shall ensure that sufficient means are available to navigate to and land at the destination aerodrome or at any destination alternate aerodrome in the event of loss of capability for the intended approach and landing operation.</w:t>
            </w:r>
          </w:p>
          <w:p w14:paraId="2A92829D" w14:textId="51A97C14" w:rsidR="00E357E0" w:rsidRPr="00FC00F1" w:rsidRDefault="00E357E0" w:rsidP="00FC00F1">
            <w:pPr>
              <w:autoSpaceDE w:val="0"/>
              <w:autoSpaceDN w:val="0"/>
              <w:adjustRightInd w:val="0"/>
              <w:rPr>
                <w:rFonts w:ascii="Calibri" w:hAnsi="Calibri" w:cs="Arial"/>
                <w:sz w:val="16"/>
                <w:szCs w:val="16"/>
                <w:lang w:val="en-US"/>
              </w:rPr>
            </w:pPr>
          </w:p>
          <w:p w14:paraId="3641156D"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The pilot-in-command should only select an aerodrome as a destination alternate aerodrome if </w:t>
            </w:r>
            <w:r w:rsidRPr="00FC00F1">
              <w:rPr>
                <w:rFonts w:ascii="Calibri" w:hAnsi="Calibri" w:cs="Arial"/>
                <w:sz w:val="16"/>
                <w:szCs w:val="16"/>
                <w:lang w:val="en-US"/>
              </w:rPr>
              <w:lastRenderedPageBreak/>
              <w:t>an instrument approach procedure that does not rely on GNSS is available either at that aerodrome or at the destination aerodrome.</w:t>
            </w:r>
          </w:p>
          <w:p w14:paraId="1AFE6258" w14:textId="77777777" w:rsidR="00E357E0" w:rsidRPr="00FC00F1" w:rsidRDefault="00E357E0" w:rsidP="00FC00F1">
            <w:pPr>
              <w:autoSpaceDE w:val="0"/>
              <w:autoSpaceDN w:val="0"/>
              <w:adjustRightInd w:val="0"/>
              <w:rPr>
                <w:rFonts w:ascii="Calibri" w:hAnsi="Calibri" w:cs="Arial"/>
                <w:sz w:val="16"/>
                <w:szCs w:val="16"/>
                <w:lang w:val="en-US"/>
              </w:rPr>
            </w:pPr>
          </w:p>
          <w:p w14:paraId="2D3F6DBE"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Assessment of LDTA at top of descent (if required).</w:t>
            </w:r>
          </w:p>
          <w:p w14:paraId="4491BDC6" w14:textId="77777777" w:rsidR="00E357E0" w:rsidRPr="00FC00F1" w:rsidRDefault="00E357E0" w:rsidP="00FC00F1">
            <w:pPr>
              <w:autoSpaceDE w:val="0"/>
              <w:autoSpaceDN w:val="0"/>
              <w:adjustRightInd w:val="0"/>
              <w:rPr>
                <w:rFonts w:ascii="Calibri" w:hAnsi="Calibri" w:cs="Arial"/>
                <w:sz w:val="16"/>
                <w:szCs w:val="16"/>
                <w:lang w:val="en-US"/>
              </w:rPr>
            </w:pPr>
          </w:p>
          <w:p w14:paraId="31C5AE2C" w14:textId="534A6B08" w:rsidR="00D04B09" w:rsidRPr="00FC00F1" w:rsidRDefault="007461B1"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Since both the ATC and the aerodrome operator rely on accurate braking action reports, flight crew should use standardised terminology in accordance with ICAO Doc 4444 ‘PANS ATM’.</w:t>
            </w:r>
          </w:p>
          <w:p w14:paraId="33FF6774" w14:textId="77777777" w:rsidR="00753BE0" w:rsidRPr="00FC00F1" w:rsidRDefault="00753BE0" w:rsidP="00FC00F1">
            <w:pPr>
              <w:autoSpaceDE w:val="0"/>
              <w:autoSpaceDN w:val="0"/>
              <w:adjustRightInd w:val="0"/>
              <w:rPr>
                <w:rFonts w:ascii="Calibri" w:hAnsi="Calibri" w:cs="Arial"/>
                <w:sz w:val="16"/>
                <w:szCs w:val="16"/>
                <w:lang w:val="en-GB"/>
              </w:rPr>
            </w:pPr>
          </w:p>
          <w:p w14:paraId="306E45E4" w14:textId="7E6A06DA" w:rsidR="00D04B09" w:rsidRPr="00FC00F1" w:rsidRDefault="00D04B09"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GB"/>
              </w:rPr>
              <w:t xml:space="preserve">For </w:t>
            </w:r>
            <w:r w:rsidR="005F4C5B" w:rsidRPr="00FC00F1">
              <w:rPr>
                <w:rFonts w:ascii="Calibri" w:hAnsi="Calibri" w:cs="Arial"/>
                <w:sz w:val="16"/>
                <w:szCs w:val="16"/>
                <w:lang w:val="en-GB"/>
              </w:rPr>
              <w:t>details,</w:t>
            </w:r>
            <w:r w:rsidRPr="00FC00F1">
              <w:rPr>
                <w:rFonts w:ascii="Calibri" w:hAnsi="Calibri" w:cs="Arial"/>
                <w:sz w:val="16"/>
                <w:szCs w:val="16"/>
                <w:lang w:val="en-GB"/>
              </w:rPr>
              <w:t xml:space="preserve"> please refer to </w:t>
            </w:r>
            <w:r w:rsidR="00753BE0" w:rsidRPr="00FC00F1">
              <w:rPr>
                <w:rFonts w:ascii="Calibri" w:hAnsi="Calibri" w:cs="Arial"/>
                <w:sz w:val="16"/>
                <w:szCs w:val="16"/>
                <w:lang w:val="en-GB"/>
              </w:rPr>
              <w:t>AMC1 CAT.OP.MPA.311 Table 1</w:t>
            </w:r>
          </w:p>
        </w:tc>
        <w:tc>
          <w:tcPr>
            <w:tcW w:w="555" w:type="dxa"/>
            <w:gridSpan w:val="2"/>
          </w:tcPr>
          <w:p w14:paraId="117C19CB"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60F62BA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18F42FE" w14:textId="77777777" w:rsidTr="00E357E0">
        <w:tc>
          <w:tcPr>
            <w:tcW w:w="609" w:type="dxa"/>
            <w:vAlign w:val="center"/>
          </w:tcPr>
          <w:p w14:paraId="33DD7B18"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2C8119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057F82A"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PART-SERA</w:t>
            </w:r>
          </w:p>
        </w:tc>
        <w:tc>
          <w:tcPr>
            <w:tcW w:w="3853" w:type="dxa"/>
          </w:tcPr>
          <w:p w14:paraId="29D85E71" w14:textId="77777777"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8.1.4</w:t>
            </w:r>
            <w:r w:rsidRPr="00FC00F1">
              <w:rPr>
                <w:rFonts w:ascii="Calibri" w:hAnsi="Calibri" w:cs="Arial"/>
                <w:i/>
                <w:sz w:val="16"/>
                <w:szCs w:val="16"/>
                <w:u w:val="single"/>
                <w:lang w:val="en-GB"/>
              </w:rPr>
              <w:t xml:space="preserve"> En-route Operating Minima for VFR.</w:t>
            </w:r>
          </w:p>
          <w:p w14:paraId="6CABE03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VFR flights or VFR portions of a flight and, where single engined aircraft are used, instructions for route selection with respect to the availability of surfaces which permit a safe forced landing.</w:t>
            </w:r>
          </w:p>
        </w:tc>
        <w:tc>
          <w:tcPr>
            <w:tcW w:w="541" w:type="dxa"/>
            <w:gridSpan w:val="2"/>
            <w:vAlign w:val="center"/>
          </w:tcPr>
          <w:p w14:paraId="5A645F7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7AF5E0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DB8024B"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173CF4D4"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18892CF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4FC2422" w14:textId="77777777" w:rsidTr="00E357E0">
        <w:tc>
          <w:tcPr>
            <w:tcW w:w="609" w:type="dxa"/>
            <w:vAlign w:val="center"/>
          </w:tcPr>
          <w:p w14:paraId="5009F1C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88C26A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3B458B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CAT.OP.MPA.110</w:t>
            </w:r>
          </w:p>
          <w:p w14:paraId="58BD5D12" w14:textId="7CD448A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AMCs1 to 12 CAT.OP.MPA.110</w:t>
            </w:r>
          </w:p>
          <w:p w14:paraId="73A8528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CAT.OP.MPA.135</w:t>
            </w:r>
          </w:p>
          <w:p w14:paraId="1B7300D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CAT.OP.MPA.136</w:t>
            </w:r>
          </w:p>
          <w:p w14:paraId="25F37B3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CAT.OP.MPA.137</w:t>
            </w:r>
          </w:p>
          <w:p w14:paraId="08C9C6C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CAT.OP.MPA.140</w:t>
            </w:r>
          </w:p>
          <w:p w14:paraId="04B7B07D" w14:textId="1F7C5719"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CAT.OP.MPA.182 </w:t>
            </w:r>
          </w:p>
          <w:p w14:paraId="02E411F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CAT.OP.MPA.265</w:t>
            </w:r>
          </w:p>
          <w:p w14:paraId="0292ACD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CAT.OP.MPA.305</w:t>
            </w:r>
          </w:p>
          <w:p w14:paraId="5353CF6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CAT.OP.MPA.305(e)</w:t>
            </w:r>
          </w:p>
          <w:p w14:paraId="4FFE7C98" w14:textId="5055C7F0" w:rsidR="00E41F98" w:rsidRPr="00FC00F1" w:rsidRDefault="00E41F98" w:rsidP="00FC00F1">
            <w:pPr>
              <w:spacing w:before="60" w:after="60"/>
              <w:rPr>
                <w:rFonts w:ascii="Calibri" w:hAnsi="Calibri" w:cs="Arial"/>
                <w:b/>
                <w:sz w:val="16"/>
                <w:szCs w:val="16"/>
                <w:lang w:val="en-GB"/>
              </w:rPr>
            </w:pPr>
            <w:r w:rsidRPr="00FC00F1">
              <w:rPr>
                <w:rFonts w:ascii="Calibri" w:hAnsi="Calibri" w:cs="Arial"/>
                <w:sz w:val="16"/>
                <w:szCs w:val="16"/>
                <w:lang w:val="en-GB"/>
              </w:rPr>
              <w:t>SPA.PINS-VFR.100</w:t>
            </w:r>
          </w:p>
        </w:tc>
        <w:tc>
          <w:tcPr>
            <w:tcW w:w="3853" w:type="dxa"/>
          </w:tcPr>
          <w:p w14:paraId="70FEA9A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8.1.5 </w:t>
            </w:r>
            <w:r w:rsidRPr="00FC00F1">
              <w:rPr>
                <w:rFonts w:ascii="Calibri" w:hAnsi="Calibri" w:cs="Arial"/>
                <w:i/>
                <w:sz w:val="16"/>
                <w:szCs w:val="16"/>
                <w:u w:val="single"/>
                <w:lang w:val="en-GB"/>
              </w:rPr>
              <w:t>Presentation and Application of Aerodrome and En-route Operating Minima</w:t>
            </w:r>
          </w:p>
        </w:tc>
        <w:tc>
          <w:tcPr>
            <w:tcW w:w="541" w:type="dxa"/>
            <w:gridSpan w:val="2"/>
            <w:vAlign w:val="center"/>
          </w:tcPr>
          <w:p w14:paraId="1379F30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86E22D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43BB29A" w14:textId="4FC96ED1" w:rsidR="00E357E0" w:rsidRPr="00FC00F1" w:rsidRDefault="00383CA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w:t>
            </w:r>
            <w:r w:rsidR="00E357E0" w:rsidRPr="00FC00F1">
              <w:rPr>
                <w:rFonts w:ascii="Calibri" w:hAnsi="Calibri" w:cs="Arial"/>
                <w:sz w:val="16"/>
                <w:szCs w:val="16"/>
                <w:lang w:val="en-GB"/>
              </w:rPr>
              <w:t>The operator shall ensure that operations are only conducted along routes, or within areas, for which:</w:t>
            </w:r>
          </w:p>
          <w:p w14:paraId="413F9AA2" w14:textId="79F1F522"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w:t>
            </w:r>
            <w:r w:rsidR="005B4ED4" w:rsidRPr="00FC00F1">
              <w:rPr>
                <w:rFonts w:ascii="Calibri" w:hAnsi="Calibri" w:cs="Arial"/>
                <w:sz w:val="16"/>
                <w:szCs w:val="16"/>
                <w:lang w:val="en-GB"/>
              </w:rPr>
              <w:t xml:space="preserve">space-based facilities, </w:t>
            </w:r>
            <w:r w:rsidRPr="00FC00F1">
              <w:rPr>
                <w:rFonts w:ascii="Calibri" w:hAnsi="Calibri" w:cs="Arial"/>
                <w:sz w:val="16"/>
                <w:szCs w:val="16"/>
                <w:lang w:val="en-GB"/>
              </w:rPr>
              <w:t xml:space="preserve">ground facilities and services, including meteorological services, adequate for the planned operation are </w:t>
            </w:r>
            <w:proofErr w:type="gramStart"/>
            <w:r w:rsidRPr="00FC00F1">
              <w:rPr>
                <w:rFonts w:ascii="Calibri" w:hAnsi="Calibri" w:cs="Arial"/>
                <w:sz w:val="16"/>
                <w:szCs w:val="16"/>
                <w:lang w:val="en-GB"/>
              </w:rPr>
              <w:t>provided;</w:t>
            </w:r>
            <w:proofErr w:type="gramEnd"/>
          </w:p>
          <w:p w14:paraId="401C06C7"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the performance of the aircraft is adequate to comply with minimum flight altitude </w:t>
            </w:r>
            <w:proofErr w:type="gramStart"/>
            <w:r w:rsidRPr="00FC00F1">
              <w:rPr>
                <w:rFonts w:ascii="Calibri" w:hAnsi="Calibri" w:cs="Arial"/>
                <w:sz w:val="16"/>
                <w:szCs w:val="16"/>
                <w:lang w:val="en-GB"/>
              </w:rPr>
              <w:t>requirements;</w:t>
            </w:r>
            <w:proofErr w:type="gramEnd"/>
          </w:p>
          <w:p w14:paraId="0E3CD68A"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the equipment of the aircraft meets the minimum requirements for the planned operation; and</w:t>
            </w:r>
          </w:p>
          <w:p w14:paraId="4EFF223B"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(4) appropriate maps and charts are available.</w:t>
            </w:r>
          </w:p>
          <w:p w14:paraId="0ED494BD" w14:textId="77777777" w:rsidR="00383CAB" w:rsidRPr="00FC00F1" w:rsidRDefault="00383CAB" w:rsidP="00FC00F1">
            <w:pPr>
              <w:autoSpaceDE w:val="0"/>
              <w:autoSpaceDN w:val="0"/>
              <w:adjustRightInd w:val="0"/>
              <w:rPr>
                <w:rFonts w:ascii="Calibri" w:hAnsi="Calibri" w:cs="Arial"/>
                <w:sz w:val="16"/>
                <w:szCs w:val="16"/>
                <w:lang w:val="en-GB"/>
              </w:rPr>
            </w:pPr>
          </w:p>
          <w:p w14:paraId="27EA5824" w14:textId="77777777" w:rsidR="00383CAB" w:rsidRPr="00FC00F1" w:rsidRDefault="00383CA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The operator shall ensure that operations are conducted in accordance with any restriction on the routes or the areas of operation specified by the competent authority. </w:t>
            </w:r>
          </w:p>
          <w:p w14:paraId="2CD110D2" w14:textId="64441DE4" w:rsidR="00E357E0" w:rsidRPr="00FC00F1" w:rsidRDefault="00383CA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 point (a)(1) shall not apply to operations under VFR by day of other-than complex motor-powered </w:t>
            </w:r>
            <w:r w:rsidRPr="00FC00F1">
              <w:rPr>
                <w:rFonts w:ascii="Calibri" w:hAnsi="Calibri" w:cs="Arial"/>
                <w:sz w:val="16"/>
                <w:szCs w:val="16"/>
                <w:lang w:val="en-GB"/>
              </w:rPr>
              <w:lastRenderedPageBreak/>
              <w:t>aircraft on flights that depart from and arrive at the same aerodrome or operating site.</w:t>
            </w:r>
          </w:p>
          <w:p w14:paraId="70C51985" w14:textId="77777777" w:rsidR="00383CAB" w:rsidRPr="00FC00F1" w:rsidRDefault="00383CAB" w:rsidP="00FC00F1">
            <w:pPr>
              <w:autoSpaceDE w:val="0"/>
              <w:autoSpaceDN w:val="0"/>
              <w:adjustRightInd w:val="0"/>
              <w:rPr>
                <w:rFonts w:ascii="Calibri" w:hAnsi="Calibri" w:cs="Arial"/>
                <w:sz w:val="16"/>
                <w:szCs w:val="16"/>
                <w:lang w:val="en-GB"/>
              </w:rPr>
            </w:pPr>
          </w:p>
          <w:p w14:paraId="44411C48" w14:textId="0D3CC7D0" w:rsidR="00533770" w:rsidRPr="00FC00F1" w:rsidRDefault="00166FD1"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For operations approved in accordance with Annex V (Part-SPA), Subpart L </w:t>
            </w:r>
            <w:r w:rsidRPr="00FC00F1">
              <w:rPr>
                <w:rFonts w:ascii="Calibri" w:hAnsi="Calibri" w:cs="Arial"/>
                <w:i/>
                <w:iCs/>
                <w:sz w:val="16"/>
                <w:szCs w:val="16"/>
                <w:lang w:val="en-GB"/>
              </w:rPr>
              <w:t>SINGLE-ENGINED TURBINE AEROPLANE OPERATIONS AT NIGHT OR IN IMC (SET-IMC)</w:t>
            </w:r>
            <w:r w:rsidRPr="00FC00F1">
              <w:rPr>
                <w:rFonts w:ascii="Calibri" w:hAnsi="Calibri" w:cs="Arial"/>
                <w:sz w:val="16"/>
                <w:szCs w:val="16"/>
                <w:lang w:val="en-GB"/>
              </w:rPr>
              <w:t xml:space="preserve">, </w:t>
            </w:r>
            <w:r w:rsidR="00E357E0" w:rsidRPr="00FC00F1">
              <w:rPr>
                <w:rFonts w:ascii="Calibri" w:hAnsi="Calibri" w:cs="Arial"/>
                <w:sz w:val="16"/>
                <w:szCs w:val="16"/>
                <w:lang w:val="en-GB"/>
              </w:rPr>
              <w:t>Maximum distance from an adequate aerodrome for two-engined aeroplanes without an ETOPS approval.</w:t>
            </w:r>
            <w:r w:rsidR="00533770" w:rsidRPr="00FC00F1">
              <w:rPr>
                <w:rFonts w:ascii="Calibri" w:hAnsi="Calibri" w:cs="Arial"/>
                <w:sz w:val="16"/>
                <w:szCs w:val="16"/>
                <w:lang w:val="en-GB"/>
              </w:rPr>
              <w:t xml:space="preserve"> </w:t>
            </w:r>
          </w:p>
          <w:p w14:paraId="0ED5B4FB" w14:textId="1C245C8A" w:rsidR="00AF430D" w:rsidRPr="00FC00F1" w:rsidRDefault="00AF430D"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For </w:t>
            </w:r>
            <w:r w:rsidR="00B955F6" w:rsidRPr="00FC00F1">
              <w:rPr>
                <w:rFonts w:ascii="Calibri" w:hAnsi="Calibri" w:cs="Arial"/>
                <w:sz w:val="16"/>
                <w:szCs w:val="16"/>
                <w:lang w:val="en-GB"/>
              </w:rPr>
              <w:t>details,</w:t>
            </w:r>
            <w:r w:rsidRPr="00FC00F1">
              <w:rPr>
                <w:rFonts w:ascii="Calibri" w:hAnsi="Calibri" w:cs="Arial"/>
                <w:sz w:val="16"/>
                <w:szCs w:val="16"/>
                <w:lang w:val="en-GB"/>
              </w:rPr>
              <w:t xml:space="preserve"> please refer to CAT.OP.MPA.140</w:t>
            </w:r>
          </w:p>
          <w:p w14:paraId="02DDB0BF" w14:textId="77777777" w:rsidR="00E357E0" w:rsidRPr="00FC00F1" w:rsidRDefault="00E357E0" w:rsidP="00FC00F1">
            <w:pPr>
              <w:autoSpaceDE w:val="0"/>
              <w:autoSpaceDN w:val="0"/>
              <w:adjustRightInd w:val="0"/>
              <w:rPr>
                <w:rFonts w:ascii="Calibri" w:hAnsi="Calibri" w:cs="Arial"/>
                <w:sz w:val="16"/>
                <w:szCs w:val="16"/>
                <w:lang w:val="en-GB"/>
              </w:rPr>
            </w:pPr>
          </w:p>
          <w:p w14:paraId="0DD2530D" w14:textId="0CD58145"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Maximum distance in SET-IMC is 30</w:t>
            </w:r>
            <w:r w:rsidR="001D4BB5" w:rsidRPr="00FC00F1">
              <w:rPr>
                <w:rFonts w:ascii="Calibri" w:hAnsi="Calibri" w:cs="Arial"/>
                <w:sz w:val="16"/>
                <w:szCs w:val="16"/>
                <w:lang w:val="en-GB"/>
              </w:rPr>
              <w:t xml:space="preserve"> </w:t>
            </w:r>
            <w:r w:rsidRPr="00FC00F1">
              <w:rPr>
                <w:rFonts w:ascii="Calibri" w:hAnsi="Calibri" w:cs="Arial"/>
                <w:sz w:val="16"/>
                <w:szCs w:val="16"/>
                <w:lang w:val="en-GB"/>
              </w:rPr>
              <w:t>min</w:t>
            </w:r>
            <w:r w:rsidR="001D4BB5" w:rsidRPr="00FC00F1">
              <w:rPr>
                <w:rFonts w:ascii="Calibri" w:hAnsi="Calibri" w:cs="Arial"/>
                <w:sz w:val="16"/>
                <w:szCs w:val="16"/>
                <w:lang w:val="en-GB"/>
              </w:rPr>
              <w:t>utes</w:t>
            </w:r>
            <w:r w:rsidRPr="00FC00F1">
              <w:rPr>
                <w:rFonts w:ascii="Calibri" w:hAnsi="Calibri" w:cs="Arial"/>
                <w:sz w:val="16"/>
                <w:szCs w:val="16"/>
                <w:lang w:val="en-GB"/>
              </w:rPr>
              <w:t xml:space="preserve"> flying time at normal cruising speed in still air condition based on the actual take-off mass.</w:t>
            </w:r>
          </w:p>
          <w:p w14:paraId="58C8CE06" w14:textId="77777777" w:rsidR="00E357E0" w:rsidRPr="00FC00F1" w:rsidRDefault="00E357E0" w:rsidP="00FC00F1">
            <w:pPr>
              <w:autoSpaceDE w:val="0"/>
              <w:autoSpaceDN w:val="0"/>
              <w:adjustRightInd w:val="0"/>
              <w:rPr>
                <w:rFonts w:ascii="Calibri" w:hAnsi="Calibri" w:cs="Arial"/>
                <w:sz w:val="16"/>
                <w:szCs w:val="16"/>
                <w:lang w:val="en-GB"/>
              </w:rPr>
            </w:pPr>
          </w:p>
          <w:p w14:paraId="2A94A4C8"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Selection of aerodromes and/or operating sites.</w:t>
            </w:r>
          </w:p>
          <w:p w14:paraId="23825603" w14:textId="77777777" w:rsidR="00E357E0" w:rsidRPr="00FC00F1" w:rsidRDefault="00E357E0" w:rsidP="00FC00F1">
            <w:pPr>
              <w:autoSpaceDE w:val="0"/>
              <w:autoSpaceDN w:val="0"/>
              <w:adjustRightInd w:val="0"/>
              <w:rPr>
                <w:rFonts w:ascii="Calibri" w:hAnsi="Calibri" w:cs="Arial"/>
                <w:sz w:val="16"/>
                <w:szCs w:val="16"/>
                <w:lang w:val="en-GB"/>
              </w:rPr>
            </w:pPr>
          </w:p>
          <w:p w14:paraId="5A2A8442" w14:textId="77777777" w:rsidR="00E357E0" w:rsidRPr="00FC00F1" w:rsidRDefault="00E357E0" w:rsidP="00FC00F1">
            <w:pPr>
              <w:autoSpaceDE w:val="0"/>
              <w:autoSpaceDN w:val="0"/>
              <w:adjustRightInd w:val="0"/>
              <w:rPr>
                <w:rFonts w:ascii="Calibri" w:hAnsi="Calibri" w:cs="Arial"/>
                <w:b/>
                <w:sz w:val="16"/>
                <w:szCs w:val="16"/>
                <w:lang w:val="en-GB"/>
              </w:rPr>
            </w:pPr>
            <w:r w:rsidRPr="00FC00F1">
              <w:rPr>
                <w:rFonts w:ascii="Calibri" w:hAnsi="Calibri" w:cs="Arial"/>
                <w:b/>
                <w:sz w:val="16"/>
                <w:szCs w:val="16"/>
                <w:u w:val="single"/>
                <w:lang w:val="en-GB"/>
              </w:rPr>
              <w:t xml:space="preserve">The procedure for selecting </w:t>
            </w:r>
            <w:proofErr w:type="gramStart"/>
            <w:r w:rsidRPr="00FC00F1">
              <w:rPr>
                <w:rFonts w:ascii="Calibri" w:hAnsi="Calibri" w:cs="Arial"/>
                <w:b/>
                <w:sz w:val="16"/>
                <w:szCs w:val="16"/>
                <w:u w:val="single"/>
                <w:lang w:val="en-GB"/>
              </w:rPr>
              <w:t>off-shore</w:t>
            </w:r>
            <w:proofErr w:type="gramEnd"/>
            <w:r w:rsidRPr="00FC00F1">
              <w:rPr>
                <w:rFonts w:ascii="Calibri" w:hAnsi="Calibri" w:cs="Arial"/>
                <w:b/>
                <w:sz w:val="16"/>
                <w:szCs w:val="16"/>
                <w:u w:val="single"/>
                <w:lang w:val="en-GB"/>
              </w:rPr>
              <w:t xml:space="preserve"> alternate shall be approved by the competent authority</w:t>
            </w:r>
            <w:r w:rsidRPr="00FC00F1">
              <w:rPr>
                <w:rFonts w:ascii="Calibri" w:hAnsi="Calibri" w:cs="Arial"/>
                <w:b/>
                <w:sz w:val="16"/>
                <w:szCs w:val="16"/>
                <w:lang w:val="en-GB"/>
              </w:rPr>
              <w:t>.</w:t>
            </w:r>
          </w:p>
          <w:p w14:paraId="2C20C9A5" w14:textId="77777777" w:rsidR="00E357E0" w:rsidRPr="00FC00F1" w:rsidRDefault="00E357E0" w:rsidP="00FC00F1">
            <w:pPr>
              <w:autoSpaceDE w:val="0"/>
              <w:autoSpaceDN w:val="0"/>
              <w:adjustRightInd w:val="0"/>
              <w:rPr>
                <w:rFonts w:ascii="Calibri" w:hAnsi="Calibri" w:cs="Arial"/>
                <w:sz w:val="16"/>
                <w:szCs w:val="16"/>
                <w:lang w:val="en-GB"/>
              </w:rPr>
            </w:pPr>
          </w:p>
          <w:p w14:paraId="00E4877A"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Planning minima for IFR flights.</w:t>
            </w:r>
          </w:p>
        </w:tc>
        <w:tc>
          <w:tcPr>
            <w:tcW w:w="555" w:type="dxa"/>
            <w:gridSpan w:val="2"/>
          </w:tcPr>
          <w:p w14:paraId="5A2E003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1CA9D2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0C028A4" w14:textId="77777777" w:rsidTr="00E357E0">
        <w:tc>
          <w:tcPr>
            <w:tcW w:w="609" w:type="dxa"/>
            <w:tcBorders>
              <w:bottom w:val="nil"/>
            </w:tcBorders>
            <w:vAlign w:val="center"/>
          </w:tcPr>
          <w:p w14:paraId="1802F7F5"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44EF300B"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Borders>
              <w:bottom w:val="nil"/>
            </w:tcBorders>
          </w:tcPr>
          <w:p w14:paraId="2712FF1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8.1.6 </w:t>
            </w:r>
            <w:r w:rsidRPr="00FC00F1">
              <w:rPr>
                <w:rFonts w:ascii="Calibri" w:hAnsi="Calibri" w:cs="Arial"/>
                <w:i/>
                <w:sz w:val="16"/>
                <w:szCs w:val="16"/>
                <w:u w:val="single"/>
                <w:lang w:val="en-GB"/>
              </w:rPr>
              <w:t>Interpretation of meteorological information</w:t>
            </w:r>
            <w:r w:rsidRPr="00FC00F1">
              <w:rPr>
                <w:rFonts w:ascii="Calibri" w:hAnsi="Calibri" w:cs="Arial"/>
                <w:sz w:val="16"/>
                <w:szCs w:val="16"/>
                <w:lang w:val="en-GB"/>
              </w:rPr>
              <w:t>.</w:t>
            </w:r>
          </w:p>
          <w:p w14:paraId="1ED21C0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Explanatory material on the decoding of MET forecasts and MET reports relevant to the area of operations, including the interpretation of conditional expressions.</w:t>
            </w:r>
          </w:p>
        </w:tc>
        <w:tc>
          <w:tcPr>
            <w:tcW w:w="541" w:type="dxa"/>
            <w:gridSpan w:val="2"/>
            <w:tcBorders>
              <w:bottom w:val="nil"/>
            </w:tcBorders>
            <w:vAlign w:val="center"/>
          </w:tcPr>
          <w:p w14:paraId="3B1D042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6334D5A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7CF67708" w14:textId="77777777" w:rsidR="00E357E0" w:rsidRPr="00FC00F1" w:rsidRDefault="00E357E0" w:rsidP="00FC00F1">
            <w:pPr>
              <w:spacing w:before="60" w:after="60"/>
              <w:rPr>
                <w:rFonts w:ascii="Calibri" w:hAnsi="Calibri" w:cs="Arial"/>
                <w:sz w:val="16"/>
                <w:szCs w:val="16"/>
                <w:lang w:val="en-GB"/>
              </w:rPr>
            </w:pPr>
          </w:p>
        </w:tc>
        <w:tc>
          <w:tcPr>
            <w:tcW w:w="555" w:type="dxa"/>
            <w:gridSpan w:val="2"/>
            <w:tcBorders>
              <w:bottom w:val="nil"/>
            </w:tcBorders>
          </w:tcPr>
          <w:p w14:paraId="164173A8"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67FEB059" w14:textId="77777777" w:rsidR="00E357E0" w:rsidRPr="00FC00F1" w:rsidRDefault="00E357E0" w:rsidP="00FC00F1">
            <w:pPr>
              <w:tabs>
                <w:tab w:val="left" w:pos="117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1D95955" w14:textId="77777777" w:rsidTr="00E357E0">
        <w:tc>
          <w:tcPr>
            <w:tcW w:w="609" w:type="dxa"/>
            <w:vAlign w:val="center"/>
          </w:tcPr>
          <w:p w14:paraId="56E3DB0B"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E57091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2C1854C" w14:textId="1BD4AFF0"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CAT.OP.MPA.180 </w:t>
            </w:r>
          </w:p>
          <w:p w14:paraId="4424952C" w14:textId="496E573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CAT.OP.MPA.180 </w:t>
            </w:r>
          </w:p>
          <w:p w14:paraId="2E8D4965" w14:textId="188A8612"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CAT.OP.MPA.181  </w:t>
            </w:r>
          </w:p>
          <w:p w14:paraId="2522AC36" w14:textId="5177027C"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CAT.OP.MPA.191(b)&amp;(c)</w:t>
            </w:r>
          </w:p>
          <w:p w14:paraId="003EB6D4"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CAT.OP.MPA.260</w:t>
            </w:r>
          </w:p>
        </w:tc>
        <w:tc>
          <w:tcPr>
            <w:tcW w:w="3853" w:type="dxa"/>
          </w:tcPr>
          <w:p w14:paraId="00F8862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8.1.7 </w:t>
            </w:r>
            <w:r w:rsidRPr="00FC00F1">
              <w:rPr>
                <w:rFonts w:ascii="Calibri" w:hAnsi="Calibri" w:cs="Arial"/>
                <w:i/>
                <w:sz w:val="16"/>
                <w:szCs w:val="16"/>
                <w:u w:val="single"/>
                <w:lang w:val="en-GB"/>
              </w:rPr>
              <w:t>Determination of the quantities of fuel, oil and water methanol carried</w:t>
            </w:r>
            <w:r w:rsidRPr="00FC00F1">
              <w:rPr>
                <w:rFonts w:ascii="Calibri" w:hAnsi="Calibri" w:cs="Arial"/>
                <w:sz w:val="16"/>
                <w:szCs w:val="16"/>
                <w:lang w:val="en-GB"/>
              </w:rPr>
              <w:t>.</w:t>
            </w:r>
          </w:p>
          <w:p w14:paraId="593F8DA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methods by which the quantities of fuel, oil and water methanol to be carried are determined and monitored in flight. This section must also include instructions on the measurement and distribution of the fluid carried on board. Such instructions must take account of all circumstances likely to be encountered on the flight, including the possibility of in-flight re-planning and of failure of one or more of the aeroplane's power </w:t>
            </w:r>
            <w:r w:rsidRPr="00FC00F1">
              <w:rPr>
                <w:rFonts w:ascii="Calibri" w:hAnsi="Calibri" w:cs="Arial"/>
                <w:sz w:val="16"/>
                <w:szCs w:val="16"/>
                <w:lang w:val="en-GB"/>
              </w:rPr>
              <w:lastRenderedPageBreak/>
              <w:t>plants. The system for maintaining fuel and oil records must also be described.</w:t>
            </w:r>
          </w:p>
        </w:tc>
        <w:tc>
          <w:tcPr>
            <w:tcW w:w="541" w:type="dxa"/>
            <w:gridSpan w:val="2"/>
            <w:vAlign w:val="center"/>
          </w:tcPr>
          <w:p w14:paraId="359FB88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B77BC9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B8A8548" w14:textId="77777777" w:rsidR="00E357E0" w:rsidRPr="00FC00F1" w:rsidRDefault="00E357E0" w:rsidP="00FC00F1">
            <w:pPr>
              <w:autoSpaceDE w:val="0"/>
              <w:autoSpaceDN w:val="0"/>
              <w:adjustRightInd w:val="0"/>
              <w:rPr>
                <w:rFonts w:ascii="Calibri" w:hAnsi="Calibri" w:cs="Arial"/>
                <w:b/>
                <w:sz w:val="16"/>
                <w:szCs w:val="16"/>
                <w:lang w:val="en-GB"/>
              </w:rPr>
            </w:pPr>
            <w:r w:rsidRPr="00FC00F1">
              <w:rPr>
                <w:rFonts w:ascii="Calibri" w:hAnsi="Calibri" w:cs="Arial"/>
                <w:b/>
                <w:sz w:val="16"/>
                <w:szCs w:val="16"/>
                <w:u w:val="single"/>
                <w:lang w:val="en-GB"/>
              </w:rPr>
              <w:t>The fuel policy and any change to it require prior approval by the competent authority</w:t>
            </w:r>
            <w:r w:rsidRPr="00FC00F1">
              <w:rPr>
                <w:rFonts w:ascii="Calibri" w:hAnsi="Calibri" w:cs="Arial"/>
                <w:b/>
                <w:sz w:val="16"/>
                <w:szCs w:val="16"/>
                <w:lang w:val="en-GB"/>
              </w:rPr>
              <w:t>.</w:t>
            </w:r>
          </w:p>
          <w:p w14:paraId="1C27FD3D" w14:textId="22AD8A4F" w:rsidR="00E357E0" w:rsidRPr="00FC00F1" w:rsidRDefault="00E357E0" w:rsidP="00FC00F1">
            <w:pPr>
              <w:autoSpaceDE w:val="0"/>
              <w:autoSpaceDN w:val="0"/>
              <w:adjustRightInd w:val="0"/>
              <w:rPr>
                <w:rFonts w:ascii="Calibri" w:hAnsi="Calibri" w:cs="Arial"/>
                <w:sz w:val="16"/>
                <w:szCs w:val="16"/>
                <w:lang w:val="en-GB"/>
              </w:rPr>
            </w:pPr>
          </w:p>
          <w:p w14:paraId="17A8FDAF"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operator shall establish, implement, and maintain a fuel/energy scheme that:</w:t>
            </w:r>
          </w:p>
          <w:p w14:paraId="4918F3F2"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(1) is appropriate for the type(s) of operation </w:t>
            </w:r>
            <w:proofErr w:type="gramStart"/>
            <w:r w:rsidRPr="00FC00F1">
              <w:rPr>
                <w:rFonts w:ascii="Calibri" w:hAnsi="Calibri" w:cs="Arial"/>
                <w:sz w:val="16"/>
                <w:szCs w:val="16"/>
                <w:lang w:val="en-US"/>
              </w:rPr>
              <w:t>performed;</w:t>
            </w:r>
            <w:proofErr w:type="gramEnd"/>
          </w:p>
          <w:p w14:paraId="5D536ECB"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(2) corresponds to the capability of the operator to support its implementation; and</w:t>
            </w:r>
          </w:p>
          <w:p w14:paraId="64CE4074"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(3) is either:</w:t>
            </w:r>
          </w:p>
          <w:p w14:paraId="0D97E57F" w14:textId="20C50E96"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(i) a basic fuel/energy scheme, which shall form the basis for a basic fuel/energy scheme with variations </w:t>
            </w:r>
            <w:r w:rsidRPr="00FC00F1">
              <w:rPr>
                <w:rFonts w:ascii="Calibri" w:hAnsi="Calibri" w:cs="Arial"/>
                <w:sz w:val="16"/>
                <w:szCs w:val="16"/>
                <w:lang w:val="en-US"/>
              </w:rPr>
              <w:lastRenderedPageBreak/>
              <w:t>and an individual fuel/energy scheme; the basic fuel/energy scheme derives from a large-scale analysis of safety and operational data from previous performance and experience of the industry, applying scientific</w:t>
            </w:r>
            <w:r w:rsidRPr="00FC00F1">
              <w:t xml:space="preserve"> </w:t>
            </w:r>
            <w:r w:rsidRPr="00FC00F1">
              <w:rPr>
                <w:rFonts w:ascii="Calibri" w:hAnsi="Calibri" w:cs="Arial"/>
                <w:sz w:val="16"/>
                <w:szCs w:val="16"/>
                <w:lang w:val="en-US"/>
              </w:rPr>
              <w:t>principles; the basic fuel/energy scheme shall ensure, in this order, a safe, effective, and efficient operation of the aircraft; or</w:t>
            </w:r>
          </w:p>
          <w:p w14:paraId="174BF11C" w14:textId="77777777"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(ii) a basic fuel/energy scheme with variations, which is a basic fuel/energy scheme where the analysis referred to in point (i) is used to establish a variation to the basic fuel/energy scheme that ensures, in this order, a safe, effective, and efficient operation of the aircraft; or</w:t>
            </w:r>
          </w:p>
          <w:p w14:paraId="67C3F2B5" w14:textId="576D8CF2"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(iii) an individual fuel/energy scheme, which derives from a comparative analysis of the operator’s safety and operational data, applying scientific principles; the analysis is used to establish a fuel/energy scheme with a higher or equivalent level of safety to that of the basic fuel/energy scheme that ensures, in this order, a safe, effective, and efficient operation of the aircraft.</w:t>
            </w:r>
          </w:p>
          <w:p w14:paraId="1AD0D95C" w14:textId="6342FD24" w:rsidR="00E357E0" w:rsidRPr="00FC00F1" w:rsidRDefault="00E357E0" w:rsidP="00FC00F1">
            <w:pPr>
              <w:autoSpaceDE w:val="0"/>
              <w:autoSpaceDN w:val="0"/>
              <w:adjustRightInd w:val="0"/>
              <w:rPr>
                <w:rFonts w:ascii="Calibri" w:hAnsi="Calibri" w:cs="Arial"/>
                <w:sz w:val="16"/>
                <w:szCs w:val="16"/>
                <w:lang w:val="en-US"/>
              </w:rPr>
            </w:pPr>
          </w:p>
        </w:tc>
        <w:tc>
          <w:tcPr>
            <w:tcW w:w="555" w:type="dxa"/>
            <w:gridSpan w:val="2"/>
          </w:tcPr>
          <w:p w14:paraId="592F514C"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74EB74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55E8D5B" w14:textId="77777777" w:rsidTr="00E357E0">
        <w:tc>
          <w:tcPr>
            <w:tcW w:w="609" w:type="dxa"/>
            <w:vAlign w:val="center"/>
          </w:tcPr>
          <w:p w14:paraId="3A450379"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4A2FA8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B7197AE"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Annex I to 965/2012</w:t>
            </w:r>
          </w:p>
        </w:tc>
        <w:tc>
          <w:tcPr>
            <w:tcW w:w="3853" w:type="dxa"/>
          </w:tcPr>
          <w:p w14:paraId="4FD4E67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8.1.8 </w:t>
            </w:r>
            <w:r w:rsidRPr="00FC00F1">
              <w:rPr>
                <w:rFonts w:ascii="Calibri" w:hAnsi="Calibri" w:cs="Arial"/>
                <w:i/>
                <w:sz w:val="16"/>
                <w:szCs w:val="16"/>
                <w:u w:val="single"/>
                <w:lang w:val="en-GB"/>
              </w:rPr>
              <w:t>Mass and Centre of Gravity</w:t>
            </w:r>
            <w:r w:rsidRPr="00FC00F1">
              <w:rPr>
                <w:rFonts w:ascii="Calibri" w:hAnsi="Calibri" w:cs="Arial"/>
                <w:sz w:val="16"/>
                <w:szCs w:val="16"/>
                <w:lang w:val="en-GB"/>
              </w:rPr>
              <w:t>.</w:t>
            </w:r>
          </w:p>
          <w:p w14:paraId="359A77F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general principles of mass and centre of gravity including: </w:t>
            </w:r>
          </w:p>
          <w:p w14:paraId="01F90791"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 xml:space="preserve">(a) </w:t>
            </w:r>
            <w:r w:rsidRPr="00FC00F1">
              <w:rPr>
                <w:rFonts w:ascii="Calibri" w:hAnsi="Calibri" w:cs="Arial"/>
                <w:sz w:val="16"/>
                <w:szCs w:val="16"/>
                <w:lang w:val="en-GB"/>
              </w:rPr>
              <w:t>Definitions</w:t>
            </w:r>
            <w:r w:rsidRPr="00FC00F1">
              <w:rPr>
                <w:rFonts w:ascii="Calibri" w:hAnsi="Calibri" w:cs="Arial"/>
                <w:sz w:val="16"/>
                <w:szCs w:val="16"/>
              </w:rPr>
              <w:t>;</w:t>
            </w:r>
          </w:p>
        </w:tc>
        <w:tc>
          <w:tcPr>
            <w:tcW w:w="541" w:type="dxa"/>
            <w:gridSpan w:val="2"/>
            <w:vAlign w:val="center"/>
          </w:tcPr>
          <w:p w14:paraId="300ABC54"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6E7BF6E"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3A79B6E"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w:t>
            </w:r>
            <w:proofErr w:type="gramStart"/>
            <w:r w:rsidRPr="00FC00F1">
              <w:rPr>
                <w:rFonts w:ascii="Calibri" w:hAnsi="Calibri" w:cs="Arial"/>
                <w:sz w:val="16"/>
                <w:szCs w:val="16"/>
                <w:lang w:val="en-US"/>
              </w:rPr>
              <w:t>dry</w:t>
            </w:r>
            <w:proofErr w:type="gramEnd"/>
            <w:r w:rsidRPr="00FC00F1">
              <w:rPr>
                <w:rFonts w:ascii="Calibri" w:hAnsi="Calibri" w:cs="Arial"/>
                <w:sz w:val="16"/>
                <w:szCs w:val="16"/>
                <w:lang w:val="en-US"/>
              </w:rPr>
              <w:t xml:space="preserve"> operating mass’ means the total mass of the aircraft ready for a specific type of operation, excluding usable fuel and traffic load;</w:t>
            </w:r>
          </w:p>
          <w:p w14:paraId="43C0D906" w14:textId="77777777" w:rsidR="004D123B" w:rsidRPr="00FC00F1" w:rsidRDefault="004D123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‘take-off mass’ means the mass including everything and everyone carried on board at the commencement of the take-off for helicopters or for VCA, and during take-off run for aeroplanes;’ </w:t>
            </w:r>
          </w:p>
          <w:p w14:paraId="70575313" w14:textId="77777777" w:rsidR="004D123B" w:rsidRPr="00FC00F1" w:rsidRDefault="004D123B" w:rsidP="00FC00F1">
            <w:pPr>
              <w:spacing w:before="60" w:after="60"/>
              <w:rPr>
                <w:rFonts w:ascii="Calibri" w:hAnsi="Calibri" w:cs="Arial"/>
                <w:sz w:val="16"/>
                <w:szCs w:val="16"/>
                <w:lang w:val="en-US"/>
              </w:rPr>
            </w:pPr>
          </w:p>
          <w:p w14:paraId="2E14D9B1" w14:textId="58528223"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w:t>
            </w:r>
            <w:proofErr w:type="gramStart"/>
            <w:r w:rsidRPr="00FC00F1">
              <w:rPr>
                <w:rFonts w:ascii="Calibri" w:hAnsi="Calibri" w:cs="Arial"/>
                <w:sz w:val="16"/>
                <w:szCs w:val="16"/>
                <w:lang w:val="en-US"/>
              </w:rPr>
              <w:t>traffic</w:t>
            </w:r>
            <w:proofErr w:type="gramEnd"/>
            <w:r w:rsidRPr="00FC00F1">
              <w:rPr>
                <w:rFonts w:ascii="Calibri" w:hAnsi="Calibri" w:cs="Arial"/>
                <w:sz w:val="16"/>
                <w:szCs w:val="16"/>
                <w:lang w:val="en-US"/>
              </w:rPr>
              <w:t xml:space="preserve"> load’ means the total mass of passengers, baggage, cargo and carry-on specialist equipment, including any ballast;</w:t>
            </w:r>
          </w:p>
        </w:tc>
        <w:tc>
          <w:tcPr>
            <w:tcW w:w="555" w:type="dxa"/>
            <w:gridSpan w:val="2"/>
          </w:tcPr>
          <w:p w14:paraId="70F03031" w14:textId="77777777" w:rsidR="00E357E0" w:rsidRPr="00FC00F1" w:rsidRDefault="00E357E0" w:rsidP="00FC00F1">
            <w:pPr>
              <w:spacing w:before="60" w:after="60"/>
              <w:rPr>
                <w:rFonts w:ascii="Calibri" w:hAnsi="Calibri" w:cs="Arial"/>
                <w:b/>
                <w:sz w:val="16"/>
                <w:szCs w:val="16"/>
                <w:lang w:val="en-US"/>
              </w:rPr>
            </w:pPr>
          </w:p>
        </w:tc>
        <w:tc>
          <w:tcPr>
            <w:tcW w:w="3856" w:type="dxa"/>
            <w:gridSpan w:val="2"/>
            <w:vAlign w:val="center"/>
          </w:tcPr>
          <w:p w14:paraId="4975C049"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52A903C" w14:textId="77777777" w:rsidTr="00E357E0">
        <w:tc>
          <w:tcPr>
            <w:tcW w:w="609" w:type="dxa"/>
            <w:vAlign w:val="center"/>
          </w:tcPr>
          <w:p w14:paraId="5761B7EB"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5AD9A6B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ADE5781"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CAT.POL.MAB.105</w:t>
            </w:r>
          </w:p>
        </w:tc>
        <w:tc>
          <w:tcPr>
            <w:tcW w:w="3853" w:type="dxa"/>
          </w:tcPr>
          <w:p w14:paraId="6ECFEE9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Methods, procedures and responsibilities for preparation and acceptance of mass and centre of gravity calculations;</w:t>
            </w:r>
          </w:p>
        </w:tc>
        <w:tc>
          <w:tcPr>
            <w:tcW w:w="541" w:type="dxa"/>
            <w:gridSpan w:val="2"/>
            <w:vAlign w:val="center"/>
          </w:tcPr>
          <w:p w14:paraId="2F86315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A2039A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1500A4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operator shall establish mass and balance data and produce mass and balance documentation prior to each flight specifying the load and its distribution. The mass and balance documentation shall enable the commander to determine that the load and its distribution is such that the mass and balance limits of the aircraft are not exceeded.</w:t>
            </w:r>
          </w:p>
          <w:p w14:paraId="3A5FD7E8" w14:textId="0DC87E92" w:rsidR="00096BEC" w:rsidRPr="00FC00F1" w:rsidRDefault="00096BE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details on the content of the Mass and Balance documentation please refer to CAT.POL.MAB.105 </w:t>
            </w:r>
            <w:r w:rsidR="00F43BBB" w:rsidRPr="00FC00F1">
              <w:rPr>
                <w:rFonts w:ascii="Calibri" w:hAnsi="Calibri" w:cs="Arial"/>
                <w:sz w:val="16"/>
                <w:szCs w:val="16"/>
                <w:lang w:val="en-GB"/>
              </w:rPr>
              <w:t>(a)</w:t>
            </w:r>
          </w:p>
          <w:p w14:paraId="74E27449" w14:textId="2E941AA4" w:rsidR="00781A2C" w:rsidRPr="00FC00F1" w:rsidRDefault="00781A2C" w:rsidP="00FC00F1">
            <w:pPr>
              <w:spacing w:before="60" w:after="60"/>
              <w:rPr>
                <w:rFonts w:ascii="Calibri" w:hAnsi="Calibri" w:cs="Arial"/>
                <w:sz w:val="16"/>
                <w:szCs w:val="16"/>
                <w:lang w:val="en-GB"/>
              </w:rPr>
            </w:pPr>
            <w:r w:rsidRPr="00FC00F1">
              <w:rPr>
                <w:rFonts w:ascii="Calibri" w:hAnsi="Calibri" w:cs="Arial"/>
                <w:b/>
                <w:sz w:val="16"/>
                <w:szCs w:val="16"/>
                <w:u w:val="single"/>
                <w:lang w:val="en-GB"/>
              </w:rPr>
              <w:t>The use of on-board M&amp;B computer systems shall be approved by the authority</w:t>
            </w:r>
            <w:r w:rsidRPr="00FC00F1">
              <w:rPr>
                <w:rFonts w:ascii="Calibri" w:hAnsi="Calibri" w:cs="Arial"/>
                <w:b/>
                <w:sz w:val="16"/>
                <w:szCs w:val="16"/>
                <w:lang w:val="en-GB"/>
              </w:rPr>
              <w:t>.</w:t>
            </w:r>
          </w:p>
          <w:p w14:paraId="0CF800A2"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Where mass and balance data and documentation </w:t>
            </w:r>
            <w:proofErr w:type="gramStart"/>
            <w:r w:rsidRPr="00FC00F1">
              <w:rPr>
                <w:rFonts w:ascii="Calibri" w:hAnsi="Calibri" w:cs="Arial"/>
                <w:sz w:val="16"/>
                <w:szCs w:val="16"/>
                <w:lang w:val="en-GB"/>
              </w:rPr>
              <w:t>is</w:t>
            </w:r>
            <w:proofErr w:type="gramEnd"/>
            <w:r w:rsidRPr="00FC00F1">
              <w:rPr>
                <w:rFonts w:ascii="Calibri" w:hAnsi="Calibri" w:cs="Arial"/>
                <w:sz w:val="16"/>
                <w:szCs w:val="16"/>
                <w:lang w:val="en-GB"/>
              </w:rPr>
              <w:t xml:space="preserve"> generated by a computerised mass and balance system, the operator shall: </w:t>
            </w:r>
          </w:p>
          <w:p w14:paraId="213CF47C"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verify the integrity of the output data to ensure that the data are within AFM limitations; and </w:t>
            </w:r>
          </w:p>
          <w:p w14:paraId="3A7C0447"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specify the instructions and procedures for its use in its operations manual. </w:t>
            </w:r>
          </w:p>
          <w:p w14:paraId="42BCD95B"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The person supervising the loading of the aircraft shall confirm by hand signature or equivalent that the load and its distribution are in accordance with the mass and balance documentation given to the commander. The commander shall indicate his/her acceptance by hand signature or equivalent. </w:t>
            </w:r>
          </w:p>
          <w:p w14:paraId="61EB4F6C"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The operator shall specify procedures for last minute changes to the load to ensure that: </w:t>
            </w:r>
          </w:p>
          <w:p w14:paraId="1B52DA7F"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any </w:t>
            </w:r>
            <w:proofErr w:type="gramStart"/>
            <w:r w:rsidRPr="00FC00F1">
              <w:rPr>
                <w:rFonts w:ascii="Calibri" w:hAnsi="Calibri" w:cs="Arial"/>
                <w:sz w:val="16"/>
                <w:szCs w:val="16"/>
                <w:lang w:val="en-GB"/>
              </w:rPr>
              <w:t>last minute</w:t>
            </w:r>
            <w:proofErr w:type="gramEnd"/>
            <w:r w:rsidRPr="00FC00F1">
              <w:rPr>
                <w:rFonts w:ascii="Calibri" w:hAnsi="Calibri" w:cs="Arial"/>
                <w:sz w:val="16"/>
                <w:szCs w:val="16"/>
                <w:lang w:val="en-GB"/>
              </w:rPr>
              <w:t xml:space="preserve"> change after the completion of the mass and balance documentation is brought to the attention of the commander and entered in the flight planning documents containing the mass and balance documentation; </w:t>
            </w:r>
          </w:p>
          <w:p w14:paraId="54950211" w14:textId="77777777" w:rsidR="00781A2C"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the maximum </w:t>
            </w:r>
            <w:proofErr w:type="gramStart"/>
            <w:r w:rsidRPr="00FC00F1">
              <w:rPr>
                <w:rFonts w:ascii="Calibri" w:hAnsi="Calibri" w:cs="Arial"/>
                <w:sz w:val="16"/>
                <w:szCs w:val="16"/>
                <w:lang w:val="en-GB"/>
              </w:rPr>
              <w:t>last minute</w:t>
            </w:r>
            <w:proofErr w:type="gramEnd"/>
            <w:r w:rsidRPr="00FC00F1">
              <w:rPr>
                <w:rFonts w:ascii="Calibri" w:hAnsi="Calibri" w:cs="Arial"/>
                <w:sz w:val="16"/>
                <w:szCs w:val="16"/>
                <w:lang w:val="en-GB"/>
              </w:rPr>
              <w:t xml:space="preserve"> change allowed in passenger numbers or hold load is specified; and </w:t>
            </w:r>
          </w:p>
          <w:p w14:paraId="787E8E8E" w14:textId="737D2E66" w:rsidR="00A7311D" w:rsidRPr="00FC00F1" w:rsidRDefault="00781A2C"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(3) new mass and balance documentation is prepared if this maximum number is exceeded.</w:t>
            </w:r>
          </w:p>
          <w:p w14:paraId="06A79E3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b/>
                <w:sz w:val="16"/>
                <w:szCs w:val="16"/>
                <w:u w:val="single"/>
                <w:lang w:val="en-GB"/>
              </w:rPr>
              <w:t>The use of on-board M&amp;B computer systems shall be approved by the authority</w:t>
            </w:r>
            <w:r w:rsidRPr="00FC00F1">
              <w:rPr>
                <w:rFonts w:ascii="Calibri" w:hAnsi="Calibri" w:cs="Arial"/>
                <w:b/>
                <w:sz w:val="16"/>
                <w:szCs w:val="16"/>
                <w:lang w:val="en-GB"/>
              </w:rPr>
              <w:t>.</w:t>
            </w:r>
          </w:p>
        </w:tc>
        <w:tc>
          <w:tcPr>
            <w:tcW w:w="555" w:type="dxa"/>
            <w:gridSpan w:val="2"/>
          </w:tcPr>
          <w:p w14:paraId="676C6117"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3D59E6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B897BC9" w14:textId="77777777" w:rsidTr="00E357E0">
        <w:tc>
          <w:tcPr>
            <w:tcW w:w="609" w:type="dxa"/>
            <w:vAlign w:val="center"/>
          </w:tcPr>
          <w:p w14:paraId="7CEC3E3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E1AA2F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EEA8405"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AMC1 CAT.POL.MAB.100(d)</w:t>
            </w:r>
          </w:p>
        </w:tc>
        <w:tc>
          <w:tcPr>
            <w:tcW w:w="3853" w:type="dxa"/>
          </w:tcPr>
          <w:p w14:paraId="75D786A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The policy for using standard and/or actual masses;</w:t>
            </w:r>
          </w:p>
        </w:tc>
        <w:tc>
          <w:tcPr>
            <w:tcW w:w="541" w:type="dxa"/>
            <w:gridSpan w:val="2"/>
            <w:vAlign w:val="center"/>
          </w:tcPr>
          <w:p w14:paraId="686B560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8CFFCE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E25B96D" w14:textId="3EC76ED3" w:rsidR="00E357E0" w:rsidRPr="00FC00F1" w:rsidRDefault="00C7199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w:t>
            </w:r>
            <w:r w:rsidR="00E357E0" w:rsidRPr="00FC00F1">
              <w:rPr>
                <w:rFonts w:ascii="Calibri" w:hAnsi="Calibri" w:cs="Arial"/>
                <w:sz w:val="16"/>
                <w:szCs w:val="16"/>
                <w:lang w:val="en-GB"/>
              </w:rPr>
              <w:t>The operator should use the following mass values for crew to determine the dry operating mass:</w:t>
            </w:r>
          </w:p>
          <w:p w14:paraId="68477B8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(1) actual masses including any crew baggage; or</w:t>
            </w:r>
          </w:p>
          <w:p w14:paraId="2C50100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(2) standard masses, including hand baggage, of 85 kg for flight crew/technical crew members and 75 kg for cabin crew members.</w:t>
            </w:r>
          </w:p>
          <w:p w14:paraId="195A4688" w14:textId="7CA538DD" w:rsidR="00C7199B" w:rsidRPr="00FC00F1" w:rsidRDefault="00C7199B" w:rsidP="00FC00F1">
            <w:pPr>
              <w:spacing w:before="60" w:after="60"/>
              <w:rPr>
                <w:rFonts w:ascii="Calibri" w:hAnsi="Calibri" w:cs="Arial"/>
                <w:sz w:val="16"/>
                <w:szCs w:val="16"/>
                <w:lang w:val="en-GB"/>
              </w:rPr>
            </w:pPr>
            <w:r w:rsidRPr="00FC00F1">
              <w:rPr>
                <w:rFonts w:ascii="Calibri" w:hAnsi="Calibri" w:cs="Arial"/>
                <w:sz w:val="16"/>
                <w:szCs w:val="16"/>
                <w:lang w:val="en-GB"/>
              </w:rPr>
              <w:t>(b) The operator should correct the dry operating mass to account for any additional baggage. The position of this additional baggage should be accounted for when establishing the centre of gravity of the aeroplane.</w:t>
            </w:r>
          </w:p>
        </w:tc>
        <w:tc>
          <w:tcPr>
            <w:tcW w:w="555" w:type="dxa"/>
            <w:gridSpan w:val="2"/>
          </w:tcPr>
          <w:p w14:paraId="37507F2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62A303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1E22BBA" w14:textId="77777777" w:rsidTr="00E357E0">
        <w:tc>
          <w:tcPr>
            <w:tcW w:w="609" w:type="dxa"/>
            <w:vAlign w:val="center"/>
          </w:tcPr>
          <w:p w14:paraId="245EAFE1"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F8E06C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tc>
        <w:tc>
          <w:tcPr>
            <w:tcW w:w="3853" w:type="dxa"/>
          </w:tcPr>
          <w:p w14:paraId="66A606E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The method for determining the applicable passenger, baggage and cargo mass;</w:t>
            </w:r>
          </w:p>
        </w:tc>
        <w:tc>
          <w:tcPr>
            <w:tcW w:w="541" w:type="dxa"/>
            <w:gridSpan w:val="2"/>
            <w:vAlign w:val="center"/>
          </w:tcPr>
          <w:p w14:paraId="35DEE1C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288E2A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86C7D42"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Standard masses for load items other than standard masses for passengers &amp; checked baggage shall be approved by the authority</w:t>
            </w:r>
            <w:r w:rsidRPr="00FC00F1">
              <w:rPr>
                <w:rFonts w:ascii="Calibri" w:hAnsi="Calibri" w:cs="Arial"/>
                <w:b/>
                <w:sz w:val="16"/>
                <w:szCs w:val="16"/>
                <w:lang w:val="en-GB"/>
              </w:rPr>
              <w:t>.</w:t>
            </w:r>
          </w:p>
          <w:p w14:paraId="150E1D3A"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59840226"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85361F8" w14:textId="77777777" w:rsidR="00E357E0" w:rsidRPr="00FC00F1" w:rsidRDefault="00E357E0" w:rsidP="00FC00F1">
            <w:pPr>
              <w:tabs>
                <w:tab w:val="left" w:pos="1021"/>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F0025C3" w14:textId="77777777" w:rsidTr="00E357E0">
        <w:tc>
          <w:tcPr>
            <w:tcW w:w="609" w:type="dxa"/>
            <w:vAlign w:val="center"/>
          </w:tcPr>
          <w:p w14:paraId="0CB46719"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FE3EC8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5F66EC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CAT.POL.MAB.100</w:t>
            </w:r>
          </w:p>
          <w:p w14:paraId="3A03CF6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CAT.POL.MAB.100(e)</w:t>
            </w:r>
          </w:p>
          <w:p w14:paraId="3F39AFB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AMC2 CAT.POL.MAB.100(e)</w:t>
            </w:r>
          </w:p>
        </w:tc>
        <w:tc>
          <w:tcPr>
            <w:tcW w:w="3853" w:type="dxa"/>
          </w:tcPr>
          <w:p w14:paraId="2315CF0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 The applicable passenger and baggage masses for various types of operations and aeroplane type;</w:t>
            </w:r>
          </w:p>
        </w:tc>
        <w:tc>
          <w:tcPr>
            <w:tcW w:w="541" w:type="dxa"/>
            <w:gridSpan w:val="2"/>
            <w:vAlign w:val="center"/>
          </w:tcPr>
          <w:p w14:paraId="11DAA8D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C8C1993" w14:textId="77777777" w:rsidR="00E357E0" w:rsidRPr="00FC00F1" w:rsidRDefault="00E357E0" w:rsidP="00FC00F1">
            <w:pPr>
              <w:pStyle w:val="Heading1"/>
              <w:rPr>
                <w:lang w:val="en-GB"/>
              </w:rPr>
            </w:pPr>
            <w:r w:rsidRPr="00FC00F1">
              <w:rPr>
                <w:lang w:val="en-GB"/>
              </w:rPr>
              <w:fldChar w:fldCharType="begin">
                <w:ffData>
                  <w:name w:val="Text1"/>
                  <w:enabled/>
                  <w:calcOnExit w:val="0"/>
                  <w:textInput/>
                </w:ffData>
              </w:fldChar>
            </w:r>
            <w:r w:rsidRPr="00FC00F1">
              <w:rPr>
                <w:lang w:val="en-GB"/>
              </w:rPr>
              <w:instrText xml:space="preserve"> FORMTEXT </w:instrText>
            </w:r>
            <w:r w:rsidRPr="00FC00F1">
              <w:rPr>
                <w:lang w:val="en-GB"/>
              </w:rPr>
            </w:r>
            <w:r w:rsidRPr="00FC00F1">
              <w:rPr>
                <w:lang w:val="en-GB"/>
              </w:rPr>
              <w:fldChar w:fldCharType="separate"/>
            </w:r>
            <w:r w:rsidRPr="00FC00F1">
              <w:rPr>
                <w:lang w:val="en-GB"/>
              </w:rPr>
              <w:t> </w:t>
            </w:r>
            <w:r w:rsidRPr="00FC00F1">
              <w:rPr>
                <w:lang w:val="en-GB"/>
              </w:rPr>
              <w:t> </w:t>
            </w:r>
            <w:r w:rsidRPr="00FC00F1">
              <w:rPr>
                <w:lang w:val="en-GB"/>
              </w:rPr>
              <w:t> </w:t>
            </w:r>
            <w:r w:rsidRPr="00FC00F1">
              <w:rPr>
                <w:lang w:val="en-GB"/>
              </w:rPr>
              <w:t> </w:t>
            </w:r>
            <w:r w:rsidRPr="00FC00F1">
              <w:rPr>
                <w:lang w:val="en-GB"/>
              </w:rPr>
              <w:t> </w:t>
            </w:r>
            <w:r w:rsidRPr="00FC00F1">
              <w:rPr>
                <w:lang w:val="en-GB"/>
              </w:rPr>
              <w:fldChar w:fldCharType="end"/>
            </w:r>
          </w:p>
        </w:tc>
        <w:tc>
          <w:tcPr>
            <w:tcW w:w="3537" w:type="dxa"/>
            <w:gridSpan w:val="2"/>
          </w:tcPr>
          <w:p w14:paraId="75BDCB3B"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establish the mass of the traffic load, including any ballast, by actual weighing or by determining the mass of the traffic load in accordance with standard passenger and baggage masses.</w:t>
            </w:r>
          </w:p>
          <w:p w14:paraId="0D2A846F" w14:textId="77777777" w:rsidR="00E357E0" w:rsidRPr="00FC00F1" w:rsidRDefault="00E357E0" w:rsidP="00FC00F1">
            <w:pPr>
              <w:autoSpaceDE w:val="0"/>
              <w:autoSpaceDN w:val="0"/>
              <w:adjustRightInd w:val="0"/>
              <w:rPr>
                <w:rFonts w:ascii="Calibri" w:hAnsi="Calibri" w:cs="Arial"/>
                <w:sz w:val="16"/>
                <w:szCs w:val="16"/>
                <w:lang w:val="en-GB"/>
              </w:rPr>
            </w:pPr>
          </w:p>
          <w:p w14:paraId="33273C50"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Mass values for passengers and baggage are in AMC1 CAT.POL.MAB.100(e).</w:t>
            </w:r>
          </w:p>
          <w:p w14:paraId="0341A66D" w14:textId="77777777" w:rsidR="00E357E0" w:rsidRPr="00FC00F1" w:rsidRDefault="00E357E0" w:rsidP="00FC00F1">
            <w:pPr>
              <w:spacing w:before="60" w:after="60"/>
              <w:rPr>
                <w:rFonts w:ascii="Calibri" w:hAnsi="Calibri"/>
                <w:noProof/>
                <w:lang w:val="fr-LU" w:eastAsia="fr-LU"/>
              </w:rPr>
            </w:pPr>
            <w:r w:rsidRPr="00FC00F1">
              <w:rPr>
                <w:rFonts w:ascii="Calibri" w:hAnsi="Calibri"/>
                <w:noProof/>
                <w:lang w:val="en-GB" w:eastAsia="en-GB"/>
              </w:rPr>
              <w:drawing>
                <wp:inline distT="0" distB="0" distL="0" distR="0" wp14:anchorId="388E959A" wp14:editId="6165064B">
                  <wp:extent cx="2198260" cy="563271"/>
                  <wp:effectExtent l="0" t="0" r="0" b="8255"/>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4" cstate="print"/>
                          <a:srcRect/>
                          <a:stretch>
                            <a:fillRect/>
                          </a:stretch>
                        </pic:blipFill>
                        <pic:spPr bwMode="auto">
                          <a:xfrm>
                            <a:off x="0" y="0"/>
                            <a:ext cx="2217947" cy="568315"/>
                          </a:xfrm>
                          <a:prstGeom prst="rect">
                            <a:avLst/>
                          </a:prstGeom>
                          <a:noFill/>
                          <a:ln w="9525">
                            <a:noFill/>
                            <a:miter lim="800000"/>
                            <a:headEnd/>
                            <a:tailEnd/>
                          </a:ln>
                        </pic:spPr>
                      </pic:pic>
                    </a:graphicData>
                  </a:graphic>
                </wp:inline>
              </w:drawing>
            </w:r>
          </w:p>
          <w:p w14:paraId="089A6384" w14:textId="77777777" w:rsidR="00E357E0" w:rsidRPr="00FC00F1" w:rsidRDefault="00E357E0" w:rsidP="00FC00F1">
            <w:pPr>
              <w:spacing w:before="60" w:after="60"/>
              <w:rPr>
                <w:rFonts w:ascii="Calibri" w:hAnsi="Calibri"/>
                <w:noProof/>
                <w:lang w:val="fr-LU" w:eastAsia="fr-LU"/>
              </w:rPr>
            </w:pPr>
            <w:r w:rsidRPr="00FC00F1">
              <w:rPr>
                <w:rFonts w:ascii="Calibri" w:hAnsi="Calibri"/>
                <w:noProof/>
                <w:lang w:val="en-GB" w:eastAsia="en-GB"/>
              </w:rPr>
              <w:lastRenderedPageBreak/>
              <w:drawing>
                <wp:inline distT="0" distB="0" distL="0" distR="0" wp14:anchorId="2109E156" wp14:editId="10569452">
                  <wp:extent cx="2218062" cy="7680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2238445" cy="775155"/>
                          </a:xfrm>
                          <a:prstGeom prst="rect">
                            <a:avLst/>
                          </a:prstGeom>
                          <a:noFill/>
                          <a:ln w="9525">
                            <a:noFill/>
                            <a:miter lim="800000"/>
                            <a:headEnd/>
                            <a:tailEnd/>
                          </a:ln>
                        </pic:spPr>
                      </pic:pic>
                    </a:graphicData>
                  </a:graphic>
                </wp:inline>
              </w:drawing>
            </w:r>
          </w:p>
          <w:p w14:paraId="25E8701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For aircraft with 19 passenger seats or less, the actual mass of checked baggage should be determined by weighing.</w:t>
            </w:r>
          </w:p>
          <w:p w14:paraId="6121B2A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Aeroplanes. When the total number of passenger seats available on the aeroplane is 20 or more:</w:t>
            </w:r>
          </w:p>
          <w:p w14:paraId="64CEE4F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noProof/>
                <w:lang w:val="en-GB" w:eastAsia="en-GB"/>
              </w:rPr>
              <w:drawing>
                <wp:inline distT="0" distB="0" distL="0" distR="0" wp14:anchorId="5B4303C1" wp14:editId="4DD6B825">
                  <wp:extent cx="2172615" cy="733956"/>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2208322" cy="746019"/>
                          </a:xfrm>
                          <a:prstGeom prst="rect">
                            <a:avLst/>
                          </a:prstGeom>
                          <a:noFill/>
                          <a:ln w="9525">
                            <a:noFill/>
                            <a:miter lim="800000"/>
                            <a:headEnd/>
                            <a:tailEnd/>
                          </a:ln>
                        </pic:spPr>
                      </pic:pic>
                    </a:graphicData>
                  </a:graphic>
                </wp:inline>
              </w:drawing>
            </w:r>
          </w:p>
          <w:p w14:paraId="70323C9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Helicopters. When the total number of passenger seats available on the helicopters is 20 or more, the standard mass value for checked baggage should be 13 kg.</w:t>
            </w:r>
          </w:p>
          <w:p w14:paraId="524BE996" w14:textId="77777777" w:rsidR="00E357E0" w:rsidRPr="00FC00F1" w:rsidRDefault="00E357E0" w:rsidP="00FC00F1">
            <w:pPr>
              <w:autoSpaceDE w:val="0"/>
              <w:autoSpaceDN w:val="0"/>
              <w:adjustRightInd w:val="0"/>
              <w:rPr>
                <w:rFonts w:ascii="Calibri" w:hAnsi="Calibri" w:cs="Arial"/>
                <w:sz w:val="16"/>
                <w:szCs w:val="16"/>
                <w:lang w:val="en-GB"/>
              </w:rPr>
            </w:pPr>
          </w:p>
          <w:p w14:paraId="454D1342" w14:textId="77777777" w:rsidR="00E357E0" w:rsidRPr="00FC00F1" w:rsidRDefault="00E357E0" w:rsidP="00FC00F1">
            <w:pPr>
              <w:autoSpaceDE w:val="0"/>
              <w:autoSpaceDN w:val="0"/>
              <w:adjustRightInd w:val="0"/>
              <w:rPr>
                <w:rFonts w:ascii="Calibri" w:hAnsi="Calibri" w:cs="Arial"/>
                <w:sz w:val="16"/>
                <w:szCs w:val="16"/>
                <w:lang w:val="en-GB"/>
              </w:rPr>
            </w:pPr>
          </w:p>
          <w:p w14:paraId="38E896CE"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Procedure for establishing revised standard mass values for passengers and baggage are in AMC2 CAT.POL.MAB.100(e).</w:t>
            </w:r>
          </w:p>
        </w:tc>
        <w:tc>
          <w:tcPr>
            <w:tcW w:w="555" w:type="dxa"/>
            <w:gridSpan w:val="2"/>
          </w:tcPr>
          <w:p w14:paraId="4DEE2FC8"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5ABE86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8CA9083" w14:textId="77777777" w:rsidTr="00E357E0">
        <w:tc>
          <w:tcPr>
            <w:tcW w:w="609" w:type="dxa"/>
            <w:vAlign w:val="center"/>
          </w:tcPr>
          <w:p w14:paraId="73B5A25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A2126F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4E193DA"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CAT.POL.MAB.105</w:t>
            </w:r>
          </w:p>
        </w:tc>
        <w:tc>
          <w:tcPr>
            <w:tcW w:w="3853" w:type="dxa"/>
          </w:tcPr>
          <w:p w14:paraId="5CF1C0C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 General instructions and information necessary for verification of the various types of mass and balance documentation in use;</w:t>
            </w:r>
          </w:p>
        </w:tc>
        <w:tc>
          <w:tcPr>
            <w:tcW w:w="541" w:type="dxa"/>
            <w:gridSpan w:val="2"/>
            <w:vAlign w:val="center"/>
          </w:tcPr>
          <w:p w14:paraId="260BDA0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FB81AC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4E8352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Content of M&amp;B documentation detailed in CAT.POL.MAB.105</w:t>
            </w:r>
          </w:p>
        </w:tc>
        <w:tc>
          <w:tcPr>
            <w:tcW w:w="555" w:type="dxa"/>
            <w:gridSpan w:val="2"/>
          </w:tcPr>
          <w:p w14:paraId="1B4B485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2224C01"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3494E38" w14:textId="77777777" w:rsidTr="00E357E0">
        <w:tc>
          <w:tcPr>
            <w:tcW w:w="609" w:type="dxa"/>
            <w:vAlign w:val="center"/>
          </w:tcPr>
          <w:p w14:paraId="3E16DCB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E1F0EC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88608F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CAT.POL.MAB.105</w:t>
            </w:r>
          </w:p>
        </w:tc>
        <w:tc>
          <w:tcPr>
            <w:tcW w:w="3853" w:type="dxa"/>
          </w:tcPr>
          <w:p w14:paraId="29138397" w14:textId="77777777" w:rsidR="00E357E0" w:rsidRPr="00FC00F1" w:rsidRDefault="00E357E0"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(g) Last Minute Changes procedures</w:t>
            </w:r>
          </w:p>
        </w:tc>
        <w:tc>
          <w:tcPr>
            <w:tcW w:w="541" w:type="dxa"/>
            <w:gridSpan w:val="2"/>
            <w:vAlign w:val="center"/>
          </w:tcPr>
          <w:p w14:paraId="1CE5713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935A9B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ABDB88A"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specify procedures for last minute changes to the load to ensure that:</w:t>
            </w:r>
          </w:p>
          <w:p w14:paraId="2B5D49CB"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any </w:t>
            </w:r>
            <w:proofErr w:type="gramStart"/>
            <w:r w:rsidRPr="00FC00F1">
              <w:rPr>
                <w:rFonts w:ascii="Calibri" w:hAnsi="Calibri" w:cs="Arial"/>
                <w:sz w:val="16"/>
                <w:szCs w:val="16"/>
                <w:lang w:val="en-GB"/>
              </w:rPr>
              <w:t>last minute</w:t>
            </w:r>
            <w:proofErr w:type="gramEnd"/>
            <w:r w:rsidRPr="00FC00F1">
              <w:rPr>
                <w:rFonts w:ascii="Calibri" w:hAnsi="Calibri" w:cs="Arial"/>
                <w:sz w:val="16"/>
                <w:szCs w:val="16"/>
                <w:lang w:val="en-GB"/>
              </w:rPr>
              <w:t xml:space="preserve"> change after the completion of the mass and balance documentation is brought to the attention of the commander and entered in the flight planning documents containing the mass and balance documentation;</w:t>
            </w:r>
          </w:p>
          <w:p w14:paraId="34E4CB69"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 xml:space="preserve">(2) the maximum </w:t>
            </w:r>
            <w:proofErr w:type="gramStart"/>
            <w:r w:rsidRPr="00FC00F1">
              <w:rPr>
                <w:rFonts w:ascii="Calibri" w:hAnsi="Calibri" w:cs="Arial"/>
                <w:sz w:val="16"/>
                <w:szCs w:val="16"/>
                <w:lang w:val="en-GB"/>
              </w:rPr>
              <w:t>last minute</w:t>
            </w:r>
            <w:proofErr w:type="gramEnd"/>
            <w:r w:rsidRPr="00FC00F1">
              <w:rPr>
                <w:rFonts w:ascii="Calibri" w:hAnsi="Calibri" w:cs="Arial"/>
                <w:sz w:val="16"/>
                <w:szCs w:val="16"/>
                <w:lang w:val="en-GB"/>
              </w:rPr>
              <w:t xml:space="preserve"> change allowed in passenger numbers or hold load is specified; and</w:t>
            </w:r>
          </w:p>
          <w:p w14:paraId="485C4CBE"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new mass and balance documentation is prepared if this maximum number is exceeded.</w:t>
            </w:r>
          </w:p>
        </w:tc>
        <w:tc>
          <w:tcPr>
            <w:tcW w:w="555" w:type="dxa"/>
            <w:gridSpan w:val="2"/>
          </w:tcPr>
          <w:p w14:paraId="17F8E77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2D3D2C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69BACB3" w14:textId="77777777" w:rsidTr="00E357E0">
        <w:tc>
          <w:tcPr>
            <w:tcW w:w="609" w:type="dxa"/>
            <w:vAlign w:val="center"/>
          </w:tcPr>
          <w:p w14:paraId="3E4A89D8"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4C96F29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5E583D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CAT.POL.MAB.100</w:t>
            </w:r>
          </w:p>
          <w:p w14:paraId="61009C89"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GM1 CAT.POL.MAB.100(g)</w:t>
            </w:r>
          </w:p>
        </w:tc>
        <w:tc>
          <w:tcPr>
            <w:tcW w:w="3853" w:type="dxa"/>
          </w:tcPr>
          <w:p w14:paraId="6F82192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(h) Specific gravity of fuel, oil and water methanol;</w:t>
            </w:r>
          </w:p>
        </w:tc>
        <w:tc>
          <w:tcPr>
            <w:tcW w:w="541" w:type="dxa"/>
            <w:gridSpan w:val="2"/>
            <w:vAlign w:val="center"/>
          </w:tcPr>
          <w:p w14:paraId="70BD1B85" w14:textId="77777777" w:rsidR="00E357E0" w:rsidRPr="00FC00F1" w:rsidRDefault="00E357E0" w:rsidP="00FC00F1">
            <w:pPr>
              <w:spacing w:before="60" w:after="60"/>
              <w:jc w:val="center"/>
              <w:rPr>
                <w:rFonts w:ascii="Calibri" w:hAnsi="Calibri" w:cs="Arial"/>
                <w:b/>
                <w:sz w:val="16"/>
                <w:szCs w:val="16"/>
                <w:lang w:val="en-GB"/>
              </w:rPr>
            </w:pPr>
          </w:p>
          <w:p w14:paraId="21D59EF3" w14:textId="77777777" w:rsidR="00E357E0" w:rsidRPr="00FC00F1" w:rsidRDefault="00E357E0" w:rsidP="00FC00F1">
            <w:pPr>
              <w:jc w:val="center"/>
              <w:rPr>
                <w:rFonts w:ascii="Calibri" w:hAnsi="Calibri" w:cs="Arial"/>
                <w:sz w:val="16"/>
                <w:szCs w:val="16"/>
                <w:lang w:val="en-GB"/>
              </w:rPr>
            </w:pPr>
          </w:p>
          <w:p w14:paraId="1B3F9DD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296A7C7" w14:textId="77777777" w:rsidR="00E357E0" w:rsidRPr="00FC00F1" w:rsidRDefault="00E357E0" w:rsidP="00FC00F1">
            <w:pPr>
              <w:spacing w:before="60" w:after="60"/>
              <w:jc w:val="center"/>
              <w:rPr>
                <w:rFonts w:ascii="Calibri" w:hAnsi="Calibri" w:cs="Arial"/>
                <w:b/>
                <w:sz w:val="16"/>
                <w:szCs w:val="16"/>
                <w:lang w:val="en-GB"/>
              </w:rPr>
            </w:pPr>
          </w:p>
          <w:p w14:paraId="18AF6E5D" w14:textId="77777777" w:rsidR="00E357E0" w:rsidRPr="00FC00F1" w:rsidRDefault="00E357E0" w:rsidP="00FC00F1">
            <w:pPr>
              <w:jc w:val="center"/>
              <w:rPr>
                <w:rFonts w:ascii="Calibri" w:hAnsi="Calibri" w:cs="Arial"/>
                <w:sz w:val="16"/>
                <w:szCs w:val="16"/>
                <w:lang w:val="en-GB"/>
              </w:rPr>
            </w:pPr>
          </w:p>
          <w:p w14:paraId="1D299D0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0792A8B"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determine the mass of the fuel load by using the actual density or, if not known, the density calculated in accordance with a method specified in the operations manual.</w:t>
            </w:r>
          </w:p>
          <w:p w14:paraId="23620804" w14:textId="77777777" w:rsidR="00E357E0" w:rsidRPr="00FC00F1" w:rsidRDefault="00E357E0" w:rsidP="00FC00F1">
            <w:pPr>
              <w:autoSpaceDE w:val="0"/>
              <w:autoSpaceDN w:val="0"/>
              <w:adjustRightInd w:val="0"/>
              <w:rPr>
                <w:rFonts w:ascii="Calibri" w:hAnsi="Calibri" w:cs="Arial"/>
                <w:sz w:val="16"/>
                <w:szCs w:val="16"/>
                <w:lang w:val="en-GB"/>
              </w:rPr>
            </w:pPr>
          </w:p>
          <w:p w14:paraId="02DA3C0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Fuel </w:t>
            </w:r>
            <w:proofErr w:type="gramStart"/>
            <w:r w:rsidRPr="00FC00F1">
              <w:rPr>
                <w:rFonts w:ascii="Calibri" w:hAnsi="Calibri" w:cs="Arial"/>
                <w:sz w:val="16"/>
                <w:szCs w:val="16"/>
                <w:lang w:val="en-GB"/>
              </w:rPr>
              <w:t>density</w:t>
            </w:r>
            <w:proofErr w:type="gramEnd"/>
            <w:r w:rsidRPr="00FC00F1">
              <w:rPr>
                <w:rFonts w:ascii="Calibri" w:hAnsi="Calibri" w:cs="Arial"/>
                <w:sz w:val="16"/>
                <w:szCs w:val="16"/>
                <w:lang w:val="en-GB"/>
              </w:rPr>
              <w:t xml:space="preserve"> are given in GM1 CAT.POL.MAB.100(g)</w:t>
            </w:r>
          </w:p>
        </w:tc>
        <w:tc>
          <w:tcPr>
            <w:tcW w:w="555" w:type="dxa"/>
            <w:gridSpan w:val="2"/>
          </w:tcPr>
          <w:p w14:paraId="093E73D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BEF1D5B" w14:textId="77777777" w:rsidR="00E357E0" w:rsidRPr="00FC00F1" w:rsidRDefault="00E357E0" w:rsidP="00FC00F1">
            <w:pPr>
              <w:spacing w:before="60" w:after="60"/>
              <w:jc w:val="center"/>
              <w:rPr>
                <w:rFonts w:ascii="Calibri" w:hAnsi="Calibri" w:cs="Arial"/>
                <w:b/>
                <w:sz w:val="16"/>
                <w:szCs w:val="16"/>
                <w:lang w:val="en-GB"/>
              </w:rPr>
            </w:pPr>
          </w:p>
          <w:p w14:paraId="5F460E81" w14:textId="77777777" w:rsidR="00E357E0" w:rsidRPr="00FC00F1" w:rsidRDefault="00E357E0" w:rsidP="00FC00F1">
            <w:pPr>
              <w:jc w:val="center"/>
              <w:rPr>
                <w:rFonts w:ascii="Calibri" w:hAnsi="Calibri" w:cs="Arial"/>
                <w:sz w:val="16"/>
                <w:szCs w:val="16"/>
                <w:lang w:val="en-GB"/>
              </w:rPr>
            </w:pPr>
          </w:p>
          <w:p w14:paraId="1DA74F5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310C17D" w14:textId="77777777" w:rsidTr="00E357E0">
        <w:tc>
          <w:tcPr>
            <w:tcW w:w="609" w:type="dxa"/>
            <w:vAlign w:val="center"/>
          </w:tcPr>
          <w:p w14:paraId="0D3D1EAE"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CCEAFE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03F480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CAT.OP.MPA.165</w:t>
            </w:r>
          </w:p>
          <w:p w14:paraId="36BBDC7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CAT.OP.MPA.165</w:t>
            </w:r>
          </w:p>
          <w:p w14:paraId="600473A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GM2 CAT.OP.MPA.165</w:t>
            </w:r>
          </w:p>
        </w:tc>
        <w:tc>
          <w:tcPr>
            <w:tcW w:w="3853" w:type="dxa"/>
          </w:tcPr>
          <w:p w14:paraId="25D4B125"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(i) Seating policy/procedures;</w:t>
            </w:r>
          </w:p>
        </w:tc>
        <w:tc>
          <w:tcPr>
            <w:tcW w:w="541" w:type="dxa"/>
            <w:gridSpan w:val="2"/>
            <w:vAlign w:val="center"/>
          </w:tcPr>
          <w:p w14:paraId="72DE0371"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A36F685" w14:textId="77777777" w:rsidR="00E357E0" w:rsidRPr="00FC00F1" w:rsidRDefault="00E357E0"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99C1885"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The operator should make provision so that:</w:t>
            </w:r>
          </w:p>
          <w:p w14:paraId="346575BE"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(a) a passenger occupies a seat at least on each side in a seat row with direct access to an emergency exit (not staffed by a cabin crew member) during taxiing, take-off and landing unless this would be impracticable due to a low number of passengers or might negatively impact the mass and balance limitations.</w:t>
            </w:r>
          </w:p>
          <w:p w14:paraId="3362C22E"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(b) those passengers who are allocated seats that permit direct access to emergency exits appear to be reasonably fit, strong and able to assist the rapid evacuation of the aircraft in an emergency after an appropriate briefing by the </w:t>
            </w:r>
            <w:proofErr w:type="gramStart"/>
            <w:r w:rsidRPr="00FC00F1">
              <w:rPr>
                <w:rFonts w:ascii="Calibri" w:hAnsi="Calibri" w:cs="Arial"/>
                <w:sz w:val="16"/>
                <w:szCs w:val="16"/>
                <w:lang w:val="en-US"/>
              </w:rPr>
              <w:t>crew;</w:t>
            </w:r>
            <w:proofErr w:type="gramEnd"/>
          </w:p>
          <w:p w14:paraId="6EC0357A"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(c) in all cases, passengers who, because of their condition, might hinder other passengers during an evacuation or who might impede the crew in carrying out their duties, should not be allocated seats that permit direct access to emergency exits. If procedures cannot be reasonably implemented at the time of passenger ‘check-in’, the operator should establish an alternative procedure which ensures that the correct seat allocations will, in due course, be made.</w:t>
            </w:r>
          </w:p>
          <w:p w14:paraId="5ED07032"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See also GM2 CAT.OP.MPA.165</w:t>
            </w:r>
          </w:p>
          <w:p w14:paraId="7D6D1723"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The following categories of passengers are among those who should not be allocated to, or directed </w:t>
            </w:r>
            <w:r w:rsidRPr="00FC00F1">
              <w:rPr>
                <w:rFonts w:ascii="Calibri" w:hAnsi="Calibri" w:cs="Arial"/>
                <w:sz w:val="16"/>
                <w:szCs w:val="16"/>
                <w:lang w:val="en-US"/>
              </w:rPr>
              <w:lastRenderedPageBreak/>
              <w:t>to, seats that permit direct access to emergency exits:</w:t>
            </w:r>
          </w:p>
          <w:p w14:paraId="5D1D85E9"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(a) passengers suffering from obvious physical or mental disability to the extent that they would have difficulty in moving quickly if asked to do </w:t>
            </w:r>
            <w:proofErr w:type="gramStart"/>
            <w:r w:rsidRPr="00FC00F1">
              <w:rPr>
                <w:rFonts w:ascii="Calibri" w:hAnsi="Calibri" w:cs="Arial"/>
                <w:sz w:val="16"/>
                <w:szCs w:val="16"/>
                <w:lang w:val="en-US"/>
              </w:rPr>
              <w:t>so;</w:t>
            </w:r>
            <w:proofErr w:type="gramEnd"/>
          </w:p>
          <w:p w14:paraId="50A72092"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(b) passengers who are either substantially blind or substantially deaf to the extent that they might not readily assimilate printed or verbal instructions </w:t>
            </w:r>
            <w:proofErr w:type="gramStart"/>
            <w:r w:rsidRPr="00FC00F1">
              <w:rPr>
                <w:rFonts w:ascii="Calibri" w:hAnsi="Calibri" w:cs="Arial"/>
                <w:sz w:val="16"/>
                <w:szCs w:val="16"/>
                <w:lang w:val="en-US"/>
              </w:rPr>
              <w:t>given;</w:t>
            </w:r>
            <w:proofErr w:type="gramEnd"/>
          </w:p>
          <w:p w14:paraId="36997494"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(c) passengers who because of age or sickness are so frail that they have difficulty in moving </w:t>
            </w:r>
            <w:proofErr w:type="gramStart"/>
            <w:r w:rsidRPr="00FC00F1">
              <w:rPr>
                <w:rFonts w:ascii="Calibri" w:hAnsi="Calibri" w:cs="Arial"/>
                <w:sz w:val="16"/>
                <w:szCs w:val="16"/>
                <w:lang w:val="en-US"/>
              </w:rPr>
              <w:t>quickly;</w:t>
            </w:r>
            <w:proofErr w:type="gramEnd"/>
          </w:p>
          <w:p w14:paraId="381A2F0D"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(d) passengers who are so obese that they would have difficulty in moving quickly or reaching and passing through the adjacent emergency </w:t>
            </w:r>
            <w:proofErr w:type="gramStart"/>
            <w:r w:rsidRPr="00FC00F1">
              <w:rPr>
                <w:rFonts w:ascii="Calibri" w:hAnsi="Calibri" w:cs="Arial"/>
                <w:sz w:val="16"/>
                <w:szCs w:val="16"/>
                <w:lang w:val="en-US"/>
              </w:rPr>
              <w:t>exit;</w:t>
            </w:r>
            <w:proofErr w:type="gramEnd"/>
          </w:p>
          <w:p w14:paraId="5F8BE508"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(e) children (whether accompanied or not) and </w:t>
            </w:r>
            <w:proofErr w:type="gramStart"/>
            <w:r w:rsidRPr="00FC00F1">
              <w:rPr>
                <w:rFonts w:ascii="Calibri" w:hAnsi="Calibri" w:cs="Arial"/>
                <w:sz w:val="16"/>
                <w:szCs w:val="16"/>
                <w:lang w:val="en-US"/>
              </w:rPr>
              <w:t>infants;</w:t>
            </w:r>
            <w:proofErr w:type="gramEnd"/>
          </w:p>
          <w:p w14:paraId="14DE3F8C"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(f) deportees, inadmissible passengers or persons in custody; and</w:t>
            </w:r>
          </w:p>
          <w:p w14:paraId="2D3896F5"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(g) passengers with animals.</w:t>
            </w:r>
          </w:p>
        </w:tc>
        <w:tc>
          <w:tcPr>
            <w:tcW w:w="555" w:type="dxa"/>
            <w:gridSpan w:val="2"/>
          </w:tcPr>
          <w:p w14:paraId="6F03F836" w14:textId="77777777" w:rsidR="00E357E0" w:rsidRPr="00FC00F1" w:rsidRDefault="00E357E0" w:rsidP="00FC00F1">
            <w:pPr>
              <w:spacing w:before="60" w:after="60"/>
              <w:rPr>
                <w:rFonts w:ascii="Calibri" w:hAnsi="Calibri" w:cs="Arial"/>
                <w:b/>
                <w:sz w:val="16"/>
                <w:szCs w:val="16"/>
                <w:lang w:val="en-US"/>
              </w:rPr>
            </w:pPr>
          </w:p>
        </w:tc>
        <w:tc>
          <w:tcPr>
            <w:tcW w:w="3856" w:type="dxa"/>
            <w:gridSpan w:val="2"/>
            <w:vAlign w:val="center"/>
          </w:tcPr>
          <w:p w14:paraId="06562D33" w14:textId="77777777" w:rsidR="00E357E0" w:rsidRPr="00FC00F1" w:rsidRDefault="00E357E0"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37A0356" w14:textId="77777777" w:rsidTr="00E357E0">
        <w:tc>
          <w:tcPr>
            <w:tcW w:w="609" w:type="dxa"/>
            <w:vAlign w:val="center"/>
          </w:tcPr>
          <w:p w14:paraId="24DBA896"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9DF439C"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2531653B"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(j) For helicopter operations, standard load plans.</w:t>
            </w:r>
          </w:p>
        </w:tc>
        <w:tc>
          <w:tcPr>
            <w:tcW w:w="541" w:type="dxa"/>
            <w:gridSpan w:val="2"/>
            <w:vAlign w:val="center"/>
          </w:tcPr>
          <w:p w14:paraId="2D5C0E59" w14:textId="77777777" w:rsidR="00E357E0" w:rsidRPr="00FC00F1" w:rsidRDefault="00E357E0"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F9F4379" w14:textId="77777777" w:rsidR="00E357E0" w:rsidRPr="00FC00F1" w:rsidRDefault="00E357E0"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BEC5C50" w14:textId="77777777" w:rsidR="00E357E0" w:rsidRPr="00FC00F1" w:rsidRDefault="00E357E0" w:rsidP="00FC00F1">
            <w:pPr>
              <w:spacing w:before="60" w:after="60"/>
              <w:rPr>
                <w:rFonts w:ascii="Calibri" w:hAnsi="Calibri" w:cs="Arial"/>
                <w:sz w:val="16"/>
                <w:szCs w:val="16"/>
                <w:lang w:val="en-US"/>
              </w:rPr>
            </w:pPr>
          </w:p>
        </w:tc>
        <w:tc>
          <w:tcPr>
            <w:tcW w:w="555" w:type="dxa"/>
            <w:gridSpan w:val="2"/>
          </w:tcPr>
          <w:p w14:paraId="159E3D5C" w14:textId="77777777" w:rsidR="00E357E0" w:rsidRPr="00FC00F1" w:rsidRDefault="00E357E0" w:rsidP="00FC00F1">
            <w:pPr>
              <w:spacing w:before="60" w:after="60"/>
              <w:rPr>
                <w:rFonts w:ascii="Calibri" w:hAnsi="Calibri" w:cs="Arial"/>
                <w:b/>
                <w:sz w:val="16"/>
                <w:szCs w:val="16"/>
                <w:lang w:val="en-US"/>
              </w:rPr>
            </w:pPr>
          </w:p>
        </w:tc>
        <w:tc>
          <w:tcPr>
            <w:tcW w:w="3856" w:type="dxa"/>
            <w:gridSpan w:val="2"/>
            <w:vAlign w:val="center"/>
          </w:tcPr>
          <w:p w14:paraId="72A4B328" w14:textId="77777777" w:rsidR="00E357E0" w:rsidRPr="00FC00F1" w:rsidRDefault="00E357E0"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EF8DE4C" w14:textId="77777777" w:rsidTr="00E357E0">
        <w:tc>
          <w:tcPr>
            <w:tcW w:w="609" w:type="dxa"/>
            <w:vAlign w:val="center"/>
          </w:tcPr>
          <w:p w14:paraId="6ADED32E" w14:textId="77777777" w:rsidR="00E357E0" w:rsidRPr="00FC00F1" w:rsidRDefault="00E357E0" w:rsidP="00FC00F1">
            <w:pPr>
              <w:numPr>
                <w:ilvl w:val="0"/>
                <w:numId w:val="1"/>
              </w:numPr>
              <w:spacing w:before="60" w:after="60"/>
              <w:ind w:left="0" w:firstLine="0"/>
              <w:jc w:val="center"/>
              <w:rPr>
                <w:rFonts w:ascii="Calibri" w:hAnsi="Calibri" w:cs="Arial"/>
                <w:b/>
                <w:lang w:val="en-US"/>
              </w:rPr>
            </w:pPr>
          </w:p>
        </w:tc>
        <w:tc>
          <w:tcPr>
            <w:tcW w:w="2011" w:type="dxa"/>
          </w:tcPr>
          <w:p w14:paraId="01587CD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F9D8AEB" w14:textId="6FE40920"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CAT.OP.MPA.177 </w:t>
            </w:r>
          </w:p>
          <w:p w14:paraId="23F8C552" w14:textId="0124BECE" w:rsidR="00E357E0" w:rsidRPr="00FC00F1" w:rsidRDefault="00E357E0" w:rsidP="00FC00F1">
            <w:pPr>
              <w:spacing w:before="60" w:after="60"/>
              <w:rPr>
                <w:rFonts w:ascii="Calibri" w:hAnsi="Calibri" w:cs="Arial"/>
                <w:bCs/>
                <w:sz w:val="16"/>
                <w:szCs w:val="16"/>
              </w:rPr>
            </w:pPr>
            <w:r w:rsidRPr="00FC00F1">
              <w:rPr>
                <w:rFonts w:ascii="Calibri" w:hAnsi="Calibri" w:cs="Arial"/>
                <w:bCs/>
                <w:sz w:val="16"/>
                <w:szCs w:val="16"/>
              </w:rPr>
              <w:t xml:space="preserve">AMC1 CAT.OP.MPA.177  </w:t>
            </w:r>
          </w:p>
        </w:tc>
        <w:tc>
          <w:tcPr>
            <w:tcW w:w="3853" w:type="dxa"/>
          </w:tcPr>
          <w:p w14:paraId="19B6ADA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8.1.9 </w:t>
            </w:r>
            <w:r w:rsidRPr="00FC00F1">
              <w:rPr>
                <w:rFonts w:ascii="Calibri" w:hAnsi="Calibri" w:cs="Arial"/>
                <w:i/>
                <w:sz w:val="16"/>
                <w:szCs w:val="16"/>
                <w:u w:val="single"/>
                <w:lang w:val="en-GB"/>
              </w:rPr>
              <w:t>ATS Flight Plan</w:t>
            </w:r>
            <w:r w:rsidRPr="00FC00F1">
              <w:rPr>
                <w:rFonts w:ascii="Calibri" w:hAnsi="Calibri" w:cs="Arial"/>
                <w:sz w:val="16"/>
                <w:szCs w:val="16"/>
                <w:lang w:val="en-GB"/>
              </w:rPr>
              <w:t>.</w:t>
            </w:r>
          </w:p>
          <w:p w14:paraId="1031023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Procedures and responsibilities for the preparation and submission of the ATS flight plan. Factors to be considered include the means of submission for both individual and repetitive flight plans.</w:t>
            </w:r>
          </w:p>
        </w:tc>
        <w:tc>
          <w:tcPr>
            <w:tcW w:w="541" w:type="dxa"/>
            <w:gridSpan w:val="2"/>
            <w:vAlign w:val="center"/>
          </w:tcPr>
          <w:p w14:paraId="4DD667E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55C4FD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16F1BC2"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If an ATS flight plan is not submitted because it is not required by the rules of the air, adequate information shall be deposited </w:t>
            </w:r>
            <w:proofErr w:type="gramStart"/>
            <w:r w:rsidRPr="00FC00F1">
              <w:rPr>
                <w:rFonts w:ascii="Calibri" w:hAnsi="Calibri" w:cs="Arial"/>
                <w:sz w:val="16"/>
                <w:szCs w:val="16"/>
                <w:lang w:val="en-GB"/>
              </w:rPr>
              <w:t>in order to</w:t>
            </w:r>
            <w:proofErr w:type="gramEnd"/>
            <w:r w:rsidRPr="00FC00F1">
              <w:rPr>
                <w:rFonts w:ascii="Calibri" w:hAnsi="Calibri" w:cs="Arial"/>
                <w:sz w:val="16"/>
                <w:szCs w:val="16"/>
                <w:lang w:val="en-GB"/>
              </w:rPr>
              <w:t xml:space="preserve"> permit alerting services to be activated if required.</w:t>
            </w:r>
          </w:p>
          <w:p w14:paraId="2C78DBC4" w14:textId="0266437D" w:rsidR="00E357E0" w:rsidRPr="00FC00F1" w:rsidRDefault="00E357E0"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GB"/>
              </w:rPr>
              <w:t>(b) When operating from a site where it is impossible to submit an ATS flight plan, the ATS flight plan shall be</w:t>
            </w:r>
            <w:r w:rsidR="00632888" w:rsidRPr="00FC00F1">
              <w:rPr>
                <w:rFonts w:ascii="Calibri" w:hAnsi="Calibri" w:cs="Arial"/>
                <w:sz w:val="16"/>
                <w:szCs w:val="16"/>
                <w:lang w:val="en-GB"/>
              </w:rPr>
              <w:t xml:space="preserve"> </w:t>
            </w:r>
            <w:r w:rsidRPr="00FC00F1">
              <w:rPr>
                <w:rFonts w:ascii="Calibri" w:hAnsi="Calibri" w:cs="Arial"/>
                <w:sz w:val="16"/>
                <w:szCs w:val="16"/>
                <w:lang w:val="en-GB"/>
              </w:rPr>
              <w:t>transmitted as soon as possible after take-off by the commander or the operator.</w:t>
            </w:r>
          </w:p>
        </w:tc>
        <w:tc>
          <w:tcPr>
            <w:tcW w:w="555" w:type="dxa"/>
            <w:gridSpan w:val="2"/>
          </w:tcPr>
          <w:p w14:paraId="3393BA7B"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565D71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3F10D4B" w14:textId="77777777" w:rsidTr="00E357E0">
        <w:tc>
          <w:tcPr>
            <w:tcW w:w="609" w:type="dxa"/>
            <w:vAlign w:val="center"/>
          </w:tcPr>
          <w:p w14:paraId="5C75071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09EC6F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643CCF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CAT.OP.MPA.175 (a)</w:t>
            </w:r>
          </w:p>
          <w:p w14:paraId="621C0F41" w14:textId="7FF4395F"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CAT.OP.MPA.175</w:t>
            </w:r>
          </w:p>
          <w:p w14:paraId="6982086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CAT.OP.MPA.175 (c)</w:t>
            </w:r>
          </w:p>
        </w:tc>
        <w:tc>
          <w:tcPr>
            <w:tcW w:w="3853" w:type="dxa"/>
          </w:tcPr>
          <w:p w14:paraId="3C8A394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8.1.10 </w:t>
            </w:r>
            <w:r w:rsidRPr="00FC00F1">
              <w:rPr>
                <w:rFonts w:ascii="Calibri" w:hAnsi="Calibri" w:cs="Arial"/>
                <w:i/>
                <w:sz w:val="16"/>
                <w:szCs w:val="16"/>
                <w:u w:val="single"/>
                <w:lang w:val="en-GB"/>
              </w:rPr>
              <w:t>Operational Flight Plan</w:t>
            </w:r>
            <w:r w:rsidRPr="00FC00F1">
              <w:rPr>
                <w:rFonts w:ascii="Calibri" w:hAnsi="Calibri" w:cs="Arial"/>
                <w:sz w:val="16"/>
                <w:szCs w:val="16"/>
                <w:lang w:val="en-GB"/>
              </w:rPr>
              <w:t>.</w:t>
            </w:r>
          </w:p>
          <w:p w14:paraId="1DC53AE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Procedures and responsibilities for the preparation and acceptance of the OFP. The use of the OFP should be described including samples of the OFP formats in use.</w:t>
            </w:r>
          </w:p>
        </w:tc>
        <w:tc>
          <w:tcPr>
            <w:tcW w:w="541" w:type="dxa"/>
            <w:gridSpan w:val="2"/>
            <w:vAlign w:val="center"/>
          </w:tcPr>
          <w:p w14:paraId="4B3CCC7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67BC3E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518096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content of the OFP should be compliant with AMC1 CAT.OP.MPA.175(a)</w:t>
            </w:r>
          </w:p>
          <w:p w14:paraId="062D982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CAT.OP.MPA.175 (c) defines when an OFP is not required.</w:t>
            </w:r>
          </w:p>
          <w:p w14:paraId="1E32BA94"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1B2C9244"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17F3EDA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AEBE6C4" w14:textId="77777777" w:rsidTr="00E357E0">
        <w:tc>
          <w:tcPr>
            <w:tcW w:w="609" w:type="dxa"/>
            <w:vAlign w:val="center"/>
          </w:tcPr>
          <w:p w14:paraId="51979FC1"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40D8A11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1A860AB"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PART-M</w:t>
            </w:r>
          </w:p>
        </w:tc>
        <w:tc>
          <w:tcPr>
            <w:tcW w:w="3853" w:type="dxa"/>
          </w:tcPr>
          <w:p w14:paraId="4391693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8.1.11 </w:t>
            </w:r>
            <w:r w:rsidRPr="00FC00F1">
              <w:rPr>
                <w:rFonts w:ascii="Calibri" w:hAnsi="Calibri" w:cs="Arial"/>
                <w:i/>
                <w:sz w:val="16"/>
                <w:szCs w:val="16"/>
                <w:u w:val="single"/>
                <w:lang w:val="en-GB"/>
              </w:rPr>
              <w:t>Operator's Aeroplane Technical Log.</w:t>
            </w:r>
          </w:p>
          <w:p w14:paraId="3C7F69A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responsibilities and the use of the operator's Aeroplane Technical Log should be described, including samples of the format used.</w:t>
            </w:r>
          </w:p>
        </w:tc>
        <w:tc>
          <w:tcPr>
            <w:tcW w:w="541" w:type="dxa"/>
            <w:gridSpan w:val="2"/>
            <w:vAlign w:val="center"/>
          </w:tcPr>
          <w:p w14:paraId="04DE16C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71C59C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5AE36A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that the tech log described in OM A is the one approved by airworthiness department of the CAD.</w:t>
            </w:r>
          </w:p>
        </w:tc>
        <w:tc>
          <w:tcPr>
            <w:tcW w:w="555" w:type="dxa"/>
            <w:gridSpan w:val="2"/>
          </w:tcPr>
          <w:p w14:paraId="3773D0C7"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711D44F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30060FA" w14:textId="77777777" w:rsidTr="00E357E0">
        <w:tc>
          <w:tcPr>
            <w:tcW w:w="609" w:type="dxa"/>
            <w:vAlign w:val="center"/>
          </w:tcPr>
          <w:p w14:paraId="1700ACAC"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FECF03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FC75A0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ORO.MLR.110</w:t>
            </w:r>
          </w:p>
          <w:p w14:paraId="6DD46F7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ORO.MLR.110</w:t>
            </w:r>
          </w:p>
          <w:p w14:paraId="2711872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CAT.GEN.MPA.180</w:t>
            </w:r>
          </w:p>
          <w:p w14:paraId="09C419CC" w14:textId="79B882A7"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AMC1 CAT.GEN.MPA.180(a)(18) </w:t>
            </w:r>
          </w:p>
        </w:tc>
        <w:tc>
          <w:tcPr>
            <w:tcW w:w="3853" w:type="dxa"/>
          </w:tcPr>
          <w:p w14:paraId="431E4F3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8.1.12 </w:t>
            </w:r>
            <w:r w:rsidRPr="00FC00F1">
              <w:rPr>
                <w:rFonts w:ascii="Calibri" w:hAnsi="Calibri" w:cs="Arial"/>
                <w:i/>
                <w:sz w:val="16"/>
                <w:szCs w:val="16"/>
                <w:u w:val="single"/>
                <w:lang w:val="en-GB"/>
              </w:rPr>
              <w:t>List of documents, forms and additional information to be carried.</w:t>
            </w:r>
          </w:p>
        </w:tc>
        <w:tc>
          <w:tcPr>
            <w:tcW w:w="541" w:type="dxa"/>
            <w:gridSpan w:val="2"/>
            <w:vAlign w:val="center"/>
          </w:tcPr>
          <w:p w14:paraId="7BA58B4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8DC91C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0D19D0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CAT.GEN.MPA.180</w:t>
            </w:r>
          </w:p>
        </w:tc>
        <w:tc>
          <w:tcPr>
            <w:tcW w:w="555" w:type="dxa"/>
            <w:gridSpan w:val="2"/>
          </w:tcPr>
          <w:p w14:paraId="648189D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5892638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06CE182" w14:textId="77777777" w:rsidTr="00E357E0">
        <w:tc>
          <w:tcPr>
            <w:tcW w:w="609" w:type="dxa"/>
            <w:vAlign w:val="center"/>
          </w:tcPr>
          <w:p w14:paraId="4094F5C4"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DA53AB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6CA7F8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AMC1/2/3 SPA.SET-IMC.105(d)(2)</w:t>
            </w:r>
          </w:p>
        </w:tc>
        <w:tc>
          <w:tcPr>
            <w:tcW w:w="3853" w:type="dxa"/>
          </w:tcPr>
          <w:p w14:paraId="118A6FD4" w14:textId="198448F3" w:rsidR="00E357E0" w:rsidRPr="00FC00F1" w:rsidRDefault="00E357E0"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8.1.13 </w:t>
            </w:r>
            <w:r w:rsidRPr="00FC00F1">
              <w:rPr>
                <w:rFonts w:ascii="Calibri" w:hAnsi="Calibri" w:cs="Arial"/>
                <w:i/>
                <w:sz w:val="16"/>
                <w:szCs w:val="16"/>
                <w:u w:val="single"/>
                <w:lang w:val="en-GB"/>
              </w:rPr>
              <w:t>For commercial air transport operations with single-engined turbine aeroplanes in instrument meteorological conditions or at night (CAT SETI</w:t>
            </w:r>
            <w:r w:rsidR="00D11BC2" w:rsidRPr="00FC00F1">
              <w:rPr>
                <w:rFonts w:ascii="Calibri" w:hAnsi="Calibri" w:cs="Arial"/>
                <w:i/>
                <w:sz w:val="16"/>
                <w:szCs w:val="16"/>
                <w:u w:val="single"/>
                <w:lang w:val="en-GB"/>
              </w:rPr>
              <w:t>-</w:t>
            </w:r>
            <w:r w:rsidRPr="00FC00F1">
              <w:rPr>
                <w:rFonts w:ascii="Calibri" w:hAnsi="Calibri" w:cs="Arial"/>
                <w:i/>
                <w:sz w:val="16"/>
                <w:szCs w:val="16"/>
                <w:u w:val="single"/>
                <w:lang w:val="en-GB"/>
              </w:rPr>
              <w:t>MC) approved in accordance with Subpart L (SET-IMC) of Annex V (Part-SPA) to Regulation (EU) No 965/2012:</w:t>
            </w:r>
          </w:p>
          <w:p w14:paraId="06F0C41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the procedure for route selection with respect to the availability of surfaces, which permits a safe forced landing;</w:t>
            </w:r>
          </w:p>
        </w:tc>
        <w:tc>
          <w:tcPr>
            <w:tcW w:w="541" w:type="dxa"/>
            <w:gridSpan w:val="2"/>
            <w:vAlign w:val="center"/>
          </w:tcPr>
          <w:p w14:paraId="32E765A1"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232A0F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B56D90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AMC1 and AMC2 and AMC3 SPA.SET-IMC.105(d)(2)</w:t>
            </w:r>
          </w:p>
        </w:tc>
        <w:tc>
          <w:tcPr>
            <w:tcW w:w="555" w:type="dxa"/>
            <w:gridSpan w:val="2"/>
          </w:tcPr>
          <w:p w14:paraId="6DD100E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61CF84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E0DBB0C" w14:textId="77777777" w:rsidTr="00E357E0">
        <w:tc>
          <w:tcPr>
            <w:tcW w:w="609" w:type="dxa"/>
            <w:vAlign w:val="center"/>
          </w:tcPr>
          <w:p w14:paraId="0C13F06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3FB41E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91C905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AMC1/2/3 SPA.SET-IMC.105(d)(2)</w:t>
            </w:r>
          </w:p>
        </w:tc>
        <w:tc>
          <w:tcPr>
            <w:tcW w:w="3853" w:type="dxa"/>
          </w:tcPr>
          <w:p w14:paraId="27D932E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the instructions for the assessment of landing sites (elevation, landing direction, and obstacles in the area); and</w:t>
            </w:r>
          </w:p>
        </w:tc>
        <w:tc>
          <w:tcPr>
            <w:tcW w:w="541" w:type="dxa"/>
            <w:gridSpan w:val="2"/>
            <w:vAlign w:val="center"/>
          </w:tcPr>
          <w:p w14:paraId="6667D1C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7E6968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42A9D5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AMC1 and AMC2 and AMC3 SPA.SET-IMC.105(d)(2)</w:t>
            </w:r>
          </w:p>
        </w:tc>
        <w:tc>
          <w:tcPr>
            <w:tcW w:w="555" w:type="dxa"/>
            <w:gridSpan w:val="2"/>
          </w:tcPr>
          <w:p w14:paraId="11E26DE5"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69E9D8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AF01403" w14:textId="77777777" w:rsidTr="00E357E0">
        <w:tc>
          <w:tcPr>
            <w:tcW w:w="609" w:type="dxa"/>
            <w:vAlign w:val="center"/>
          </w:tcPr>
          <w:p w14:paraId="6FCDC35A"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43CC479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EE4058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AMC1/2/3 SPA.SET-IMC.105(d)(2)</w:t>
            </w:r>
          </w:p>
        </w:tc>
        <w:tc>
          <w:tcPr>
            <w:tcW w:w="3853" w:type="dxa"/>
          </w:tcPr>
          <w:p w14:paraId="5CB4444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the instructions for the assessment of the weather conditions at those landing sites.</w:t>
            </w:r>
          </w:p>
        </w:tc>
        <w:tc>
          <w:tcPr>
            <w:tcW w:w="541" w:type="dxa"/>
            <w:gridSpan w:val="2"/>
            <w:vAlign w:val="center"/>
          </w:tcPr>
          <w:p w14:paraId="73E8AF2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09483A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C8B435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AMC1 and AMC2 and AMC3 SPA.SET-IMC.105(d)(2)</w:t>
            </w:r>
          </w:p>
        </w:tc>
        <w:tc>
          <w:tcPr>
            <w:tcW w:w="555" w:type="dxa"/>
            <w:gridSpan w:val="2"/>
          </w:tcPr>
          <w:p w14:paraId="25A3E1E9"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1B1E780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9EF5E19" w14:textId="77777777" w:rsidTr="00E357E0">
        <w:tc>
          <w:tcPr>
            <w:tcW w:w="609" w:type="dxa"/>
            <w:vAlign w:val="center"/>
          </w:tcPr>
          <w:p w14:paraId="673CA50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C93298D"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CAT.GEN.MPA.185</w:t>
            </w:r>
          </w:p>
        </w:tc>
        <w:tc>
          <w:tcPr>
            <w:tcW w:w="3853" w:type="dxa"/>
          </w:tcPr>
          <w:p w14:paraId="54ADC84F"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i/>
                <w:sz w:val="16"/>
                <w:szCs w:val="16"/>
                <w:lang w:val="en-GB"/>
              </w:rPr>
              <w:t>Information to be retained on ground.</w:t>
            </w:r>
          </w:p>
        </w:tc>
        <w:tc>
          <w:tcPr>
            <w:tcW w:w="541" w:type="dxa"/>
            <w:gridSpan w:val="2"/>
            <w:vAlign w:val="center"/>
          </w:tcPr>
          <w:p w14:paraId="1F842A19"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C4FCBA3"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C43FBC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CAT.GEN.MPA.185.</w:t>
            </w:r>
          </w:p>
        </w:tc>
        <w:tc>
          <w:tcPr>
            <w:tcW w:w="555" w:type="dxa"/>
            <w:gridSpan w:val="2"/>
          </w:tcPr>
          <w:p w14:paraId="271F4A7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7678F8D8"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04BC4D9F" w14:textId="77777777" w:rsidTr="00E357E0">
        <w:tc>
          <w:tcPr>
            <w:tcW w:w="609" w:type="dxa"/>
            <w:vAlign w:val="center"/>
          </w:tcPr>
          <w:p w14:paraId="0EF9A0A7"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994E9A8"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CAT.GEN.MPA.175 (b)</w:t>
            </w:r>
          </w:p>
        </w:tc>
        <w:tc>
          <w:tcPr>
            <w:tcW w:w="3853" w:type="dxa"/>
          </w:tcPr>
          <w:p w14:paraId="00D49459"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i/>
                <w:sz w:val="16"/>
                <w:szCs w:val="16"/>
                <w:lang w:val="en-GB"/>
              </w:rPr>
              <w:t>Commencement of a flight.</w:t>
            </w:r>
          </w:p>
        </w:tc>
        <w:tc>
          <w:tcPr>
            <w:tcW w:w="541" w:type="dxa"/>
            <w:gridSpan w:val="2"/>
            <w:vAlign w:val="center"/>
          </w:tcPr>
          <w:p w14:paraId="53B6404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1CD7AE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2F0BAD9"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flight shall not be commenced unless the commander is satisfied that:</w:t>
            </w:r>
          </w:p>
          <w:p w14:paraId="2514640A" w14:textId="348F1422"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(1) all items stipulated in 2.a.3 of Annex IV to Regulation (EC) No 216/2008 concerning the airworthiness and</w:t>
            </w:r>
            <w:r w:rsidR="008C3F53" w:rsidRPr="00FC00F1">
              <w:rPr>
                <w:rFonts w:ascii="Calibri" w:hAnsi="Calibri" w:cs="Arial"/>
                <w:sz w:val="16"/>
                <w:szCs w:val="16"/>
                <w:lang w:val="en-GB"/>
              </w:rPr>
              <w:t xml:space="preserve"> </w:t>
            </w:r>
            <w:r w:rsidRPr="00FC00F1">
              <w:rPr>
                <w:rFonts w:ascii="Calibri" w:hAnsi="Calibri" w:cs="Arial"/>
                <w:sz w:val="16"/>
                <w:szCs w:val="16"/>
                <w:lang w:val="en-GB"/>
              </w:rPr>
              <w:t xml:space="preserve">registration of the aircraft, instrument and equipment, mass and centre of </w:t>
            </w:r>
            <w:r w:rsidRPr="00FC00F1">
              <w:rPr>
                <w:rFonts w:ascii="Calibri" w:hAnsi="Calibri" w:cs="Arial"/>
                <w:sz w:val="16"/>
                <w:szCs w:val="16"/>
                <w:lang w:val="en-GB"/>
              </w:rPr>
              <w:lastRenderedPageBreak/>
              <w:t>gravity (CG) location, baggage and</w:t>
            </w:r>
            <w:r w:rsidR="008C3F53" w:rsidRPr="00FC00F1">
              <w:rPr>
                <w:rFonts w:ascii="Calibri" w:hAnsi="Calibri" w:cs="Arial"/>
                <w:sz w:val="16"/>
                <w:szCs w:val="16"/>
                <w:lang w:val="en-GB"/>
              </w:rPr>
              <w:t xml:space="preserve"> </w:t>
            </w:r>
            <w:r w:rsidRPr="00FC00F1">
              <w:rPr>
                <w:rFonts w:ascii="Calibri" w:hAnsi="Calibri" w:cs="Arial"/>
                <w:sz w:val="16"/>
                <w:szCs w:val="16"/>
                <w:lang w:val="en-GB"/>
              </w:rPr>
              <w:t xml:space="preserve">cargo and aircraft operating limitations can be complied </w:t>
            </w:r>
            <w:proofErr w:type="gramStart"/>
            <w:r w:rsidRPr="00FC00F1">
              <w:rPr>
                <w:rFonts w:ascii="Calibri" w:hAnsi="Calibri" w:cs="Arial"/>
                <w:sz w:val="16"/>
                <w:szCs w:val="16"/>
                <w:lang w:val="en-GB"/>
              </w:rPr>
              <w:t>with;</w:t>
            </w:r>
            <w:proofErr w:type="gramEnd"/>
          </w:p>
          <w:p w14:paraId="1A4EA9A7"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the aircraft is not operated contrary to the provisions of the configuration deviation list (CDL</w:t>
            </w:r>
            <w:proofErr w:type="gramStart"/>
            <w:r w:rsidRPr="00FC00F1">
              <w:rPr>
                <w:rFonts w:ascii="Calibri" w:hAnsi="Calibri" w:cs="Arial"/>
                <w:sz w:val="16"/>
                <w:szCs w:val="16"/>
                <w:lang w:val="en-GB"/>
              </w:rPr>
              <w:t>);</w:t>
            </w:r>
            <w:proofErr w:type="gramEnd"/>
          </w:p>
          <w:p w14:paraId="56CF3339"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(3) the parts of the operations manual that are required for the conduct of the flight are </w:t>
            </w:r>
            <w:proofErr w:type="gramStart"/>
            <w:r w:rsidRPr="00FC00F1">
              <w:rPr>
                <w:rFonts w:ascii="Calibri" w:hAnsi="Calibri" w:cs="Arial"/>
                <w:sz w:val="16"/>
                <w:szCs w:val="16"/>
                <w:lang w:val="en-GB"/>
              </w:rPr>
              <w:t>available;</w:t>
            </w:r>
            <w:proofErr w:type="gramEnd"/>
          </w:p>
          <w:p w14:paraId="65ECFD7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(4) the documents, additional information and forms required to be available by CAT.GEN.MPA.180 are on </w:t>
            </w:r>
            <w:proofErr w:type="gramStart"/>
            <w:r w:rsidRPr="00FC00F1">
              <w:rPr>
                <w:rFonts w:ascii="Calibri" w:hAnsi="Calibri" w:cs="Arial"/>
                <w:sz w:val="16"/>
                <w:szCs w:val="16"/>
                <w:lang w:val="en-GB"/>
              </w:rPr>
              <w:t>board;</w:t>
            </w:r>
            <w:proofErr w:type="gramEnd"/>
          </w:p>
          <w:p w14:paraId="33F0B5AA" w14:textId="73756634"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(5) current maps, charts and associated documentation or equivalent data are available to cover the intended</w:t>
            </w:r>
            <w:r w:rsidR="008C3F53" w:rsidRPr="00FC00F1">
              <w:rPr>
                <w:rFonts w:ascii="Calibri" w:hAnsi="Calibri" w:cs="Arial"/>
                <w:sz w:val="16"/>
                <w:szCs w:val="16"/>
                <w:lang w:val="en-GB"/>
              </w:rPr>
              <w:t xml:space="preserve"> </w:t>
            </w:r>
            <w:r w:rsidRPr="00FC00F1">
              <w:rPr>
                <w:rFonts w:ascii="Calibri" w:hAnsi="Calibri" w:cs="Arial"/>
                <w:sz w:val="16"/>
                <w:szCs w:val="16"/>
                <w:lang w:val="en-GB"/>
              </w:rPr>
              <w:t xml:space="preserve">operation of the aircraft including any diversion that may reasonably be </w:t>
            </w:r>
            <w:proofErr w:type="gramStart"/>
            <w:r w:rsidRPr="00FC00F1">
              <w:rPr>
                <w:rFonts w:ascii="Calibri" w:hAnsi="Calibri" w:cs="Arial"/>
                <w:sz w:val="16"/>
                <w:szCs w:val="16"/>
                <w:lang w:val="en-GB"/>
              </w:rPr>
              <w:t>expected;</w:t>
            </w:r>
            <w:proofErr w:type="gramEnd"/>
          </w:p>
          <w:p w14:paraId="347615CC"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(6) ground facilities and services required for the planned flight are available and </w:t>
            </w:r>
            <w:proofErr w:type="gramStart"/>
            <w:r w:rsidRPr="00FC00F1">
              <w:rPr>
                <w:rFonts w:ascii="Calibri" w:hAnsi="Calibri" w:cs="Arial"/>
                <w:sz w:val="16"/>
                <w:szCs w:val="16"/>
                <w:lang w:val="en-GB"/>
              </w:rPr>
              <w:t>adequate;</w:t>
            </w:r>
            <w:proofErr w:type="gramEnd"/>
          </w:p>
          <w:p w14:paraId="77732DD4" w14:textId="25019B64"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(7) the provisions specified in the operations manual in respect of fuel, oil, oxygen, minimum safe altitudes,</w:t>
            </w:r>
            <w:r w:rsidR="008C3F53" w:rsidRPr="00FC00F1">
              <w:rPr>
                <w:rFonts w:ascii="Calibri" w:hAnsi="Calibri" w:cs="Arial"/>
                <w:sz w:val="16"/>
                <w:szCs w:val="16"/>
                <w:lang w:val="en-GB"/>
              </w:rPr>
              <w:t xml:space="preserve"> </w:t>
            </w:r>
            <w:r w:rsidRPr="00FC00F1">
              <w:rPr>
                <w:rFonts w:ascii="Calibri" w:hAnsi="Calibri" w:cs="Arial"/>
                <w:sz w:val="16"/>
                <w:szCs w:val="16"/>
                <w:lang w:val="en-GB"/>
              </w:rPr>
              <w:t>aerodrome operating minima and availability of alternate aerodromes, where required, can be complied with</w:t>
            </w:r>
            <w:r w:rsidR="008C3F53" w:rsidRPr="00FC00F1">
              <w:rPr>
                <w:rFonts w:ascii="Calibri" w:hAnsi="Calibri" w:cs="Arial"/>
                <w:sz w:val="16"/>
                <w:szCs w:val="16"/>
                <w:lang w:val="en-GB"/>
              </w:rPr>
              <w:t xml:space="preserve"> </w:t>
            </w:r>
            <w:r w:rsidRPr="00FC00F1">
              <w:rPr>
                <w:rFonts w:ascii="Calibri" w:hAnsi="Calibri" w:cs="Arial"/>
                <w:sz w:val="16"/>
                <w:szCs w:val="16"/>
                <w:lang w:val="en-GB"/>
              </w:rPr>
              <w:t>for the planned flight; and</w:t>
            </w:r>
          </w:p>
          <w:p w14:paraId="18B22484"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GB"/>
              </w:rPr>
              <w:t>(8) any additional operational limitation can be complied with.</w:t>
            </w:r>
          </w:p>
        </w:tc>
        <w:tc>
          <w:tcPr>
            <w:tcW w:w="555" w:type="dxa"/>
            <w:gridSpan w:val="2"/>
          </w:tcPr>
          <w:p w14:paraId="052F913B"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CE33D8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4188E74" w14:textId="77777777" w:rsidTr="00E357E0">
        <w:tc>
          <w:tcPr>
            <w:tcW w:w="609" w:type="dxa"/>
            <w:vAlign w:val="center"/>
          </w:tcPr>
          <w:p w14:paraId="46FA7D9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2B1DA5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CAT.OP.MPA.175</w:t>
            </w:r>
          </w:p>
          <w:p w14:paraId="4C12CB9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CAT.OP.MPA.175</w:t>
            </w:r>
          </w:p>
        </w:tc>
        <w:tc>
          <w:tcPr>
            <w:tcW w:w="3853" w:type="dxa"/>
          </w:tcPr>
          <w:p w14:paraId="08196DB3"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i/>
                <w:sz w:val="16"/>
                <w:szCs w:val="16"/>
                <w:lang w:val="en-GB"/>
              </w:rPr>
              <w:t>Flight preparation for PBN operations</w:t>
            </w:r>
          </w:p>
        </w:tc>
        <w:tc>
          <w:tcPr>
            <w:tcW w:w="541" w:type="dxa"/>
            <w:gridSpan w:val="2"/>
            <w:vAlign w:val="center"/>
          </w:tcPr>
          <w:p w14:paraId="49EC53C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A55D8C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A6AE11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flight shall not be commenced unless the commander is satisfied that any navigational database required for performance-based navigation is suitable and current.</w:t>
            </w:r>
          </w:p>
          <w:p w14:paraId="114A77D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The flight crew should ensure that RNAV 1, RNAV 2, RNP 1 RNP 2, and RNP APCH routes or procedures to be used for the intended flight, including for any alternate aerodromes, are selectable from the navigation database and are not prohibited by NOTAM.</w:t>
            </w:r>
          </w:p>
          <w:p w14:paraId="70E535D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The flight crew should take account of any NOTAMs or operator briefing material that could </w:t>
            </w:r>
            <w:r w:rsidRPr="00FC00F1">
              <w:rPr>
                <w:rFonts w:ascii="Calibri" w:hAnsi="Calibri" w:cs="Arial"/>
                <w:sz w:val="16"/>
                <w:szCs w:val="16"/>
                <w:lang w:val="en-GB"/>
              </w:rPr>
              <w:lastRenderedPageBreak/>
              <w:t>adversely affect the aircraft system operation along its flight plan including any alternate aerodromes.</w:t>
            </w:r>
          </w:p>
          <w:p w14:paraId="244E9FA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When PBN relies on GNSS systems for which RAIM is required for integrity, its availability should be verified during the preflight planning. In the event of a predicted continuous loss of fault detection of more than five minutes, the flight planning should be revised to reflect the lack of full PBN capability for that period.</w:t>
            </w:r>
          </w:p>
          <w:p w14:paraId="774F353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For RNP 4 operations with only GNSS sensors, a fault detection and exclusion (FDE) check should be performed. The maximum allowable time for which FDE capability is projected to be unavailable on any one event is 25 minutes. If predictions indicate that the maximum allowable FDE outage will be exceeded, the operation should be rescheduled to a time when FDE is available.</w:t>
            </w:r>
          </w:p>
          <w:p w14:paraId="34B9424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(e) For RNAV 10 operations, the flight crew should take account of the RNAV </w:t>
            </w:r>
            <w:proofErr w:type="gramStart"/>
            <w:r w:rsidRPr="00FC00F1">
              <w:rPr>
                <w:rFonts w:ascii="Calibri" w:hAnsi="Calibri" w:cs="Arial"/>
                <w:sz w:val="16"/>
                <w:szCs w:val="16"/>
                <w:lang w:val="en-GB"/>
              </w:rPr>
              <w:t>10 time</w:t>
            </w:r>
            <w:proofErr w:type="gramEnd"/>
            <w:r w:rsidRPr="00FC00F1">
              <w:rPr>
                <w:rFonts w:ascii="Calibri" w:hAnsi="Calibri" w:cs="Arial"/>
                <w:sz w:val="16"/>
                <w:szCs w:val="16"/>
                <w:lang w:val="en-GB"/>
              </w:rPr>
              <w:t xml:space="preserve"> limit declared for the inertial system, if applicable, considering also the effect of weather conditions that could affect flight duration in RNAV 10 airspace. Where an extension to the time limit is permitted, the flight crew will need to ensure that en route radio facilities are serviceable before departure, and to apply radio updates in accordance with any AFM limitation.</w:t>
            </w:r>
          </w:p>
        </w:tc>
        <w:tc>
          <w:tcPr>
            <w:tcW w:w="555" w:type="dxa"/>
            <w:gridSpan w:val="2"/>
          </w:tcPr>
          <w:p w14:paraId="4230090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7D7926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9B1FC19" w14:textId="77777777" w:rsidTr="00E357E0">
        <w:tc>
          <w:tcPr>
            <w:tcW w:w="609" w:type="dxa"/>
            <w:vAlign w:val="center"/>
          </w:tcPr>
          <w:p w14:paraId="2D1DB67C"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7EE6B5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CAT.OP.MPA.175</w:t>
            </w:r>
          </w:p>
          <w:p w14:paraId="4097EC1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CAT.OP.MPA.175</w:t>
            </w:r>
          </w:p>
        </w:tc>
        <w:tc>
          <w:tcPr>
            <w:tcW w:w="3853" w:type="dxa"/>
          </w:tcPr>
          <w:p w14:paraId="1F487317"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i/>
                <w:sz w:val="16"/>
                <w:szCs w:val="16"/>
                <w:lang w:val="en-GB"/>
              </w:rPr>
              <w:t>Flight preparation – Nav data base</w:t>
            </w:r>
          </w:p>
        </w:tc>
        <w:tc>
          <w:tcPr>
            <w:tcW w:w="541" w:type="dxa"/>
            <w:gridSpan w:val="2"/>
            <w:vAlign w:val="center"/>
          </w:tcPr>
          <w:p w14:paraId="312BC3B7"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700011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635F53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flight shall not be commenced unless the commander is satisfied that any navigational database required for performance-based navigation is suitable and current.</w:t>
            </w:r>
          </w:p>
          <w:p w14:paraId="6F0D2B8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The flight crew should check that any navigational database required for PBN operations includes the routes and procedures required for the flight.</w:t>
            </w:r>
          </w:p>
          <w:p w14:paraId="674CA1A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(b) The database validity (current AIRAC cycle) should be checked before the flight.</w:t>
            </w:r>
          </w:p>
          <w:p w14:paraId="01E17C6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Navigation databases should be current for the duration of the flight. If the AIRAC cycle is due to change during flight, the flight crew should follow procedures established by the operator to ensure the accuracy of navigation data, including the suitability of navigation facilities used to define the routes and procedures for the flight.</w:t>
            </w:r>
          </w:p>
          <w:p w14:paraId="426F1A6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An expired database may only be used if the following conditions are satisfied:</w:t>
            </w:r>
          </w:p>
          <w:p w14:paraId="3B54626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the operator has confirmed that the parts of the database which are intended to be used during the flight and any contingencies that are reasonable to expect are not changed in the current </w:t>
            </w:r>
            <w:proofErr w:type="gramStart"/>
            <w:r w:rsidRPr="00FC00F1">
              <w:rPr>
                <w:rFonts w:ascii="Calibri" w:hAnsi="Calibri" w:cs="Arial"/>
                <w:sz w:val="16"/>
                <w:szCs w:val="16"/>
                <w:lang w:val="en-GB"/>
              </w:rPr>
              <w:t>version;</w:t>
            </w:r>
            <w:proofErr w:type="gramEnd"/>
          </w:p>
          <w:p w14:paraId="2F4F950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any NOTAMs associated with the navigational data are taken into </w:t>
            </w:r>
            <w:proofErr w:type="gramStart"/>
            <w:r w:rsidRPr="00FC00F1">
              <w:rPr>
                <w:rFonts w:ascii="Calibri" w:hAnsi="Calibri" w:cs="Arial"/>
                <w:sz w:val="16"/>
                <w:szCs w:val="16"/>
                <w:lang w:val="en-GB"/>
              </w:rPr>
              <w:t>account;</w:t>
            </w:r>
            <w:proofErr w:type="gramEnd"/>
          </w:p>
          <w:p w14:paraId="1B1533A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(3) maps and charts corresponding to those parts of the flight are current and have not been amended since the last </w:t>
            </w:r>
            <w:proofErr w:type="gramStart"/>
            <w:r w:rsidRPr="00FC00F1">
              <w:rPr>
                <w:rFonts w:ascii="Calibri" w:hAnsi="Calibri" w:cs="Arial"/>
                <w:sz w:val="16"/>
                <w:szCs w:val="16"/>
                <w:lang w:val="en-GB"/>
              </w:rPr>
              <w:t>cycle;</w:t>
            </w:r>
            <w:proofErr w:type="gramEnd"/>
          </w:p>
          <w:p w14:paraId="176BDFD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(4) any MEL limitations are observed; and</w:t>
            </w:r>
          </w:p>
          <w:p w14:paraId="2077283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(5) the database has expired by no more than 28 days.</w:t>
            </w:r>
          </w:p>
          <w:p w14:paraId="164E185A"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4D08F6C8"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6BF0386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62079BA6" w14:textId="77777777" w:rsidTr="00E357E0">
        <w:tc>
          <w:tcPr>
            <w:tcW w:w="15954" w:type="dxa"/>
            <w:gridSpan w:val="13"/>
            <w:shd w:val="clear" w:color="auto" w:fill="auto"/>
            <w:vAlign w:val="center"/>
          </w:tcPr>
          <w:p w14:paraId="3C213C00"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8.2 Ground handling instructions (as applicable to the operation)</w:t>
            </w:r>
          </w:p>
        </w:tc>
      </w:tr>
      <w:tr w:rsidR="00E357E0" w:rsidRPr="00FC00F1" w14:paraId="4226D68F" w14:textId="77777777" w:rsidTr="00E357E0">
        <w:tc>
          <w:tcPr>
            <w:tcW w:w="609" w:type="dxa"/>
            <w:vAlign w:val="center"/>
          </w:tcPr>
          <w:p w14:paraId="58EB0C5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4C463C8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9DF05F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CAT.OP.MPA.200</w:t>
            </w:r>
          </w:p>
          <w:p w14:paraId="046750A8" w14:textId="36794C1D"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AMC1 CAT.OP.MPA.200 </w:t>
            </w:r>
          </w:p>
          <w:p w14:paraId="6DCA291E" w14:textId="6669B4E6"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AMC2 CAT.OP.MPA.200 </w:t>
            </w:r>
          </w:p>
          <w:p w14:paraId="3D8DD539" w14:textId="004DB686"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AMC3 CAT.OP.MPA.200 </w:t>
            </w:r>
          </w:p>
        </w:tc>
        <w:tc>
          <w:tcPr>
            <w:tcW w:w="3853" w:type="dxa"/>
          </w:tcPr>
          <w:p w14:paraId="0539CA0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8.2.1 </w:t>
            </w:r>
            <w:r w:rsidRPr="00FC00F1">
              <w:rPr>
                <w:rFonts w:ascii="Calibri" w:hAnsi="Calibri" w:cs="Arial"/>
                <w:i/>
                <w:sz w:val="16"/>
                <w:szCs w:val="16"/>
                <w:u w:val="single"/>
                <w:lang w:val="en-GB"/>
              </w:rPr>
              <w:t>Fuelling procedures</w:t>
            </w:r>
            <w:r w:rsidRPr="00FC00F1">
              <w:rPr>
                <w:rFonts w:ascii="Calibri" w:hAnsi="Calibri" w:cs="Arial"/>
                <w:sz w:val="16"/>
                <w:szCs w:val="16"/>
                <w:lang w:val="en-GB"/>
              </w:rPr>
              <w:t>.</w:t>
            </w:r>
          </w:p>
          <w:p w14:paraId="1508D5C6"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fuelling procedures, including:</w:t>
            </w:r>
          </w:p>
          <w:p w14:paraId="0EFDD53D" w14:textId="405FD36C"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safety precautions during refuelling and defuelling including when an aircraft auxiliary power unit is in operation or, for helicopters, when rotors are turning or, for aeroplanes, when an engine is running; </w:t>
            </w:r>
          </w:p>
        </w:tc>
        <w:tc>
          <w:tcPr>
            <w:tcW w:w="541" w:type="dxa"/>
            <w:gridSpan w:val="2"/>
            <w:vAlign w:val="center"/>
          </w:tcPr>
          <w:p w14:paraId="482C642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A0A560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9921C30"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65501D46"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D7FFD57" w14:textId="77777777" w:rsidR="00E357E0" w:rsidRPr="00FC00F1" w:rsidRDefault="00E357E0" w:rsidP="00FC00F1">
            <w:pPr>
              <w:tabs>
                <w:tab w:val="left" w:pos="105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E6BE263" w14:textId="77777777" w:rsidTr="00E357E0">
        <w:tc>
          <w:tcPr>
            <w:tcW w:w="609" w:type="dxa"/>
            <w:tcBorders>
              <w:bottom w:val="nil"/>
            </w:tcBorders>
            <w:vAlign w:val="center"/>
          </w:tcPr>
          <w:p w14:paraId="670211A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07DC9534" w14:textId="428DA684"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AMC3 ORO.MLR.100 </w:t>
            </w:r>
          </w:p>
          <w:p w14:paraId="406DD17D" w14:textId="7EE19732" w:rsidR="00E357E0" w:rsidRPr="00FC00F1" w:rsidRDefault="00E357E0" w:rsidP="00FC00F1">
            <w:pPr>
              <w:spacing w:before="60" w:after="60"/>
              <w:rPr>
                <w:rFonts w:ascii="Calibri" w:hAnsi="Calibri" w:cs="Arial"/>
                <w:sz w:val="16"/>
                <w:szCs w:val="16"/>
                <w:lang w:val="en-GB"/>
              </w:rPr>
            </w:pPr>
            <w:r w:rsidRPr="00FC00F1">
              <w:rPr>
                <w:rFonts w:ascii="Calibri" w:hAnsi="Calibri" w:cs="Arial"/>
                <w:bCs/>
                <w:sz w:val="16"/>
                <w:szCs w:val="16"/>
                <w:lang w:val="en-GB"/>
              </w:rPr>
              <w:lastRenderedPageBreak/>
              <w:t xml:space="preserve">CAT.OP.MPA.200 </w:t>
            </w:r>
          </w:p>
          <w:p w14:paraId="0C9DA969" w14:textId="2F725AF1" w:rsidR="00E357E0" w:rsidRPr="00FC00F1" w:rsidRDefault="00E357E0"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AMCs 4 - 7 CAT.OP.MPA.200 </w:t>
            </w:r>
          </w:p>
          <w:p w14:paraId="3454A895" w14:textId="43086E3E" w:rsidR="00E357E0" w:rsidRPr="00FC00F1" w:rsidRDefault="00E357E0" w:rsidP="00FC00F1">
            <w:pPr>
              <w:spacing w:before="60" w:after="60"/>
              <w:rPr>
                <w:rFonts w:ascii="Calibri" w:hAnsi="Calibri" w:cs="Arial"/>
                <w:bCs/>
                <w:sz w:val="16"/>
                <w:szCs w:val="16"/>
                <w:lang w:val="en-GB"/>
              </w:rPr>
            </w:pPr>
          </w:p>
        </w:tc>
        <w:tc>
          <w:tcPr>
            <w:tcW w:w="3853" w:type="dxa"/>
            <w:tcBorders>
              <w:bottom w:val="nil"/>
            </w:tcBorders>
          </w:tcPr>
          <w:p w14:paraId="2ED43AE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(b) Refuelling and defuelling when passengers are embarking, on board or disembarking; and</w:t>
            </w:r>
          </w:p>
        </w:tc>
        <w:tc>
          <w:tcPr>
            <w:tcW w:w="541" w:type="dxa"/>
            <w:gridSpan w:val="2"/>
            <w:tcBorders>
              <w:bottom w:val="nil"/>
            </w:tcBorders>
            <w:vAlign w:val="center"/>
          </w:tcPr>
          <w:p w14:paraId="507A516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7F90B6D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6DC2AC85"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An aircraft shall not be refuelled/defuelled with Avgas (aviation gasoline) or wide-cut type fuel or a </w:t>
            </w:r>
            <w:r w:rsidRPr="00FC00F1">
              <w:rPr>
                <w:rFonts w:ascii="Calibri" w:hAnsi="Calibri" w:cs="Arial"/>
                <w:sz w:val="16"/>
                <w:szCs w:val="16"/>
                <w:lang w:val="en-GB"/>
              </w:rPr>
              <w:lastRenderedPageBreak/>
              <w:t>mixture of these types of fuel, when passengers are embarking, on board or disembarking.</w:t>
            </w:r>
          </w:p>
          <w:p w14:paraId="60614B7F"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For all other types of fuel, necessary precautions shall be </w:t>
            </w:r>
            <w:proofErr w:type="gramStart"/>
            <w:r w:rsidRPr="00FC00F1">
              <w:rPr>
                <w:rFonts w:ascii="Calibri" w:hAnsi="Calibri" w:cs="Arial"/>
                <w:sz w:val="16"/>
                <w:szCs w:val="16"/>
                <w:lang w:val="en-GB"/>
              </w:rPr>
              <w:t>taken</w:t>
            </w:r>
            <w:proofErr w:type="gramEnd"/>
            <w:r w:rsidRPr="00FC00F1">
              <w:rPr>
                <w:rFonts w:ascii="Calibri" w:hAnsi="Calibri" w:cs="Arial"/>
                <w:sz w:val="16"/>
                <w:szCs w:val="16"/>
                <w:lang w:val="en-GB"/>
              </w:rPr>
              <w:t xml:space="preserve"> and the aircraft shall be properly manned by qualified personnel ready to initiate and direct an evacuation of the aircraft by the most practical and expeditious means available.</w:t>
            </w:r>
          </w:p>
          <w:p w14:paraId="0F9A379B" w14:textId="77777777" w:rsidR="00E357E0" w:rsidRPr="00FC00F1" w:rsidRDefault="00E357E0" w:rsidP="00FC00F1">
            <w:pPr>
              <w:autoSpaceDE w:val="0"/>
              <w:autoSpaceDN w:val="0"/>
              <w:adjustRightInd w:val="0"/>
              <w:rPr>
                <w:rFonts w:ascii="Calibri" w:hAnsi="Calibri" w:cs="Arial"/>
                <w:sz w:val="16"/>
                <w:szCs w:val="16"/>
                <w:lang w:val="en-GB"/>
              </w:rPr>
            </w:pPr>
          </w:p>
          <w:p w14:paraId="7966BCEC" w14:textId="6EF6FEB1"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Operational procedures are detailed in AMC6 CAT.OP.MPA.200</w:t>
            </w:r>
          </w:p>
          <w:p w14:paraId="2A540170" w14:textId="1EADB5ED" w:rsidR="00E357E0" w:rsidRPr="00FC00F1" w:rsidRDefault="00E357E0" w:rsidP="00FC00F1">
            <w:pPr>
              <w:autoSpaceDE w:val="0"/>
              <w:autoSpaceDN w:val="0"/>
              <w:adjustRightInd w:val="0"/>
              <w:rPr>
                <w:rFonts w:ascii="Calibri" w:hAnsi="Calibri" w:cs="Arial"/>
                <w:sz w:val="16"/>
                <w:szCs w:val="16"/>
                <w:lang w:val="en-GB"/>
              </w:rPr>
            </w:pPr>
          </w:p>
        </w:tc>
        <w:tc>
          <w:tcPr>
            <w:tcW w:w="555" w:type="dxa"/>
            <w:gridSpan w:val="2"/>
            <w:tcBorders>
              <w:bottom w:val="nil"/>
            </w:tcBorders>
          </w:tcPr>
          <w:p w14:paraId="73C7EE24"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5807CDB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214AA08C" w14:textId="77777777" w:rsidTr="00E357E0">
        <w:tc>
          <w:tcPr>
            <w:tcW w:w="609" w:type="dxa"/>
            <w:vAlign w:val="center"/>
          </w:tcPr>
          <w:p w14:paraId="4BD8C1F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594E316"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4BD8A71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Precautions to be taken to avoid mixing fuels.</w:t>
            </w:r>
          </w:p>
        </w:tc>
        <w:tc>
          <w:tcPr>
            <w:tcW w:w="541" w:type="dxa"/>
            <w:gridSpan w:val="2"/>
            <w:vAlign w:val="center"/>
          </w:tcPr>
          <w:p w14:paraId="7E4A9C21"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F549F8B"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C794D38"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14944041"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1671A81A"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EA6821A" w14:textId="77777777" w:rsidTr="00E357E0">
        <w:tc>
          <w:tcPr>
            <w:tcW w:w="609" w:type="dxa"/>
            <w:vAlign w:val="center"/>
          </w:tcPr>
          <w:p w14:paraId="46FDF00E"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06A90D6" w14:textId="5B5C718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CAT.OP.MPA.200</w:t>
            </w:r>
          </w:p>
          <w:p w14:paraId="26B45611" w14:textId="005AF35A" w:rsidR="006A4552" w:rsidRPr="00FC00F1" w:rsidRDefault="006A4552" w:rsidP="00FC00F1">
            <w:pPr>
              <w:spacing w:before="60" w:after="60"/>
              <w:rPr>
                <w:rFonts w:ascii="Calibri" w:hAnsi="Calibri" w:cs="Arial"/>
                <w:sz w:val="16"/>
                <w:szCs w:val="16"/>
                <w:lang w:val="en-GB"/>
              </w:rPr>
            </w:pPr>
            <w:r w:rsidRPr="00FC00F1">
              <w:rPr>
                <w:rFonts w:ascii="Calibri" w:hAnsi="Calibri" w:cs="Arial"/>
                <w:sz w:val="16"/>
                <w:szCs w:val="16"/>
                <w:lang w:val="en-GB"/>
              </w:rPr>
              <w:t>GM2 CAT.OP.MPA.200</w:t>
            </w:r>
          </w:p>
          <w:p w14:paraId="0D778665" w14:textId="0F81106E" w:rsidR="006A4552" w:rsidRPr="00FC00F1" w:rsidRDefault="006A4552" w:rsidP="00FC00F1">
            <w:pPr>
              <w:spacing w:before="60" w:after="60"/>
              <w:rPr>
                <w:rFonts w:ascii="Calibri" w:hAnsi="Calibri" w:cs="Arial"/>
                <w:sz w:val="16"/>
                <w:szCs w:val="16"/>
                <w:lang w:val="en-GB"/>
              </w:rPr>
            </w:pPr>
            <w:r w:rsidRPr="00FC00F1">
              <w:rPr>
                <w:rFonts w:ascii="Calibri" w:hAnsi="Calibri" w:cs="Arial"/>
                <w:sz w:val="16"/>
                <w:szCs w:val="16"/>
                <w:lang w:val="en-GB"/>
              </w:rPr>
              <w:t>GM3 CAT.OP.MPA.200</w:t>
            </w:r>
          </w:p>
          <w:p w14:paraId="6C612F31" w14:textId="1495C131"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AMC8 CAT.OP.MPA.200 </w:t>
            </w:r>
          </w:p>
        </w:tc>
        <w:tc>
          <w:tcPr>
            <w:tcW w:w="3853" w:type="dxa"/>
          </w:tcPr>
          <w:p w14:paraId="2352FCEC" w14:textId="77777777" w:rsidR="00E357E0" w:rsidRPr="00FC00F1" w:rsidRDefault="00E357E0" w:rsidP="00FC00F1">
            <w:pPr>
              <w:spacing w:before="60" w:after="60"/>
              <w:rPr>
                <w:rFonts w:ascii="Calibri" w:hAnsi="Calibri" w:cs="Arial"/>
                <w:i/>
                <w:sz w:val="16"/>
                <w:szCs w:val="16"/>
                <w:lang w:val="en-GB"/>
              </w:rPr>
            </w:pPr>
            <w:r w:rsidRPr="00FC00F1">
              <w:rPr>
                <w:rFonts w:ascii="Calibri" w:hAnsi="Calibri" w:cs="Arial"/>
                <w:i/>
                <w:sz w:val="16"/>
                <w:szCs w:val="16"/>
                <w:lang w:val="en-GB"/>
              </w:rPr>
              <w:t>Refuelling/defuelling with wide-cut fuel</w:t>
            </w:r>
          </w:p>
          <w:p w14:paraId="20D69DD2" w14:textId="2BE76145" w:rsidR="001D5F37" w:rsidRPr="00FC00F1" w:rsidRDefault="002A5148" w:rsidP="00FC00F1">
            <w:pPr>
              <w:spacing w:before="60" w:after="60"/>
              <w:rPr>
                <w:rFonts w:ascii="Calibri" w:hAnsi="Calibri" w:cs="Arial"/>
                <w:i/>
                <w:sz w:val="16"/>
                <w:szCs w:val="16"/>
                <w:lang w:val="en-US"/>
              </w:rPr>
            </w:pPr>
            <w:r w:rsidRPr="00FC00F1">
              <w:rPr>
                <w:rFonts w:ascii="Calibri" w:hAnsi="Calibri" w:cs="Arial"/>
                <w:i/>
                <w:sz w:val="16"/>
                <w:szCs w:val="16"/>
                <w:lang w:val="en-US"/>
              </w:rPr>
              <w:t>Operational procedures for refuelling with an engine running — Aeroplanes</w:t>
            </w:r>
          </w:p>
          <w:p w14:paraId="675C6E86" w14:textId="0DF5CF9A" w:rsidR="002A5148" w:rsidRPr="00FC00F1" w:rsidRDefault="002A5148" w:rsidP="00FC00F1">
            <w:pPr>
              <w:spacing w:before="60" w:after="60"/>
              <w:rPr>
                <w:rFonts w:ascii="Calibri" w:hAnsi="Calibri" w:cs="Arial"/>
                <w:i/>
                <w:sz w:val="16"/>
                <w:szCs w:val="16"/>
                <w:lang w:val="en-US"/>
              </w:rPr>
            </w:pPr>
            <w:r w:rsidRPr="00FC00F1">
              <w:rPr>
                <w:rFonts w:ascii="Calibri" w:hAnsi="Calibri" w:cs="Arial"/>
                <w:i/>
                <w:sz w:val="16"/>
                <w:szCs w:val="16"/>
                <w:lang w:val="en-US"/>
              </w:rPr>
              <w:t>Refuelling with the engine(s) running and/or rotors turning — Helicopters</w:t>
            </w:r>
          </w:p>
        </w:tc>
        <w:tc>
          <w:tcPr>
            <w:tcW w:w="541" w:type="dxa"/>
            <w:gridSpan w:val="2"/>
            <w:vAlign w:val="center"/>
          </w:tcPr>
          <w:p w14:paraId="52167E4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3F6A7E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8953C43"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Refuelling/defuelling with wide-cut fuel shall only be conducted if the operator has established appropriate procedures </w:t>
            </w:r>
            <w:proofErr w:type="gramStart"/>
            <w:r w:rsidRPr="00FC00F1">
              <w:rPr>
                <w:rFonts w:ascii="Calibri" w:hAnsi="Calibri" w:cs="Arial"/>
                <w:sz w:val="16"/>
                <w:szCs w:val="16"/>
                <w:lang w:val="en-GB"/>
              </w:rPr>
              <w:t>taking into account</w:t>
            </w:r>
            <w:proofErr w:type="gramEnd"/>
            <w:r w:rsidRPr="00FC00F1">
              <w:rPr>
                <w:rFonts w:ascii="Calibri" w:hAnsi="Calibri" w:cs="Arial"/>
                <w:sz w:val="16"/>
                <w:szCs w:val="16"/>
                <w:lang w:val="en-GB"/>
              </w:rPr>
              <w:t xml:space="preserve"> the high risk of using wide-cut fuel types.</w:t>
            </w:r>
          </w:p>
          <w:p w14:paraId="4035B845" w14:textId="77777777" w:rsidR="00E357E0" w:rsidRPr="00FC00F1" w:rsidRDefault="00E357E0" w:rsidP="00FC00F1">
            <w:pPr>
              <w:autoSpaceDE w:val="0"/>
              <w:autoSpaceDN w:val="0"/>
              <w:adjustRightInd w:val="0"/>
              <w:rPr>
                <w:rFonts w:ascii="Calibri" w:hAnsi="Calibri" w:cs="Arial"/>
                <w:sz w:val="16"/>
                <w:szCs w:val="16"/>
                <w:lang w:val="en-GB"/>
              </w:rPr>
            </w:pPr>
          </w:p>
          <w:p w14:paraId="1F4937D8" w14:textId="56FC1F42"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Procedures are detailed in GM</w:t>
            </w:r>
            <w:r w:rsidR="002A5148" w:rsidRPr="00FC00F1">
              <w:rPr>
                <w:rFonts w:ascii="Calibri" w:hAnsi="Calibri" w:cs="Arial"/>
                <w:sz w:val="16"/>
                <w:szCs w:val="16"/>
                <w:lang w:val="en-GB"/>
              </w:rPr>
              <w:t>1-</w:t>
            </w:r>
            <w:r w:rsidR="00B01C04" w:rsidRPr="00FC00F1">
              <w:rPr>
                <w:rFonts w:ascii="Calibri" w:hAnsi="Calibri" w:cs="Arial"/>
                <w:sz w:val="16"/>
                <w:szCs w:val="16"/>
                <w:lang w:val="en-GB"/>
              </w:rPr>
              <w:t>3</w:t>
            </w:r>
            <w:r w:rsidRPr="00FC00F1">
              <w:rPr>
                <w:rFonts w:ascii="Calibri" w:hAnsi="Calibri" w:cs="Arial"/>
                <w:sz w:val="16"/>
                <w:szCs w:val="16"/>
                <w:lang w:val="en-GB"/>
              </w:rPr>
              <w:t xml:space="preserve"> CAT.OP.MPA.200</w:t>
            </w:r>
          </w:p>
          <w:p w14:paraId="67EB186A" w14:textId="6A462012" w:rsidR="00CB385C" w:rsidRPr="00FC00F1" w:rsidRDefault="00CB385C" w:rsidP="00FC00F1">
            <w:pPr>
              <w:autoSpaceDE w:val="0"/>
              <w:autoSpaceDN w:val="0"/>
              <w:adjustRightInd w:val="0"/>
              <w:rPr>
                <w:rFonts w:ascii="Calibri" w:hAnsi="Calibri" w:cs="Arial"/>
                <w:sz w:val="16"/>
                <w:szCs w:val="16"/>
                <w:lang w:val="en-GB"/>
              </w:rPr>
            </w:pPr>
          </w:p>
        </w:tc>
        <w:tc>
          <w:tcPr>
            <w:tcW w:w="555" w:type="dxa"/>
            <w:gridSpan w:val="2"/>
          </w:tcPr>
          <w:p w14:paraId="4114832F"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AF9726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1EB43B79" w14:textId="77777777" w:rsidTr="00E357E0">
        <w:tc>
          <w:tcPr>
            <w:tcW w:w="609" w:type="dxa"/>
            <w:vAlign w:val="center"/>
          </w:tcPr>
          <w:p w14:paraId="34DA117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CDDAD6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F52C6E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AMC2 ORO.GEN.110(e)</w:t>
            </w:r>
          </w:p>
        </w:tc>
        <w:tc>
          <w:tcPr>
            <w:tcW w:w="3853" w:type="dxa"/>
          </w:tcPr>
          <w:p w14:paraId="35A4538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8.2.2 </w:t>
            </w:r>
            <w:r w:rsidRPr="00FC00F1">
              <w:rPr>
                <w:rFonts w:ascii="Calibri" w:hAnsi="Calibri" w:cs="Arial"/>
                <w:i/>
                <w:sz w:val="16"/>
                <w:szCs w:val="16"/>
                <w:u w:val="single"/>
                <w:lang w:val="en-GB"/>
              </w:rPr>
              <w:t>Aircraft, passengers and cargo handling procedures related to safety</w:t>
            </w:r>
            <w:r w:rsidRPr="00FC00F1">
              <w:rPr>
                <w:rFonts w:ascii="Calibri" w:hAnsi="Calibri" w:cs="Arial"/>
                <w:sz w:val="16"/>
                <w:szCs w:val="16"/>
                <w:lang w:val="en-GB"/>
              </w:rPr>
              <w:t>.</w:t>
            </w:r>
          </w:p>
          <w:p w14:paraId="7C24EE7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handling procedures to be used when allocating seats and embarking and disembarking passengers and when loading and unloading the aircraft.</w:t>
            </w:r>
          </w:p>
          <w:p w14:paraId="1D01F511" w14:textId="77777777" w:rsidR="00ED0818"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Further procedures, aimed at achieving safety whilst the aircraft is on the ramp, must also be given.</w:t>
            </w:r>
          </w:p>
          <w:p w14:paraId="69C32256" w14:textId="21E3034A"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Handling procedures should include:</w:t>
            </w:r>
          </w:p>
        </w:tc>
        <w:tc>
          <w:tcPr>
            <w:tcW w:w="541" w:type="dxa"/>
            <w:gridSpan w:val="2"/>
            <w:vAlign w:val="center"/>
          </w:tcPr>
          <w:p w14:paraId="42537DE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812B32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06FD901" w14:textId="77777777" w:rsidR="00E357E0" w:rsidRPr="00FC00F1" w:rsidRDefault="00E357E0"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Ground operations with passengers on board in the absence of flight crew:</w:t>
            </w:r>
          </w:p>
          <w:p w14:paraId="7DE4BC2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ground operations, whenever passengers </w:t>
            </w:r>
            <w:proofErr w:type="gramStart"/>
            <w:r w:rsidRPr="00FC00F1">
              <w:rPr>
                <w:rFonts w:ascii="Calibri" w:hAnsi="Calibri" w:cs="Arial"/>
                <w:sz w:val="16"/>
                <w:szCs w:val="16"/>
                <w:lang w:val="en-GB"/>
              </w:rPr>
              <w:t>are embarking,</w:t>
            </w:r>
            <w:proofErr w:type="gramEnd"/>
            <w:r w:rsidRPr="00FC00F1">
              <w:rPr>
                <w:rFonts w:ascii="Calibri" w:hAnsi="Calibri" w:cs="Arial"/>
                <w:sz w:val="16"/>
                <w:szCs w:val="16"/>
                <w:lang w:val="en-GB"/>
              </w:rPr>
              <w:t xml:space="preserve"> on board or disembarking in the absence of flight crew members, the operator should:</w:t>
            </w:r>
          </w:p>
          <w:p w14:paraId="4B13E8C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establish procedures to alert the aerodrome services in the event of ground emergency or urgent need; and</w:t>
            </w:r>
          </w:p>
          <w:p w14:paraId="55D52F3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ensure that at least one person on board the aircraft is qualified to apply these procedures and ensure proper coordination between the aircraft and the aerodrome services.</w:t>
            </w:r>
          </w:p>
        </w:tc>
        <w:tc>
          <w:tcPr>
            <w:tcW w:w="555" w:type="dxa"/>
            <w:gridSpan w:val="2"/>
          </w:tcPr>
          <w:p w14:paraId="6E8161E4"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74954CE7" w14:textId="77777777" w:rsidR="00E357E0" w:rsidRPr="00FC00F1" w:rsidRDefault="00E357E0" w:rsidP="00FC00F1">
            <w:pPr>
              <w:tabs>
                <w:tab w:val="left" w:pos="1139"/>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81AAA49" w14:textId="77777777" w:rsidTr="00E357E0">
        <w:tc>
          <w:tcPr>
            <w:tcW w:w="609" w:type="dxa"/>
            <w:vAlign w:val="center"/>
          </w:tcPr>
          <w:p w14:paraId="035A46A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95664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24BA3B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CAT.GEN.MPA.165</w:t>
            </w:r>
          </w:p>
          <w:p w14:paraId="6AD5AFD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CAT.OP.MPA.155</w:t>
            </w:r>
          </w:p>
          <w:p w14:paraId="22C8136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CAT.OP.MPA.155(b)</w:t>
            </w:r>
          </w:p>
          <w:p w14:paraId="709CAB0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CAT.OP.MPA.155(b)</w:t>
            </w:r>
          </w:p>
          <w:p w14:paraId="455A4B9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CAT.OP.MPA.155(b)</w:t>
            </w:r>
          </w:p>
          <w:p w14:paraId="3412B91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CAT.OP.MPA.155(b)</w:t>
            </w:r>
          </w:p>
          <w:p w14:paraId="4D53B45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GM2 CAT.OP.MPA.155(b)</w:t>
            </w:r>
          </w:p>
          <w:p w14:paraId="1F3B748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GM3 CAT.OP.MPA.155(b)</w:t>
            </w:r>
          </w:p>
          <w:p w14:paraId="46F16A7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GM4 CAT.OP.MPA.155(b)</w:t>
            </w:r>
          </w:p>
          <w:p w14:paraId="368DCC1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CAT.OP.MPA.155(c)</w:t>
            </w:r>
          </w:p>
          <w:p w14:paraId="78DA7F8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AMC2 CAT.OP.MPA.155(c)</w:t>
            </w:r>
          </w:p>
          <w:p w14:paraId="715BC96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CAT.OP.MPA.155(c)</w:t>
            </w:r>
          </w:p>
          <w:p w14:paraId="6949EFB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GM2 CAT.OP.MPA.155(c)</w:t>
            </w:r>
          </w:p>
          <w:p w14:paraId="547D6EEF" w14:textId="77777777" w:rsidR="00E357E0" w:rsidRPr="00FC00F1" w:rsidRDefault="00E357E0" w:rsidP="00FC00F1">
            <w:pPr>
              <w:spacing w:before="60" w:after="60"/>
              <w:rPr>
                <w:rFonts w:ascii="Calibri" w:hAnsi="Calibri" w:cs="Arial"/>
                <w:b/>
                <w:sz w:val="16"/>
                <w:szCs w:val="16"/>
                <w:lang w:val="en-GB"/>
              </w:rPr>
            </w:pPr>
          </w:p>
        </w:tc>
        <w:tc>
          <w:tcPr>
            <w:tcW w:w="3853" w:type="dxa"/>
          </w:tcPr>
          <w:p w14:paraId="1ABBC036" w14:textId="77777777" w:rsidR="00A84839" w:rsidRPr="00FC00F1" w:rsidRDefault="00A84839"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Persons requiring special conditions, assistance and/or devices when carried on a flight shall be considered as SCPs including at least: </w:t>
            </w:r>
          </w:p>
          <w:p w14:paraId="2FC9A6F8" w14:textId="77777777" w:rsidR="00A84839" w:rsidRPr="00FC00F1" w:rsidRDefault="00A84839"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(1) persons with reduced mobility (PRMs) who, without prejudice to Regulation (EC) No 1107/2006, are understood to be any person whose mobility is reduced due to any physical disability, sensory or locomotory, permanent or temporary, intellectual disability or impairment, any other cause of disability, or </w:t>
            </w:r>
            <w:proofErr w:type="gramStart"/>
            <w:r w:rsidRPr="00FC00F1">
              <w:rPr>
                <w:rFonts w:ascii="Calibri" w:hAnsi="Calibri" w:cs="Arial"/>
                <w:sz w:val="16"/>
                <w:szCs w:val="16"/>
                <w:lang w:val="en-GB"/>
              </w:rPr>
              <w:t>age;</w:t>
            </w:r>
            <w:proofErr w:type="gramEnd"/>
            <w:r w:rsidRPr="00FC00F1">
              <w:rPr>
                <w:rFonts w:ascii="Calibri" w:hAnsi="Calibri" w:cs="Arial"/>
                <w:sz w:val="16"/>
                <w:szCs w:val="16"/>
                <w:lang w:val="en-GB"/>
              </w:rPr>
              <w:t xml:space="preserve"> </w:t>
            </w:r>
          </w:p>
          <w:p w14:paraId="66173948" w14:textId="77777777" w:rsidR="00A84839" w:rsidRPr="00FC00F1" w:rsidRDefault="00A84839"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infants and unaccompanied children; and </w:t>
            </w:r>
          </w:p>
          <w:p w14:paraId="6B15968C" w14:textId="23FD5A0C" w:rsidR="00E357E0" w:rsidRPr="00FC00F1" w:rsidRDefault="00A84839" w:rsidP="00FC00F1">
            <w:pPr>
              <w:spacing w:before="60" w:after="60"/>
              <w:rPr>
                <w:rFonts w:ascii="Calibri" w:hAnsi="Calibri" w:cs="Arial"/>
                <w:sz w:val="16"/>
                <w:szCs w:val="16"/>
                <w:lang w:val="en-GB"/>
              </w:rPr>
            </w:pPr>
            <w:r w:rsidRPr="00FC00F1">
              <w:rPr>
                <w:rFonts w:ascii="Calibri" w:hAnsi="Calibri" w:cs="Arial"/>
                <w:sz w:val="16"/>
                <w:szCs w:val="16"/>
                <w:lang w:val="en-GB"/>
              </w:rPr>
              <w:t>(3) deportees, inadmissible passengers or prisoners in custody.</w:t>
            </w:r>
          </w:p>
        </w:tc>
        <w:tc>
          <w:tcPr>
            <w:tcW w:w="541" w:type="dxa"/>
            <w:gridSpan w:val="2"/>
            <w:vAlign w:val="center"/>
          </w:tcPr>
          <w:p w14:paraId="6B215D2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A00C36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A55B6B7"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SCPs shall be carried under conditions that ensure the safety of the aircraft and its occupants according to procedures established by the operator.</w:t>
            </w:r>
          </w:p>
          <w:p w14:paraId="154F520A" w14:textId="77777777" w:rsidR="00E357E0" w:rsidRPr="00FC00F1" w:rsidRDefault="00E357E0" w:rsidP="00FC00F1">
            <w:pPr>
              <w:autoSpaceDE w:val="0"/>
              <w:autoSpaceDN w:val="0"/>
              <w:adjustRightInd w:val="0"/>
              <w:rPr>
                <w:rFonts w:ascii="Calibri" w:hAnsi="Calibri" w:cs="Arial"/>
                <w:sz w:val="16"/>
                <w:szCs w:val="16"/>
                <w:lang w:val="en-GB"/>
              </w:rPr>
            </w:pPr>
          </w:p>
          <w:p w14:paraId="1F0B0F05"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SCPs shall not be allocated, nor occupy, seats that permit direct access to emergency exits or where their presence</w:t>
            </w:r>
          </w:p>
          <w:p w14:paraId="064BEDF0"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could:</w:t>
            </w:r>
          </w:p>
          <w:p w14:paraId="29F3CFBA"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impede crew members in their </w:t>
            </w:r>
            <w:proofErr w:type="gramStart"/>
            <w:r w:rsidRPr="00FC00F1">
              <w:rPr>
                <w:rFonts w:ascii="Calibri" w:hAnsi="Calibri" w:cs="Arial"/>
                <w:sz w:val="16"/>
                <w:szCs w:val="16"/>
                <w:lang w:val="en-GB"/>
              </w:rPr>
              <w:t>duties;</w:t>
            </w:r>
            <w:proofErr w:type="gramEnd"/>
          </w:p>
          <w:p w14:paraId="0974ED9D"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obstruct access to emergency equipment; or</w:t>
            </w:r>
          </w:p>
          <w:p w14:paraId="65CC47BF"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impede the emergency evacuation of the aircraft.</w:t>
            </w:r>
          </w:p>
          <w:p w14:paraId="68E94E90" w14:textId="77777777" w:rsidR="00E357E0" w:rsidRPr="00FC00F1" w:rsidRDefault="00E357E0" w:rsidP="00FC00F1">
            <w:pPr>
              <w:autoSpaceDE w:val="0"/>
              <w:autoSpaceDN w:val="0"/>
              <w:adjustRightInd w:val="0"/>
              <w:rPr>
                <w:rFonts w:ascii="Calibri" w:hAnsi="Calibri" w:cs="Arial"/>
                <w:sz w:val="16"/>
                <w:szCs w:val="16"/>
                <w:lang w:val="en-GB"/>
              </w:rPr>
            </w:pPr>
          </w:p>
          <w:p w14:paraId="5977E4E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The commander shall be notified in advance when SCPs are to be carried on board.</w:t>
            </w:r>
          </w:p>
          <w:p w14:paraId="67950553"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The operator procedures on information provided to the SCP should specify the timing and methods on how and when the information can be provided (see GM1 and GM2).</w:t>
            </w:r>
          </w:p>
          <w:p w14:paraId="5AFA1CB7" w14:textId="77777777" w:rsidR="00E357E0" w:rsidRPr="00FC00F1" w:rsidRDefault="00E357E0" w:rsidP="00FC00F1">
            <w:pPr>
              <w:spacing w:before="60" w:after="60"/>
              <w:rPr>
                <w:rFonts w:ascii="Calibri" w:hAnsi="Calibri" w:cs="Arial"/>
                <w:sz w:val="16"/>
                <w:szCs w:val="16"/>
                <w:u w:val="single"/>
                <w:lang w:val="en-US"/>
              </w:rPr>
            </w:pPr>
            <w:r w:rsidRPr="00FC00F1">
              <w:rPr>
                <w:rFonts w:ascii="Calibri" w:hAnsi="Calibri" w:cs="Arial"/>
                <w:sz w:val="16"/>
                <w:szCs w:val="16"/>
                <w:u w:val="single"/>
                <w:lang w:val="en-US"/>
              </w:rPr>
              <w:t>Conditions of safe carriage for unaccompanied children:</w:t>
            </w:r>
          </w:p>
          <w:p w14:paraId="482C70F8"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(a) When carrying an unaccompanied child that is not self-reliant, the operator should assess the safety risks to ensure that the child is assisted in case of </w:t>
            </w:r>
            <w:proofErr w:type="gramStart"/>
            <w:r w:rsidRPr="00FC00F1">
              <w:rPr>
                <w:rFonts w:ascii="Calibri" w:hAnsi="Calibri" w:cs="Arial"/>
                <w:sz w:val="16"/>
                <w:szCs w:val="16"/>
                <w:lang w:val="en-US"/>
              </w:rPr>
              <w:t>an emergency situation</w:t>
            </w:r>
            <w:proofErr w:type="gramEnd"/>
            <w:r w:rsidRPr="00FC00F1">
              <w:rPr>
                <w:rFonts w:ascii="Calibri" w:hAnsi="Calibri" w:cs="Arial"/>
                <w:sz w:val="16"/>
                <w:szCs w:val="16"/>
                <w:lang w:val="en-US"/>
              </w:rPr>
              <w:t>.</w:t>
            </w:r>
          </w:p>
          <w:p w14:paraId="6BF6C7C9"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(b) A child under the age of 12 years, separated from the accompanying adult, who is travelling in another cabin class, should be considered as an unaccompanied child </w:t>
            </w:r>
            <w:proofErr w:type="gramStart"/>
            <w:r w:rsidRPr="00FC00F1">
              <w:rPr>
                <w:rFonts w:ascii="Calibri" w:hAnsi="Calibri" w:cs="Arial"/>
                <w:sz w:val="16"/>
                <w:szCs w:val="16"/>
                <w:lang w:val="en-US"/>
              </w:rPr>
              <w:t>in order to</w:t>
            </w:r>
            <w:proofErr w:type="gramEnd"/>
            <w:r w:rsidRPr="00FC00F1">
              <w:rPr>
                <w:rFonts w:ascii="Calibri" w:hAnsi="Calibri" w:cs="Arial"/>
                <w:sz w:val="16"/>
                <w:szCs w:val="16"/>
                <w:lang w:val="en-US"/>
              </w:rPr>
              <w:t xml:space="preserve"> ensure that the child is assisted in case of an emergency situation (see GM3 &amp; GM4).</w:t>
            </w:r>
          </w:p>
          <w:p w14:paraId="755B6739" w14:textId="47CD1F43"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Seating procedure</w:t>
            </w:r>
            <w:r w:rsidR="0098713A" w:rsidRPr="00FC00F1">
              <w:rPr>
                <w:rFonts w:ascii="Calibri" w:hAnsi="Calibri" w:cs="Arial"/>
                <w:sz w:val="16"/>
                <w:szCs w:val="16"/>
                <w:lang w:val="en-US"/>
              </w:rPr>
              <w:t xml:space="preserve"> See also</w:t>
            </w:r>
            <w:r w:rsidRPr="00FC00F1">
              <w:rPr>
                <w:rFonts w:ascii="Calibri" w:hAnsi="Calibri" w:cs="Arial"/>
                <w:sz w:val="16"/>
                <w:szCs w:val="16"/>
                <w:lang w:val="en-US"/>
              </w:rPr>
              <w:t xml:space="preserve"> </w:t>
            </w:r>
            <w:r w:rsidR="00951A30" w:rsidRPr="00FC00F1">
              <w:rPr>
                <w:rFonts w:ascii="Calibri" w:hAnsi="Calibri" w:cs="Arial"/>
                <w:sz w:val="16"/>
                <w:szCs w:val="16"/>
                <w:lang w:val="en-GB"/>
              </w:rPr>
              <w:t>GM1</w:t>
            </w:r>
            <w:r w:rsidR="00AB47B2" w:rsidRPr="00FC00F1">
              <w:rPr>
                <w:rFonts w:ascii="Calibri" w:hAnsi="Calibri" w:cs="Arial"/>
                <w:sz w:val="16"/>
                <w:szCs w:val="16"/>
                <w:lang w:val="en-GB"/>
              </w:rPr>
              <w:t xml:space="preserve">/2 </w:t>
            </w:r>
            <w:r w:rsidR="00951A30" w:rsidRPr="00FC00F1">
              <w:rPr>
                <w:rFonts w:ascii="Calibri" w:hAnsi="Calibri" w:cs="Arial"/>
                <w:sz w:val="16"/>
                <w:szCs w:val="16"/>
                <w:lang w:val="en-GB"/>
              </w:rPr>
              <w:t>CAT.OP.MPA.155(c)</w:t>
            </w:r>
            <w:r w:rsidRPr="00FC00F1">
              <w:rPr>
                <w:rFonts w:ascii="Calibri" w:hAnsi="Calibri" w:cs="Arial"/>
                <w:sz w:val="16"/>
                <w:szCs w:val="16"/>
                <w:lang w:val="en-US"/>
              </w:rPr>
              <w:t>):</w:t>
            </w:r>
          </w:p>
          <w:p w14:paraId="1ABD81CA" w14:textId="1FA2E8E3" w:rsidR="002D3DA7" w:rsidRPr="00FC00F1" w:rsidRDefault="002D3DA7"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Carriage of Special Categories of </w:t>
            </w:r>
            <w:r w:rsidR="0098713A" w:rsidRPr="00FC00F1">
              <w:rPr>
                <w:rFonts w:ascii="Calibri" w:hAnsi="Calibri" w:cs="Arial"/>
                <w:sz w:val="16"/>
                <w:szCs w:val="16"/>
                <w:lang w:val="en-US"/>
              </w:rPr>
              <w:t>Passengers (</w:t>
            </w:r>
            <w:r w:rsidRPr="00FC00F1">
              <w:rPr>
                <w:rFonts w:ascii="Calibri" w:hAnsi="Calibri" w:cs="Arial"/>
                <w:sz w:val="16"/>
                <w:szCs w:val="16"/>
                <w:lang w:val="en-US"/>
              </w:rPr>
              <w:t>SCPs)</w:t>
            </w:r>
            <w:r w:rsidR="0098713A" w:rsidRPr="00FC00F1">
              <w:rPr>
                <w:rFonts w:ascii="Calibri" w:hAnsi="Calibri" w:cs="Arial"/>
                <w:sz w:val="16"/>
                <w:szCs w:val="16"/>
                <w:lang w:val="en-US"/>
              </w:rPr>
              <w:t xml:space="preserve"> See also </w:t>
            </w:r>
            <w:r w:rsidR="00263EDC" w:rsidRPr="00FC00F1">
              <w:rPr>
                <w:rFonts w:ascii="Calibri" w:hAnsi="Calibri" w:cs="Arial"/>
                <w:sz w:val="16"/>
                <w:szCs w:val="16"/>
                <w:lang w:val="en-US"/>
              </w:rPr>
              <w:t xml:space="preserve">to </w:t>
            </w:r>
            <w:r w:rsidR="00263EDC" w:rsidRPr="00FC00F1">
              <w:rPr>
                <w:rFonts w:ascii="Calibri" w:hAnsi="Calibri" w:cs="Arial"/>
                <w:sz w:val="16"/>
                <w:szCs w:val="16"/>
                <w:lang w:val="en-GB"/>
              </w:rPr>
              <w:t>GM1</w:t>
            </w:r>
            <w:r w:rsidR="00AB47B2" w:rsidRPr="00FC00F1">
              <w:rPr>
                <w:rFonts w:ascii="Calibri" w:hAnsi="Calibri" w:cs="Arial"/>
                <w:sz w:val="16"/>
                <w:szCs w:val="16"/>
                <w:lang w:val="en-GB"/>
              </w:rPr>
              <w:t>/2/3/</w:t>
            </w:r>
            <w:r w:rsidR="00263EDC" w:rsidRPr="00FC00F1">
              <w:rPr>
                <w:rFonts w:ascii="Calibri" w:hAnsi="Calibri" w:cs="Arial"/>
                <w:sz w:val="16"/>
                <w:szCs w:val="16"/>
                <w:lang w:val="en-GB"/>
              </w:rPr>
              <w:t>4 CAT.OP.MPA.155(b)</w:t>
            </w:r>
          </w:p>
          <w:p w14:paraId="4E93E3A0"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When establishing SCP seating procedures, the operator should </w:t>
            </w:r>
            <w:proofErr w:type="gramStart"/>
            <w:r w:rsidRPr="00FC00F1">
              <w:rPr>
                <w:rFonts w:ascii="Calibri" w:hAnsi="Calibri" w:cs="Arial"/>
                <w:sz w:val="16"/>
                <w:szCs w:val="16"/>
                <w:lang w:val="en-US"/>
              </w:rPr>
              <w:t>take into account</w:t>
            </w:r>
            <w:proofErr w:type="gramEnd"/>
            <w:r w:rsidRPr="00FC00F1">
              <w:rPr>
                <w:rFonts w:ascii="Calibri" w:hAnsi="Calibri" w:cs="Arial"/>
                <w:sz w:val="16"/>
                <w:szCs w:val="16"/>
                <w:lang w:val="en-US"/>
              </w:rPr>
              <w:t xml:space="preserve"> the following factors:</w:t>
            </w:r>
          </w:p>
          <w:p w14:paraId="1A905CF3"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(a) If the SCP travels with an accompanying passenger, the accompanying passenger should be seated next to the SCP.</w:t>
            </w:r>
          </w:p>
          <w:p w14:paraId="2F4A985E"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(b) If the SCP is unable to negotiate stairs within the cabin unaided, he/she should not be seated on the upper deck of a multi-deck aircraft if the exits are not certified for emergency evacuation on both land and water.</w:t>
            </w:r>
          </w:p>
          <w:p w14:paraId="5BC40991" w14:textId="77777777" w:rsidR="00E357E0" w:rsidRPr="00FC00F1" w:rsidRDefault="00E357E0" w:rsidP="00FC00F1">
            <w:pPr>
              <w:spacing w:before="60" w:after="60"/>
              <w:rPr>
                <w:rFonts w:ascii="Calibri" w:hAnsi="Calibri" w:cs="Arial"/>
                <w:sz w:val="16"/>
                <w:szCs w:val="16"/>
                <w:u w:val="single"/>
                <w:lang w:val="en-US"/>
              </w:rPr>
            </w:pPr>
            <w:r w:rsidRPr="00FC00F1">
              <w:rPr>
                <w:rFonts w:ascii="Calibri" w:hAnsi="Calibri" w:cs="Arial"/>
                <w:sz w:val="16"/>
                <w:szCs w:val="16"/>
                <w:u w:val="single"/>
                <w:lang w:val="en-US"/>
              </w:rPr>
              <w:t>Seating allocation of scp with a disability and/or restraint aid:</w:t>
            </w:r>
          </w:p>
          <w:p w14:paraId="0AAFDB18"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(a) A disability and/or restraint aid that requires to be secured around the back of the seat should not be used if there is a person seated behind unless the seating configuration is approved for the use of such devices. This is to avoid the changed dynamic seat reactions with the disability and/or restraint aid, which may lead to head injury of the passenger seated behind.</w:t>
            </w:r>
          </w:p>
          <w:p w14:paraId="1774CBE9"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US"/>
              </w:rPr>
              <w:t>(b) If the seat design or installation would prevent head contact of the person seated behind, then no further consideration is necessary.</w:t>
            </w:r>
          </w:p>
        </w:tc>
        <w:tc>
          <w:tcPr>
            <w:tcW w:w="555" w:type="dxa"/>
            <w:gridSpan w:val="2"/>
          </w:tcPr>
          <w:p w14:paraId="76BF7937"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2A9A2F7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43827F46" w14:textId="77777777" w:rsidTr="00E357E0">
        <w:tc>
          <w:tcPr>
            <w:tcW w:w="609" w:type="dxa"/>
            <w:vAlign w:val="center"/>
          </w:tcPr>
          <w:p w14:paraId="3203A11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048B34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01240D3"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CAT.OP.MPA.160</w:t>
            </w:r>
          </w:p>
        </w:tc>
        <w:tc>
          <w:tcPr>
            <w:tcW w:w="3853" w:type="dxa"/>
          </w:tcPr>
          <w:p w14:paraId="274DA19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(b) Permissible size and weight of hand baggage;</w:t>
            </w:r>
          </w:p>
        </w:tc>
        <w:tc>
          <w:tcPr>
            <w:tcW w:w="541" w:type="dxa"/>
            <w:gridSpan w:val="2"/>
            <w:vAlign w:val="center"/>
          </w:tcPr>
          <w:p w14:paraId="5EE6DB4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9766803"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E8130A7" w14:textId="77777777" w:rsidR="00E357E0" w:rsidRPr="00FC00F1" w:rsidRDefault="00E357E0" w:rsidP="00FC00F1">
            <w:pPr>
              <w:spacing w:before="60" w:after="60"/>
              <w:rPr>
                <w:rFonts w:ascii="Calibri" w:hAnsi="Calibri" w:cs="Arial"/>
                <w:sz w:val="16"/>
                <w:szCs w:val="16"/>
                <w:lang w:val="en-US"/>
              </w:rPr>
            </w:pPr>
            <w:r w:rsidRPr="00FC00F1">
              <w:rPr>
                <w:rFonts w:ascii="Calibri" w:hAnsi="Calibri" w:cs="Arial"/>
                <w:sz w:val="16"/>
                <w:szCs w:val="16"/>
                <w:lang w:val="en-GB"/>
              </w:rPr>
              <w:t>The operator shall establish procedures to ensure that only hand baggage that can be adequately and securely stowed is taken into the passenger compartment.</w:t>
            </w:r>
          </w:p>
        </w:tc>
        <w:tc>
          <w:tcPr>
            <w:tcW w:w="555" w:type="dxa"/>
            <w:gridSpan w:val="2"/>
          </w:tcPr>
          <w:p w14:paraId="2D345049"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AF8BD4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1E4FD7F" w14:textId="77777777" w:rsidTr="00E357E0">
        <w:tc>
          <w:tcPr>
            <w:tcW w:w="609" w:type="dxa"/>
            <w:vAlign w:val="center"/>
          </w:tcPr>
          <w:p w14:paraId="00596D89"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01CBD0B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3132CA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CAT.OP.MPA.160</w:t>
            </w:r>
          </w:p>
          <w:p w14:paraId="11A452D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AMC1 CAT.OP.MPA.160</w:t>
            </w:r>
          </w:p>
          <w:p w14:paraId="680B537E"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AMC2 CAT.OP.MPA.160</w:t>
            </w:r>
          </w:p>
        </w:tc>
        <w:tc>
          <w:tcPr>
            <w:tcW w:w="3853" w:type="dxa"/>
          </w:tcPr>
          <w:p w14:paraId="158EE64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 Loading and securing of items in the aircraft;</w:t>
            </w:r>
          </w:p>
        </w:tc>
        <w:tc>
          <w:tcPr>
            <w:tcW w:w="541" w:type="dxa"/>
            <w:gridSpan w:val="2"/>
            <w:vAlign w:val="center"/>
          </w:tcPr>
          <w:p w14:paraId="48CB02E8"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F3B4D8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11B212C"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The operator shall establish procedures to ensure that all baggage and cargo on board that might cause injury or damage, or obstruct aisles and exits if displaced, is stowed </w:t>
            </w:r>
            <w:proofErr w:type="gramStart"/>
            <w:r w:rsidRPr="00FC00F1">
              <w:rPr>
                <w:rFonts w:ascii="Calibri" w:hAnsi="Calibri" w:cs="Arial"/>
                <w:sz w:val="16"/>
                <w:szCs w:val="16"/>
                <w:lang w:val="en-GB"/>
              </w:rPr>
              <w:t>so as to</w:t>
            </w:r>
            <w:proofErr w:type="gramEnd"/>
            <w:r w:rsidRPr="00FC00F1">
              <w:rPr>
                <w:rFonts w:ascii="Calibri" w:hAnsi="Calibri" w:cs="Arial"/>
                <w:sz w:val="16"/>
                <w:szCs w:val="16"/>
                <w:lang w:val="en-GB"/>
              </w:rPr>
              <w:t xml:space="preserve"> prevent movement.</w:t>
            </w:r>
          </w:p>
          <w:p w14:paraId="58D44DA1" w14:textId="77777777" w:rsidR="00E357E0" w:rsidRPr="00FC00F1" w:rsidRDefault="00E357E0" w:rsidP="00FC00F1">
            <w:pPr>
              <w:autoSpaceDE w:val="0"/>
              <w:autoSpaceDN w:val="0"/>
              <w:adjustRightInd w:val="0"/>
              <w:rPr>
                <w:rFonts w:ascii="Calibri" w:hAnsi="Calibri" w:cs="Arial"/>
                <w:sz w:val="16"/>
                <w:szCs w:val="16"/>
                <w:lang w:val="en-GB"/>
              </w:rPr>
            </w:pPr>
          </w:p>
          <w:p w14:paraId="63B2FF9D"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See AMC1 for more details regarding stowage procedures.</w:t>
            </w:r>
          </w:p>
        </w:tc>
        <w:tc>
          <w:tcPr>
            <w:tcW w:w="555" w:type="dxa"/>
            <w:gridSpan w:val="2"/>
          </w:tcPr>
          <w:p w14:paraId="650519FA"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FC273E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75E6F08A" w14:textId="77777777" w:rsidTr="00E357E0">
        <w:tc>
          <w:tcPr>
            <w:tcW w:w="609" w:type="dxa"/>
            <w:vAlign w:val="center"/>
          </w:tcPr>
          <w:p w14:paraId="38DDBACB"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D53C66E"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01F024C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(d) Positioning of ground equipment;</w:t>
            </w:r>
          </w:p>
        </w:tc>
        <w:tc>
          <w:tcPr>
            <w:tcW w:w="541" w:type="dxa"/>
            <w:gridSpan w:val="2"/>
            <w:vAlign w:val="center"/>
          </w:tcPr>
          <w:p w14:paraId="7E9BE318"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D6419AA"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43951AB"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65FEEED3"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01D0F77"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CEBC824" w14:textId="77777777" w:rsidTr="00E357E0">
        <w:tc>
          <w:tcPr>
            <w:tcW w:w="609" w:type="dxa"/>
            <w:vAlign w:val="center"/>
          </w:tcPr>
          <w:p w14:paraId="37A6D3B3"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6143BBE"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2144A6F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 Operation of aircraft doors;</w:t>
            </w:r>
          </w:p>
        </w:tc>
        <w:tc>
          <w:tcPr>
            <w:tcW w:w="541" w:type="dxa"/>
            <w:gridSpan w:val="2"/>
            <w:vAlign w:val="center"/>
          </w:tcPr>
          <w:p w14:paraId="08156DA6"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91C3420"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A0879A8"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022FE732"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2C50F62"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3EB77FB" w14:textId="77777777" w:rsidTr="00E357E0">
        <w:tc>
          <w:tcPr>
            <w:tcW w:w="609" w:type="dxa"/>
            <w:vAlign w:val="center"/>
          </w:tcPr>
          <w:p w14:paraId="5C69FDFD"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6941C134"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1A9DD01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(f) Safety on the aerodrome/operating site, including fire prevention, blast and suction areas;</w:t>
            </w:r>
          </w:p>
        </w:tc>
        <w:tc>
          <w:tcPr>
            <w:tcW w:w="541" w:type="dxa"/>
            <w:gridSpan w:val="2"/>
            <w:vAlign w:val="center"/>
          </w:tcPr>
          <w:p w14:paraId="1A0D22B5"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4F94330"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9933C36"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5079D129"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6C5A0129"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9C0D989" w14:textId="77777777" w:rsidTr="00E357E0">
        <w:tc>
          <w:tcPr>
            <w:tcW w:w="609" w:type="dxa"/>
            <w:vAlign w:val="center"/>
          </w:tcPr>
          <w:p w14:paraId="0B66BC37"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7F4F504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0C702B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CAT.GEN.MPA.130</w:t>
            </w:r>
          </w:p>
          <w:p w14:paraId="0DC0015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CAT.OP.MPA.205</w:t>
            </w:r>
          </w:p>
          <w:p w14:paraId="1A0159A7"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AMC1 CAT.OP.MPA.205</w:t>
            </w:r>
          </w:p>
        </w:tc>
        <w:tc>
          <w:tcPr>
            <w:tcW w:w="3853" w:type="dxa"/>
          </w:tcPr>
          <w:p w14:paraId="40D921B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 Start-up, ramp departure and arrival procedures, including for aeroplanes push-back and towing operations;</w:t>
            </w:r>
          </w:p>
        </w:tc>
        <w:tc>
          <w:tcPr>
            <w:tcW w:w="541" w:type="dxa"/>
            <w:gridSpan w:val="2"/>
            <w:vAlign w:val="center"/>
          </w:tcPr>
          <w:p w14:paraId="5A4156C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7AC219D"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192326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helicopter rotor shall only be turned under power for the purpose of flight with a qualified pilot at the controls.</w:t>
            </w:r>
          </w:p>
          <w:p w14:paraId="20A4F70F" w14:textId="77777777" w:rsidR="00E357E0" w:rsidRPr="00FC00F1" w:rsidRDefault="00E357E0" w:rsidP="00FC00F1">
            <w:pPr>
              <w:spacing w:before="60" w:after="60"/>
              <w:rPr>
                <w:rFonts w:ascii="Calibri" w:hAnsi="Calibri" w:cs="Arial"/>
                <w:sz w:val="16"/>
                <w:szCs w:val="16"/>
                <w:lang w:val="en-GB"/>
              </w:rPr>
            </w:pPr>
          </w:p>
          <w:p w14:paraId="73A6B929"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Push back and towing procedures specified by the operator shall be conducted in accordance with established aviation standards and procedures.</w:t>
            </w:r>
          </w:p>
          <w:p w14:paraId="5E1A5B5E" w14:textId="01ADB4EB"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See AMC1 CAT.OP.MPA.205 for barles</w:t>
            </w:r>
            <w:r w:rsidR="005A2C60" w:rsidRPr="00FC00F1">
              <w:rPr>
                <w:rFonts w:ascii="Calibri" w:hAnsi="Calibri" w:cs="Arial"/>
                <w:sz w:val="16"/>
                <w:szCs w:val="16"/>
                <w:lang w:val="en-GB"/>
              </w:rPr>
              <w:t>s</w:t>
            </w:r>
            <w:r w:rsidRPr="00FC00F1">
              <w:rPr>
                <w:rFonts w:ascii="Calibri" w:hAnsi="Calibri" w:cs="Arial"/>
                <w:sz w:val="16"/>
                <w:szCs w:val="16"/>
                <w:lang w:val="en-GB"/>
              </w:rPr>
              <w:t>s towing.</w:t>
            </w:r>
          </w:p>
        </w:tc>
        <w:tc>
          <w:tcPr>
            <w:tcW w:w="555" w:type="dxa"/>
            <w:gridSpan w:val="2"/>
          </w:tcPr>
          <w:p w14:paraId="3430208E"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55DC7A5"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6EF0C4F" w14:textId="77777777" w:rsidTr="00E357E0">
        <w:tc>
          <w:tcPr>
            <w:tcW w:w="609" w:type="dxa"/>
            <w:vAlign w:val="center"/>
          </w:tcPr>
          <w:p w14:paraId="26663962"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3AB42B8F"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2CF7E750" w14:textId="77777777" w:rsidR="00E357E0" w:rsidRPr="00FC00F1" w:rsidRDefault="00E357E0" w:rsidP="00FC00F1">
            <w:pPr>
              <w:spacing w:before="60" w:after="60"/>
              <w:rPr>
                <w:rFonts w:ascii="Calibri" w:hAnsi="Calibri" w:cs="Arial"/>
                <w:sz w:val="16"/>
                <w:szCs w:val="16"/>
              </w:rPr>
            </w:pPr>
            <w:r w:rsidRPr="00FC00F1">
              <w:rPr>
                <w:rFonts w:ascii="Calibri" w:hAnsi="Calibri" w:cs="Arial"/>
                <w:sz w:val="16"/>
                <w:szCs w:val="16"/>
              </w:rPr>
              <w:t>(h) Servicing of aircraft ;</w:t>
            </w:r>
          </w:p>
        </w:tc>
        <w:tc>
          <w:tcPr>
            <w:tcW w:w="541" w:type="dxa"/>
            <w:gridSpan w:val="2"/>
            <w:vAlign w:val="center"/>
          </w:tcPr>
          <w:p w14:paraId="507EC8B6" w14:textId="77777777" w:rsidR="00E357E0" w:rsidRPr="00FC00F1" w:rsidRDefault="00E357E0"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AE6BEF7" w14:textId="77777777" w:rsidR="00E357E0" w:rsidRPr="00FC00F1" w:rsidRDefault="00E357E0"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138E331" w14:textId="77777777" w:rsidR="00E357E0" w:rsidRPr="00FC00F1" w:rsidRDefault="00E357E0" w:rsidP="00FC00F1">
            <w:pPr>
              <w:spacing w:before="60" w:after="60"/>
              <w:rPr>
                <w:rFonts w:ascii="Calibri" w:hAnsi="Calibri" w:cs="Arial"/>
                <w:sz w:val="16"/>
                <w:szCs w:val="16"/>
              </w:rPr>
            </w:pPr>
          </w:p>
        </w:tc>
        <w:tc>
          <w:tcPr>
            <w:tcW w:w="555" w:type="dxa"/>
            <w:gridSpan w:val="2"/>
          </w:tcPr>
          <w:p w14:paraId="2E70CA5C" w14:textId="77777777" w:rsidR="00E357E0" w:rsidRPr="00FC00F1" w:rsidRDefault="00E357E0" w:rsidP="00FC00F1">
            <w:pPr>
              <w:spacing w:before="60" w:after="60"/>
              <w:rPr>
                <w:rFonts w:ascii="Calibri" w:hAnsi="Calibri" w:cs="Arial"/>
                <w:b/>
                <w:sz w:val="16"/>
                <w:szCs w:val="16"/>
              </w:rPr>
            </w:pPr>
          </w:p>
        </w:tc>
        <w:tc>
          <w:tcPr>
            <w:tcW w:w="3856" w:type="dxa"/>
            <w:gridSpan w:val="2"/>
            <w:vAlign w:val="center"/>
          </w:tcPr>
          <w:p w14:paraId="380FF321" w14:textId="77777777" w:rsidR="00E357E0" w:rsidRPr="00FC00F1" w:rsidRDefault="00E357E0"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196A0A9" w14:textId="77777777" w:rsidTr="00E357E0">
        <w:tc>
          <w:tcPr>
            <w:tcW w:w="609" w:type="dxa"/>
            <w:vAlign w:val="center"/>
          </w:tcPr>
          <w:p w14:paraId="2BB80BF1" w14:textId="77777777" w:rsidR="00E357E0" w:rsidRPr="00FC00F1" w:rsidRDefault="00E357E0" w:rsidP="00FC00F1">
            <w:pPr>
              <w:numPr>
                <w:ilvl w:val="0"/>
                <w:numId w:val="1"/>
              </w:numPr>
              <w:spacing w:before="60" w:after="60"/>
              <w:ind w:left="0" w:firstLine="0"/>
              <w:jc w:val="center"/>
              <w:rPr>
                <w:rFonts w:ascii="Calibri" w:hAnsi="Calibri" w:cs="Arial"/>
                <w:b/>
              </w:rPr>
            </w:pPr>
          </w:p>
        </w:tc>
        <w:tc>
          <w:tcPr>
            <w:tcW w:w="2011" w:type="dxa"/>
          </w:tcPr>
          <w:p w14:paraId="4EAEDCD7" w14:textId="77777777" w:rsidR="00E357E0" w:rsidRPr="00FC00F1" w:rsidRDefault="00E357E0"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255AF81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 Documents and forms for aircraft handling;</w:t>
            </w:r>
          </w:p>
        </w:tc>
        <w:tc>
          <w:tcPr>
            <w:tcW w:w="541" w:type="dxa"/>
            <w:gridSpan w:val="2"/>
            <w:vAlign w:val="center"/>
          </w:tcPr>
          <w:p w14:paraId="6FDB5668"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C8ED183"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E0860A4"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42702315"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62FEBC9C"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0F4E929" w14:textId="77777777" w:rsidTr="00E357E0">
        <w:tc>
          <w:tcPr>
            <w:tcW w:w="609" w:type="dxa"/>
            <w:vAlign w:val="center"/>
          </w:tcPr>
          <w:p w14:paraId="6A9E5420" w14:textId="77777777" w:rsidR="00E357E0" w:rsidRPr="00FC00F1" w:rsidRDefault="00E357E0" w:rsidP="00FC00F1">
            <w:pPr>
              <w:numPr>
                <w:ilvl w:val="0"/>
                <w:numId w:val="1"/>
              </w:numPr>
              <w:spacing w:before="60" w:after="60"/>
              <w:ind w:left="0" w:firstLine="0"/>
              <w:jc w:val="center"/>
              <w:rPr>
                <w:rFonts w:ascii="Calibri" w:hAnsi="Calibri" w:cs="Arial"/>
                <w:b/>
              </w:rPr>
            </w:pPr>
          </w:p>
        </w:tc>
        <w:tc>
          <w:tcPr>
            <w:tcW w:w="2011" w:type="dxa"/>
          </w:tcPr>
          <w:p w14:paraId="570E3C9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8368AEC" w14:textId="77777777" w:rsidR="00E357E0" w:rsidRPr="00FC00F1" w:rsidRDefault="00E357E0" w:rsidP="00FC00F1">
            <w:pPr>
              <w:spacing w:before="60" w:after="60"/>
              <w:rPr>
                <w:rFonts w:ascii="Calibri" w:hAnsi="Calibri" w:cs="Arial"/>
                <w:sz w:val="16"/>
                <w:szCs w:val="16"/>
              </w:rPr>
            </w:pPr>
            <w:r w:rsidRPr="00FC00F1">
              <w:rPr>
                <w:rFonts w:ascii="Calibri" w:hAnsi="Calibri" w:cs="Arial"/>
                <w:bCs/>
                <w:sz w:val="16"/>
                <w:szCs w:val="16"/>
                <w:lang w:val="en-GB"/>
              </w:rPr>
              <w:t>CAT.POL.MAB.100</w:t>
            </w:r>
          </w:p>
        </w:tc>
        <w:tc>
          <w:tcPr>
            <w:tcW w:w="3853" w:type="dxa"/>
          </w:tcPr>
          <w:p w14:paraId="3F7C706D"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(j) Special loads and classification of load compartments; and</w:t>
            </w:r>
          </w:p>
        </w:tc>
        <w:tc>
          <w:tcPr>
            <w:tcW w:w="541" w:type="dxa"/>
            <w:gridSpan w:val="2"/>
            <w:vAlign w:val="center"/>
          </w:tcPr>
          <w:p w14:paraId="122990F2"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FAA6150"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6642C41"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6C028C8E"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8D726B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570075D6" w14:textId="77777777" w:rsidTr="00E357E0">
        <w:tc>
          <w:tcPr>
            <w:tcW w:w="609" w:type="dxa"/>
            <w:vAlign w:val="center"/>
          </w:tcPr>
          <w:p w14:paraId="3EA1A9F4"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B01CA3C"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6EB83C6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(k) Multiple occupancy of aircraft seats.</w:t>
            </w:r>
          </w:p>
        </w:tc>
        <w:tc>
          <w:tcPr>
            <w:tcW w:w="541" w:type="dxa"/>
            <w:gridSpan w:val="2"/>
            <w:vAlign w:val="center"/>
          </w:tcPr>
          <w:p w14:paraId="66D172E2"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C312B29"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5517C51"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321B00A6"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50F4B63F" w14:textId="77777777" w:rsidR="00E357E0" w:rsidRPr="00FC00F1" w:rsidRDefault="00E357E0"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0D34336" w14:textId="77777777" w:rsidTr="00E357E0">
        <w:tc>
          <w:tcPr>
            <w:tcW w:w="609" w:type="dxa"/>
            <w:vAlign w:val="center"/>
          </w:tcPr>
          <w:p w14:paraId="47B5829C"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19607BC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5796AB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CAT.GEN.MPA.105</w:t>
            </w:r>
          </w:p>
          <w:p w14:paraId="3DFFDE2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CAT.GEN.MPA.170</w:t>
            </w:r>
          </w:p>
        </w:tc>
        <w:tc>
          <w:tcPr>
            <w:tcW w:w="3853" w:type="dxa"/>
          </w:tcPr>
          <w:p w14:paraId="1BF93DD4"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8.2.3 </w:t>
            </w:r>
            <w:r w:rsidRPr="00FC00F1">
              <w:rPr>
                <w:rFonts w:ascii="Calibri" w:hAnsi="Calibri" w:cs="Arial"/>
                <w:i/>
                <w:sz w:val="16"/>
                <w:szCs w:val="16"/>
                <w:u w:val="single"/>
                <w:lang w:val="en-GB"/>
              </w:rPr>
              <w:t>Procedures for the refusal of embarkation</w:t>
            </w:r>
            <w:r w:rsidRPr="00FC00F1">
              <w:rPr>
                <w:rFonts w:ascii="Calibri" w:hAnsi="Calibri" w:cs="Arial"/>
                <w:sz w:val="16"/>
                <w:szCs w:val="16"/>
                <w:lang w:val="en-GB"/>
              </w:rPr>
              <w:t>.</w:t>
            </w:r>
          </w:p>
          <w:p w14:paraId="43C5BD7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Procedures to ensure that persons who appear to be intoxicated or who demonstrate by manner or physical indications that they are under the influence of drugs, are refused embarkation. This does not apply to medical patients under proper care.</w:t>
            </w:r>
          </w:p>
        </w:tc>
        <w:tc>
          <w:tcPr>
            <w:tcW w:w="541" w:type="dxa"/>
            <w:gridSpan w:val="2"/>
            <w:vAlign w:val="center"/>
          </w:tcPr>
          <w:p w14:paraId="13D4A80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03EAEB1"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FC0A533"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take all reasonable measures to ensure that no person enters or is in an aircraft when under the influence of alcohol or drugs to the extent that the safety of the aircraft or its occupants is likely to be endangered.</w:t>
            </w:r>
          </w:p>
        </w:tc>
        <w:tc>
          <w:tcPr>
            <w:tcW w:w="555" w:type="dxa"/>
            <w:gridSpan w:val="2"/>
          </w:tcPr>
          <w:p w14:paraId="7C8E7AC1"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0108272B"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610BC4EA" w14:textId="77777777" w:rsidTr="00E357E0">
        <w:tc>
          <w:tcPr>
            <w:tcW w:w="609" w:type="dxa"/>
            <w:vAlign w:val="center"/>
          </w:tcPr>
          <w:p w14:paraId="33C6370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5638CBC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BEFAD5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CAT.OP.MPA.250</w:t>
            </w:r>
          </w:p>
          <w:p w14:paraId="14DA8CD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GM1 CAT.OP.MPA.250</w:t>
            </w:r>
          </w:p>
          <w:p w14:paraId="1F592B6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GM2 CAT.OP.MPA.250</w:t>
            </w:r>
          </w:p>
          <w:p w14:paraId="3AE3FE5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GM3 CAT.OP.MPA.250</w:t>
            </w:r>
          </w:p>
        </w:tc>
        <w:tc>
          <w:tcPr>
            <w:tcW w:w="3853" w:type="dxa"/>
          </w:tcPr>
          <w:p w14:paraId="57A03DB8"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8.2.4 </w:t>
            </w:r>
            <w:r w:rsidRPr="00FC00F1">
              <w:rPr>
                <w:rFonts w:ascii="Calibri" w:hAnsi="Calibri" w:cs="Arial"/>
                <w:i/>
                <w:sz w:val="16"/>
                <w:szCs w:val="16"/>
                <w:u w:val="single"/>
                <w:lang w:val="en-GB"/>
              </w:rPr>
              <w:t>De-icing and Anti-icing on the ground</w:t>
            </w:r>
            <w:r w:rsidRPr="00FC00F1">
              <w:rPr>
                <w:rFonts w:ascii="Calibri" w:hAnsi="Calibri" w:cs="Arial"/>
                <w:sz w:val="16"/>
                <w:szCs w:val="16"/>
                <w:lang w:val="en-GB"/>
              </w:rPr>
              <w:t>.</w:t>
            </w:r>
          </w:p>
          <w:p w14:paraId="396CA2F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de-icing and anti-icing policy and procedures for aircraft on the ground. These should include descriptions of the types and effects of icing and other contaminants on aircraft whilst stationary, during ground movements and during take-off.</w:t>
            </w:r>
          </w:p>
          <w:p w14:paraId="17B3F55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In addition, a description of the fluid types used must be given including:</w:t>
            </w:r>
          </w:p>
          <w:p w14:paraId="6DD87CE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Proprietary or commercial </w:t>
            </w:r>
            <w:proofErr w:type="gramStart"/>
            <w:r w:rsidRPr="00FC00F1">
              <w:rPr>
                <w:rFonts w:ascii="Calibri" w:hAnsi="Calibri" w:cs="Arial"/>
                <w:sz w:val="16"/>
                <w:szCs w:val="16"/>
                <w:lang w:val="en-GB"/>
              </w:rPr>
              <w:t>names;</w:t>
            </w:r>
            <w:proofErr w:type="gramEnd"/>
          </w:p>
          <w:p w14:paraId="253D53E9"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(b) </w:t>
            </w:r>
            <w:proofErr w:type="gramStart"/>
            <w:r w:rsidRPr="00FC00F1">
              <w:rPr>
                <w:rFonts w:ascii="Calibri" w:hAnsi="Calibri" w:cs="Arial"/>
                <w:sz w:val="16"/>
                <w:szCs w:val="16"/>
                <w:lang w:val="en-GB"/>
              </w:rPr>
              <w:t>Characteristics;</w:t>
            </w:r>
            <w:proofErr w:type="gramEnd"/>
          </w:p>
          <w:p w14:paraId="3CC8D3F5"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Effects on aircraft </w:t>
            </w:r>
            <w:proofErr w:type="gramStart"/>
            <w:r w:rsidRPr="00FC00F1">
              <w:rPr>
                <w:rFonts w:ascii="Calibri" w:hAnsi="Calibri" w:cs="Arial"/>
                <w:sz w:val="16"/>
                <w:szCs w:val="16"/>
                <w:lang w:val="en-GB"/>
              </w:rPr>
              <w:t>performance;</w:t>
            </w:r>
            <w:proofErr w:type="gramEnd"/>
          </w:p>
          <w:p w14:paraId="7F782E53"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Hold-over </w:t>
            </w:r>
            <w:proofErr w:type="gramStart"/>
            <w:r w:rsidRPr="00FC00F1">
              <w:rPr>
                <w:rFonts w:ascii="Calibri" w:hAnsi="Calibri" w:cs="Arial"/>
                <w:sz w:val="16"/>
                <w:szCs w:val="16"/>
                <w:lang w:val="en-GB"/>
              </w:rPr>
              <w:t>times;</w:t>
            </w:r>
            <w:proofErr w:type="gramEnd"/>
          </w:p>
          <w:p w14:paraId="40961B91"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(e) Precautions during usage.</w:t>
            </w:r>
          </w:p>
        </w:tc>
        <w:tc>
          <w:tcPr>
            <w:tcW w:w="541" w:type="dxa"/>
            <w:gridSpan w:val="2"/>
            <w:vAlign w:val="center"/>
          </w:tcPr>
          <w:p w14:paraId="435628F0"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B6D6012"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E0B6710"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The operator shall establish procedures to be followed when ground de-icing and anti-icing and related inspections of the aircraft are necessary to allow the safe operation of the aircraft.</w:t>
            </w:r>
          </w:p>
          <w:p w14:paraId="667D8017"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The commander shall only commence take-off if the aircraft is clear of any deposit that might adversely affect the performance or controllability of the aircraft, except as permitted under (a) and in accordance with the AFM.</w:t>
            </w:r>
          </w:p>
          <w:p w14:paraId="77A7E3CB" w14:textId="77777777" w:rsidR="00E357E0" w:rsidRPr="00FC00F1" w:rsidRDefault="00E357E0" w:rsidP="00FC00F1">
            <w:pPr>
              <w:autoSpaceDE w:val="0"/>
              <w:autoSpaceDN w:val="0"/>
              <w:adjustRightInd w:val="0"/>
              <w:rPr>
                <w:rFonts w:ascii="Calibri" w:hAnsi="Calibri" w:cs="Arial"/>
                <w:sz w:val="16"/>
                <w:szCs w:val="16"/>
                <w:lang w:val="en-GB"/>
              </w:rPr>
            </w:pPr>
          </w:p>
          <w:p w14:paraId="7EDAE318"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Guidance on procedures are given in GM1/2/3 CAT.OP.MPA.250</w:t>
            </w:r>
          </w:p>
          <w:p w14:paraId="2E4715C4" w14:textId="77777777" w:rsidR="00E357E0" w:rsidRPr="00FC00F1" w:rsidRDefault="00E357E0"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As AEA HOT tables are not published anymore, FAA HOT tables can be used (TCCA are also acceptable)</w:t>
            </w:r>
          </w:p>
        </w:tc>
        <w:tc>
          <w:tcPr>
            <w:tcW w:w="555" w:type="dxa"/>
            <w:gridSpan w:val="2"/>
          </w:tcPr>
          <w:p w14:paraId="781AD864"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38EC6C84"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39083C90" w14:textId="77777777" w:rsidTr="00E357E0">
        <w:tc>
          <w:tcPr>
            <w:tcW w:w="15954" w:type="dxa"/>
            <w:gridSpan w:val="13"/>
            <w:shd w:val="clear" w:color="auto" w:fill="auto"/>
            <w:vAlign w:val="center"/>
          </w:tcPr>
          <w:p w14:paraId="1B8E315B"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8.3 Flight procedures (as applicable to the operation)</w:t>
            </w:r>
          </w:p>
        </w:tc>
      </w:tr>
      <w:tr w:rsidR="00E357E0" w:rsidRPr="00FC00F1" w14:paraId="18FE5079" w14:textId="77777777" w:rsidTr="00E357E0">
        <w:tc>
          <w:tcPr>
            <w:tcW w:w="609" w:type="dxa"/>
            <w:vAlign w:val="center"/>
          </w:tcPr>
          <w:p w14:paraId="0C082540"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Pr>
          <w:p w14:paraId="2F89BFEC"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2949900" w14:textId="77777777" w:rsidR="00E357E0" w:rsidRPr="00FC00F1" w:rsidRDefault="00E357E0" w:rsidP="00FC00F1">
            <w:pPr>
              <w:spacing w:before="60" w:after="60"/>
              <w:rPr>
                <w:rFonts w:ascii="Calibri" w:hAnsi="Calibri" w:cs="Arial"/>
                <w:b/>
                <w:sz w:val="16"/>
                <w:szCs w:val="16"/>
                <w:lang w:val="en-GB"/>
              </w:rPr>
            </w:pPr>
            <w:r w:rsidRPr="00FC00F1">
              <w:rPr>
                <w:rFonts w:ascii="Calibri" w:hAnsi="Calibri" w:cs="Arial"/>
                <w:sz w:val="16"/>
                <w:szCs w:val="16"/>
                <w:lang w:val="en-GB"/>
              </w:rPr>
              <w:t>CAT.OP.MPA.100</w:t>
            </w:r>
          </w:p>
        </w:tc>
        <w:tc>
          <w:tcPr>
            <w:tcW w:w="3853" w:type="dxa"/>
          </w:tcPr>
          <w:p w14:paraId="29BE6DCB"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 </w:t>
            </w:r>
            <w:r w:rsidRPr="00FC00F1">
              <w:rPr>
                <w:rFonts w:ascii="Calibri" w:hAnsi="Calibri" w:cs="Arial"/>
                <w:i/>
                <w:sz w:val="16"/>
                <w:szCs w:val="16"/>
                <w:u w:val="single"/>
                <w:lang w:val="en-GB"/>
              </w:rPr>
              <w:t>VFR/IFR Policy</w:t>
            </w:r>
            <w:r w:rsidRPr="00FC00F1">
              <w:rPr>
                <w:rFonts w:ascii="Calibri" w:hAnsi="Calibri" w:cs="Arial"/>
                <w:sz w:val="16"/>
                <w:szCs w:val="16"/>
                <w:lang w:val="en-GB"/>
              </w:rPr>
              <w:t>.</w:t>
            </w:r>
          </w:p>
          <w:p w14:paraId="0986C19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policy for allowing flights to be made under VFR, or of requiring flights to be made under IFR, or of changing from one to the other.</w:t>
            </w:r>
          </w:p>
        </w:tc>
        <w:tc>
          <w:tcPr>
            <w:tcW w:w="541" w:type="dxa"/>
            <w:gridSpan w:val="2"/>
            <w:vAlign w:val="center"/>
          </w:tcPr>
          <w:p w14:paraId="2E85FAF6"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4F9860F"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398CD5B" w14:textId="77777777" w:rsidR="00E357E0" w:rsidRPr="00FC00F1" w:rsidRDefault="00E357E0" w:rsidP="00FC00F1">
            <w:pPr>
              <w:spacing w:before="60" w:after="60"/>
              <w:rPr>
                <w:rFonts w:ascii="Calibri" w:hAnsi="Calibri" w:cs="Arial"/>
                <w:sz w:val="16"/>
                <w:szCs w:val="16"/>
                <w:lang w:val="en-GB"/>
              </w:rPr>
            </w:pPr>
          </w:p>
        </w:tc>
        <w:tc>
          <w:tcPr>
            <w:tcW w:w="555" w:type="dxa"/>
            <w:gridSpan w:val="2"/>
          </w:tcPr>
          <w:p w14:paraId="280B0915" w14:textId="77777777" w:rsidR="00E357E0" w:rsidRPr="00FC00F1" w:rsidRDefault="00E357E0" w:rsidP="00FC00F1">
            <w:pPr>
              <w:spacing w:before="60" w:after="60"/>
              <w:rPr>
                <w:rFonts w:ascii="Calibri" w:hAnsi="Calibri" w:cs="Arial"/>
                <w:b/>
                <w:sz w:val="16"/>
                <w:szCs w:val="16"/>
                <w:lang w:val="en-GB"/>
              </w:rPr>
            </w:pPr>
          </w:p>
        </w:tc>
        <w:tc>
          <w:tcPr>
            <w:tcW w:w="3856" w:type="dxa"/>
            <w:gridSpan w:val="2"/>
            <w:vAlign w:val="center"/>
          </w:tcPr>
          <w:p w14:paraId="4A68291E"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E357E0" w:rsidRPr="00FC00F1" w14:paraId="360B1530" w14:textId="77777777" w:rsidTr="00E357E0">
        <w:tc>
          <w:tcPr>
            <w:tcW w:w="609" w:type="dxa"/>
            <w:tcBorders>
              <w:bottom w:val="nil"/>
            </w:tcBorders>
            <w:vAlign w:val="center"/>
          </w:tcPr>
          <w:p w14:paraId="6F61ECFF" w14:textId="77777777" w:rsidR="00E357E0" w:rsidRPr="00FC00F1" w:rsidRDefault="00E357E0"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1ACDF7F0"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AAD6B0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CAT.OP.MPA.135</w:t>
            </w:r>
          </w:p>
          <w:p w14:paraId="19F0F31F"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SPA.PBN.100</w:t>
            </w:r>
          </w:p>
          <w:p w14:paraId="4BABA97A"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SPA.PBN.105</w:t>
            </w:r>
          </w:p>
          <w:p w14:paraId="13919686" w14:textId="77777777" w:rsidR="00E357E0" w:rsidRPr="00FC00F1" w:rsidRDefault="00E357E0" w:rsidP="00FC00F1">
            <w:pPr>
              <w:spacing w:before="60" w:after="60"/>
              <w:rPr>
                <w:rFonts w:ascii="Calibri" w:hAnsi="Calibri" w:cs="Arial"/>
                <w:sz w:val="16"/>
                <w:szCs w:val="16"/>
                <w:lang w:val="en-GB"/>
              </w:rPr>
            </w:pPr>
          </w:p>
        </w:tc>
        <w:tc>
          <w:tcPr>
            <w:tcW w:w="3853" w:type="dxa"/>
            <w:tcBorders>
              <w:bottom w:val="nil"/>
            </w:tcBorders>
          </w:tcPr>
          <w:p w14:paraId="5348470E"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8.3.2 </w:t>
            </w:r>
            <w:r w:rsidRPr="00FC00F1">
              <w:rPr>
                <w:rFonts w:ascii="Calibri" w:hAnsi="Calibri" w:cs="Arial"/>
                <w:i/>
                <w:sz w:val="16"/>
                <w:szCs w:val="16"/>
                <w:u w:val="single"/>
                <w:lang w:val="en-GB"/>
              </w:rPr>
              <w:t>Navigation Procedures</w:t>
            </w:r>
            <w:r w:rsidRPr="00FC00F1">
              <w:rPr>
                <w:rFonts w:ascii="Calibri" w:hAnsi="Calibri" w:cs="Arial"/>
                <w:sz w:val="16"/>
                <w:szCs w:val="16"/>
                <w:lang w:val="en-GB"/>
              </w:rPr>
              <w:t>.</w:t>
            </w:r>
          </w:p>
          <w:p w14:paraId="16DABCA7" w14:textId="144879CB"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description of all navigation procedures relevant to the type(s) and area(s) of operation. </w:t>
            </w:r>
            <w:r w:rsidR="00DE4004" w:rsidRPr="00FC00F1">
              <w:rPr>
                <w:rFonts w:ascii="Calibri" w:hAnsi="Calibri" w:cs="Arial"/>
                <w:sz w:val="16"/>
                <w:szCs w:val="16"/>
                <w:lang w:val="en-GB"/>
              </w:rPr>
              <w:t>Special c</w:t>
            </w:r>
            <w:r w:rsidRPr="00FC00F1">
              <w:rPr>
                <w:rFonts w:ascii="Calibri" w:hAnsi="Calibri" w:cs="Arial"/>
                <w:sz w:val="16"/>
                <w:szCs w:val="16"/>
                <w:lang w:val="en-GB"/>
              </w:rPr>
              <w:t>onsideration should be given to:</w:t>
            </w:r>
          </w:p>
          <w:p w14:paraId="608420F7"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(a) Standard navigational procedures including policy for carrying out independent cross-checks of keyboard entries where these affect the flight path to be followed by the aircraft;</w:t>
            </w:r>
          </w:p>
        </w:tc>
        <w:tc>
          <w:tcPr>
            <w:tcW w:w="541" w:type="dxa"/>
            <w:gridSpan w:val="2"/>
            <w:tcBorders>
              <w:bottom w:val="nil"/>
            </w:tcBorders>
            <w:vAlign w:val="center"/>
          </w:tcPr>
          <w:p w14:paraId="1B19C5C9"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46C56AEA"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EA36402" w14:textId="77777777" w:rsidR="00E357E0" w:rsidRPr="00FC00F1" w:rsidRDefault="00E357E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stabilized approaches, guidance can be found: </w:t>
            </w:r>
            <w:hyperlink r:id="rId17" w:history="1">
              <w:r w:rsidRPr="00FC00F1">
                <w:rPr>
                  <w:rStyle w:val="Hyperlink"/>
                  <w:rFonts w:ascii="Calibri" w:hAnsi="Calibri" w:cs="Arial"/>
                  <w:sz w:val="16"/>
                  <w:szCs w:val="16"/>
                  <w:lang w:val="en-GB"/>
                </w:rPr>
                <w:t>http://www.skybrary.aero/index.php/Stabilised_Approach</w:t>
              </w:r>
            </w:hyperlink>
          </w:p>
          <w:p w14:paraId="7D4061C3" w14:textId="77777777" w:rsidR="00E357E0" w:rsidRPr="00FC00F1" w:rsidRDefault="00E357E0" w:rsidP="00FC00F1">
            <w:pPr>
              <w:spacing w:before="60" w:after="60"/>
              <w:rPr>
                <w:rFonts w:ascii="Calibri" w:hAnsi="Calibri" w:cs="Arial"/>
                <w:sz w:val="16"/>
                <w:szCs w:val="16"/>
                <w:lang w:val="en-GB"/>
              </w:rPr>
            </w:pPr>
          </w:p>
        </w:tc>
        <w:tc>
          <w:tcPr>
            <w:tcW w:w="555" w:type="dxa"/>
            <w:gridSpan w:val="2"/>
            <w:tcBorders>
              <w:bottom w:val="nil"/>
            </w:tcBorders>
          </w:tcPr>
          <w:p w14:paraId="29F36928" w14:textId="77777777" w:rsidR="00E357E0" w:rsidRPr="00FC00F1" w:rsidRDefault="00E357E0"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7A15EBFC" w14:textId="77777777" w:rsidR="00E357E0" w:rsidRPr="00FC00F1" w:rsidRDefault="00E357E0"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1DDF02E" w14:textId="77777777" w:rsidTr="00367274">
        <w:tc>
          <w:tcPr>
            <w:tcW w:w="609" w:type="dxa"/>
            <w:tcBorders>
              <w:bottom w:val="nil"/>
            </w:tcBorders>
            <w:vAlign w:val="center"/>
          </w:tcPr>
          <w:p w14:paraId="6238A8F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2B7772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363086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SPA.MNPS.100</w:t>
            </w:r>
          </w:p>
          <w:p w14:paraId="4947481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SPA.MNPS.105</w:t>
            </w:r>
          </w:p>
          <w:p w14:paraId="4EA4816D"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SPA.MNPS.105</w:t>
            </w:r>
          </w:p>
        </w:tc>
        <w:tc>
          <w:tcPr>
            <w:tcW w:w="3853" w:type="dxa"/>
            <w:tcBorders>
              <w:bottom w:val="nil"/>
            </w:tcBorders>
          </w:tcPr>
          <w:p w14:paraId="0C20A0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w:t>
            </w:r>
            <w:r w:rsidR="004D34CB" w:rsidRPr="00FC00F1">
              <w:rPr>
                <w:rFonts w:ascii="Calibri" w:hAnsi="Calibri" w:cs="Arial"/>
                <w:sz w:val="16"/>
                <w:szCs w:val="16"/>
                <w:lang w:val="en-GB"/>
              </w:rPr>
              <w:t xml:space="preserve">PBN, </w:t>
            </w:r>
            <w:r w:rsidRPr="00FC00F1">
              <w:rPr>
                <w:rFonts w:ascii="Calibri" w:hAnsi="Calibri" w:cs="Arial"/>
                <w:sz w:val="16"/>
                <w:szCs w:val="16"/>
                <w:lang w:val="en-GB"/>
              </w:rPr>
              <w:t xml:space="preserve">MNPS and POLAR navigation and navigation in other designated </w:t>
            </w:r>
            <w:proofErr w:type="gramStart"/>
            <w:r w:rsidRPr="00FC00F1">
              <w:rPr>
                <w:rFonts w:ascii="Calibri" w:hAnsi="Calibri" w:cs="Arial"/>
                <w:sz w:val="16"/>
                <w:szCs w:val="16"/>
                <w:lang w:val="en-GB"/>
              </w:rPr>
              <w:t>areas;</w:t>
            </w:r>
            <w:proofErr w:type="gramEnd"/>
          </w:p>
          <w:p w14:paraId="0F71C3E7" w14:textId="5FD2C8E6" w:rsidR="00A93E1A" w:rsidRPr="00FC00F1" w:rsidRDefault="000A0B29" w:rsidP="00FC00F1">
            <w:pPr>
              <w:spacing w:before="60" w:after="60"/>
              <w:rPr>
                <w:rFonts w:ascii="Calibri" w:hAnsi="Calibri" w:cs="Arial"/>
                <w:sz w:val="16"/>
                <w:szCs w:val="16"/>
                <w:lang w:val="en-GB"/>
              </w:rPr>
            </w:pPr>
            <w:r w:rsidRPr="00FC00F1">
              <w:rPr>
                <w:rFonts w:ascii="Calibri" w:hAnsi="Calibri" w:cs="Arial"/>
                <w:sz w:val="16"/>
                <w:szCs w:val="16"/>
                <w:lang w:val="en-GB"/>
              </w:rPr>
              <w:t>Aeroplanes and helicopters shall only be operated in designated minimum navigation performance specifications (MNPS) airspace in accordance with regional supplementary procedures, where MNPS are established, if the operator has been granted an approval by the competent authority to conduct such operations.</w:t>
            </w:r>
          </w:p>
          <w:p w14:paraId="180616DB" w14:textId="67FDD218" w:rsidR="00546B07" w:rsidRPr="00FC00F1" w:rsidRDefault="00546B07"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See below for RNP </w:t>
            </w:r>
          </w:p>
        </w:tc>
        <w:tc>
          <w:tcPr>
            <w:tcW w:w="541" w:type="dxa"/>
            <w:gridSpan w:val="2"/>
            <w:tcBorders>
              <w:bottom w:val="nil"/>
            </w:tcBorders>
            <w:vAlign w:val="center"/>
          </w:tcPr>
          <w:p w14:paraId="018E7F9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52C285F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3B8E8E28"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To obtain an MNPS operational approval from the competent authority, the operator shall provide evidence that: </w:t>
            </w:r>
          </w:p>
          <w:p w14:paraId="66F068E6"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the navigation equipment meets the required </w:t>
            </w:r>
            <w:proofErr w:type="gramStart"/>
            <w:r w:rsidRPr="00FC00F1">
              <w:rPr>
                <w:rFonts w:ascii="Calibri" w:hAnsi="Calibri" w:cs="Arial"/>
                <w:sz w:val="16"/>
                <w:szCs w:val="16"/>
                <w:lang w:val="en-GB"/>
              </w:rPr>
              <w:t>performance;</w:t>
            </w:r>
            <w:proofErr w:type="gramEnd"/>
            <w:r w:rsidRPr="00FC00F1">
              <w:rPr>
                <w:rFonts w:ascii="Calibri" w:hAnsi="Calibri" w:cs="Arial"/>
                <w:sz w:val="16"/>
                <w:szCs w:val="16"/>
                <w:lang w:val="en-GB"/>
              </w:rPr>
              <w:t xml:space="preserve"> </w:t>
            </w:r>
          </w:p>
          <w:p w14:paraId="2FF52DA0"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navigation displays, indicators and controls are visible and operable by either pilot seated at his/her duty </w:t>
            </w:r>
            <w:proofErr w:type="gramStart"/>
            <w:r w:rsidRPr="00FC00F1">
              <w:rPr>
                <w:rFonts w:ascii="Calibri" w:hAnsi="Calibri" w:cs="Arial"/>
                <w:sz w:val="16"/>
                <w:szCs w:val="16"/>
                <w:lang w:val="en-GB"/>
              </w:rPr>
              <w:t>station;</w:t>
            </w:r>
            <w:proofErr w:type="gramEnd"/>
            <w:r w:rsidRPr="00FC00F1">
              <w:rPr>
                <w:rFonts w:ascii="Calibri" w:hAnsi="Calibri" w:cs="Arial"/>
                <w:sz w:val="16"/>
                <w:szCs w:val="16"/>
                <w:lang w:val="en-GB"/>
              </w:rPr>
              <w:t xml:space="preserve"> </w:t>
            </w:r>
          </w:p>
          <w:p w14:paraId="6BE42671"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a training programme for the flight crew members involved in these operations has been </w:t>
            </w:r>
            <w:proofErr w:type="gramStart"/>
            <w:r w:rsidRPr="00FC00F1">
              <w:rPr>
                <w:rFonts w:ascii="Calibri" w:hAnsi="Calibri" w:cs="Arial"/>
                <w:sz w:val="16"/>
                <w:szCs w:val="16"/>
                <w:lang w:val="en-GB"/>
              </w:rPr>
              <w:t>established;</w:t>
            </w:r>
            <w:proofErr w:type="gramEnd"/>
            <w:r w:rsidRPr="00FC00F1">
              <w:rPr>
                <w:rFonts w:ascii="Calibri" w:hAnsi="Calibri" w:cs="Arial"/>
                <w:sz w:val="16"/>
                <w:szCs w:val="16"/>
                <w:lang w:val="en-GB"/>
              </w:rPr>
              <w:t xml:space="preserve"> </w:t>
            </w:r>
          </w:p>
          <w:p w14:paraId="2AA3BCA8"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operating procedures have been established specifying: </w:t>
            </w:r>
          </w:p>
          <w:p w14:paraId="66893965"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(1) the equipment to be carried, including its operating limitations and appropriate entries in the </w:t>
            </w:r>
            <w:proofErr w:type="gramStart"/>
            <w:r w:rsidRPr="00FC00F1">
              <w:rPr>
                <w:rFonts w:ascii="Calibri" w:hAnsi="Calibri" w:cs="Arial"/>
                <w:sz w:val="16"/>
                <w:szCs w:val="16"/>
                <w:lang w:val="en-GB"/>
              </w:rPr>
              <w:t>MEL;</w:t>
            </w:r>
            <w:proofErr w:type="gramEnd"/>
            <w:r w:rsidRPr="00FC00F1">
              <w:rPr>
                <w:rFonts w:ascii="Calibri" w:hAnsi="Calibri" w:cs="Arial"/>
                <w:sz w:val="16"/>
                <w:szCs w:val="16"/>
                <w:lang w:val="en-GB"/>
              </w:rPr>
              <w:t xml:space="preserve"> </w:t>
            </w:r>
          </w:p>
          <w:p w14:paraId="396BB2A8"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flight crew composition and experience </w:t>
            </w:r>
            <w:proofErr w:type="gramStart"/>
            <w:r w:rsidRPr="00FC00F1">
              <w:rPr>
                <w:rFonts w:ascii="Calibri" w:hAnsi="Calibri" w:cs="Arial"/>
                <w:sz w:val="16"/>
                <w:szCs w:val="16"/>
                <w:lang w:val="en-GB"/>
              </w:rPr>
              <w:t>requirements;</w:t>
            </w:r>
            <w:proofErr w:type="gramEnd"/>
            <w:r w:rsidRPr="00FC00F1">
              <w:rPr>
                <w:rFonts w:ascii="Calibri" w:hAnsi="Calibri" w:cs="Arial"/>
                <w:sz w:val="16"/>
                <w:szCs w:val="16"/>
                <w:lang w:val="en-GB"/>
              </w:rPr>
              <w:t xml:space="preserve"> </w:t>
            </w:r>
          </w:p>
          <w:p w14:paraId="73B19E23"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(3) normal </w:t>
            </w:r>
            <w:proofErr w:type="gramStart"/>
            <w:r w:rsidRPr="00FC00F1">
              <w:rPr>
                <w:rFonts w:ascii="Calibri" w:hAnsi="Calibri" w:cs="Arial"/>
                <w:sz w:val="16"/>
                <w:szCs w:val="16"/>
                <w:lang w:val="en-GB"/>
              </w:rPr>
              <w:t>procedures;</w:t>
            </w:r>
            <w:proofErr w:type="gramEnd"/>
            <w:r w:rsidRPr="00FC00F1">
              <w:rPr>
                <w:rFonts w:ascii="Calibri" w:hAnsi="Calibri" w:cs="Arial"/>
                <w:sz w:val="16"/>
                <w:szCs w:val="16"/>
                <w:lang w:val="en-GB"/>
              </w:rPr>
              <w:t xml:space="preserve"> </w:t>
            </w:r>
          </w:p>
          <w:p w14:paraId="000C8D05" w14:textId="77777777"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 contingency procedures including those specified by the authority responsible for the airspace </w:t>
            </w:r>
            <w:proofErr w:type="gramStart"/>
            <w:r w:rsidRPr="00FC00F1">
              <w:rPr>
                <w:rFonts w:ascii="Calibri" w:hAnsi="Calibri" w:cs="Arial"/>
                <w:sz w:val="16"/>
                <w:szCs w:val="16"/>
                <w:lang w:val="en-GB"/>
              </w:rPr>
              <w:t>concerned;</w:t>
            </w:r>
            <w:proofErr w:type="gramEnd"/>
            <w:r w:rsidRPr="00FC00F1">
              <w:rPr>
                <w:rFonts w:ascii="Calibri" w:hAnsi="Calibri" w:cs="Arial"/>
                <w:sz w:val="16"/>
                <w:szCs w:val="16"/>
                <w:lang w:val="en-GB"/>
              </w:rPr>
              <w:t xml:space="preserve"> </w:t>
            </w:r>
          </w:p>
          <w:p w14:paraId="621DB66F" w14:textId="7C8AA64B" w:rsidR="00F217A0" w:rsidRPr="00FC00F1" w:rsidRDefault="00F217A0" w:rsidP="00FC00F1">
            <w:pPr>
              <w:spacing w:before="60" w:after="60"/>
              <w:rPr>
                <w:rFonts w:ascii="Calibri" w:hAnsi="Calibri" w:cs="Arial"/>
                <w:sz w:val="16"/>
                <w:szCs w:val="16"/>
                <w:lang w:val="en-GB"/>
              </w:rPr>
            </w:pPr>
            <w:r w:rsidRPr="00FC00F1">
              <w:rPr>
                <w:rFonts w:ascii="Calibri" w:hAnsi="Calibri" w:cs="Arial"/>
                <w:sz w:val="16"/>
                <w:szCs w:val="16"/>
                <w:lang w:val="en-GB"/>
              </w:rPr>
              <w:t>(5) monitoring and incident reporting.</w:t>
            </w:r>
          </w:p>
          <w:p w14:paraId="52F0CB36" w14:textId="77777777" w:rsidR="00367274" w:rsidRPr="00FC00F1" w:rsidRDefault="002E329C"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w:t>
            </w:r>
            <w:r w:rsidR="00F217A0" w:rsidRPr="00FC00F1">
              <w:rPr>
                <w:rFonts w:ascii="Calibri" w:hAnsi="Calibri" w:cs="Arial"/>
                <w:sz w:val="16"/>
                <w:szCs w:val="16"/>
                <w:lang w:val="en-GB"/>
              </w:rPr>
              <w:t>LRNS</w:t>
            </w:r>
            <w:r w:rsidRPr="00FC00F1">
              <w:rPr>
                <w:rFonts w:ascii="Calibri" w:hAnsi="Calibri" w:cs="Arial"/>
                <w:sz w:val="16"/>
                <w:szCs w:val="16"/>
                <w:lang w:val="en-GB"/>
              </w:rPr>
              <w:t xml:space="preserve"> please refer to AMC1 SPA.MNPS.105</w:t>
            </w:r>
          </w:p>
          <w:p w14:paraId="70AC621C" w14:textId="77777777" w:rsidR="00555CD4" w:rsidRPr="00FC00F1" w:rsidRDefault="00555CD4" w:rsidP="00FC00F1">
            <w:pPr>
              <w:spacing w:before="60" w:after="60"/>
              <w:rPr>
                <w:rFonts w:ascii="Calibri" w:hAnsi="Calibri" w:cs="Arial"/>
                <w:sz w:val="16"/>
                <w:szCs w:val="16"/>
                <w:lang w:val="en-GB"/>
              </w:rPr>
            </w:pPr>
            <w:r w:rsidRPr="00FC00F1">
              <w:rPr>
                <w:rFonts w:ascii="Calibri" w:hAnsi="Calibri" w:cs="Arial"/>
                <w:sz w:val="16"/>
                <w:szCs w:val="16"/>
                <w:lang w:val="en-GB"/>
              </w:rPr>
              <w:t>For detailed procedures, check the last edition of ICAO NAT Doc 007 and the applicable checklists on TM-CAD website.</w:t>
            </w:r>
          </w:p>
          <w:p w14:paraId="0B9A766E" w14:textId="2A521CE0" w:rsidR="00770B58" w:rsidRPr="00FC00F1" w:rsidRDefault="00770B58"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RVSM Please </w:t>
            </w:r>
            <w:r w:rsidR="00042C48" w:rsidRPr="00FC00F1">
              <w:rPr>
                <w:rFonts w:ascii="Calibri" w:hAnsi="Calibri" w:cs="Arial"/>
                <w:sz w:val="16"/>
                <w:szCs w:val="16"/>
                <w:lang w:val="en-GB"/>
              </w:rPr>
              <w:t xml:space="preserve">refer to </w:t>
            </w:r>
            <w:r w:rsidRPr="00FC00F1">
              <w:rPr>
                <w:rFonts w:ascii="Calibri" w:hAnsi="Calibri" w:cs="Arial"/>
                <w:sz w:val="16"/>
                <w:szCs w:val="16"/>
                <w:lang w:val="en-GB"/>
              </w:rPr>
              <w:t>Question #103</w:t>
            </w:r>
          </w:p>
        </w:tc>
        <w:tc>
          <w:tcPr>
            <w:tcW w:w="555" w:type="dxa"/>
            <w:gridSpan w:val="2"/>
            <w:tcBorders>
              <w:bottom w:val="nil"/>
            </w:tcBorders>
          </w:tcPr>
          <w:p w14:paraId="3FBE1827"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7AB160D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495574C" w14:textId="77777777" w:rsidTr="00367274">
        <w:tc>
          <w:tcPr>
            <w:tcW w:w="609" w:type="dxa"/>
            <w:tcBorders>
              <w:bottom w:val="nil"/>
            </w:tcBorders>
            <w:vAlign w:val="center"/>
          </w:tcPr>
          <w:p w14:paraId="3A53CBC9"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BBDA4E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CAT.OP.MPA.126</w:t>
            </w:r>
          </w:p>
          <w:p w14:paraId="756C1C5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CAT.OP.MPA.126</w:t>
            </w:r>
          </w:p>
          <w:p w14:paraId="4F87269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CAT.OP.MPA.126</w:t>
            </w:r>
          </w:p>
          <w:p w14:paraId="0EDF6C1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CAT.OP.MPA.126</w:t>
            </w:r>
          </w:p>
          <w:p w14:paraId="2C43231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AMC4 CAT.OP.MPA.126</w:t>
            </w:r>
          </w:p>
          <w:p w14:paraId="26A54C8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AMC5 CAT.OP.MPA.126</w:t>
            </w:r>
          </w:p>
          <w:p w14:paraId="2E75622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AMC6 CAT.OP.MPA.126</w:t>
            </w:r>
          </w:p>
          <w:p w14:paraId="684287B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AMC7 CAT.OP.MPA.126</w:t>
            </w:r>
          </w:p>
        </w:tc>
        <w:tc>
          <w:tcPr>
            <w:tcW w:w="3853" w:type="dxa"/>
            <w:tcBorders>
              <w:bottom w:val="nil"/>
            </w:tcBorders>
          </w:tcPr>
          <w:p w14:paraId="5B5C8D3B"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RNP: Operating procedures</w:t>
            </w:r>
          </w:p>
        </w:tc>
        <w:tc>
          <w:tcPr>
            <w:tcW w:w="541" w:type="dxa"/>
            <w:gridSpan w:val="2"/>
            <w:tcBorders>
              <w:bottom w:val="nil"/>
            </w:tcBorders>
            <w:vAlign w:val="center"/>
          </w:tcPr>
          <w:p w14:paraId="6F80746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2DFDFF9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04420C0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operator shall ensure that, when performance-based navigation (PBN) is required for the route or procedure to be flown:</w:t>
            </w:r>
          </w:p>
          <w:p w14:paraId="74D55FA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the relevant PBN navigation specification is stated in the AFM or other document that has been approved by the certifying authority as part of an airworthiness assessment or is based on such approval; and</w:t>
            </w:r>
          </w:p>
          <w:p w14:paraId="38C2AEE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the aircraft is operated in conformance with the relevant navigation specification and limitations in the AFM or other document referred above.</w:t>
            </w:r>
          </w:p>
          <w:p w14:paraId="1FBDBBA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For operations where a navigation specification for PBN has been prescribed and no specific approval is required in accordance with SPA.PBN.100, the operator should:</w:t>
            </w:r>
          </w:p>
          <w:p w14:paraId="4CD4AB5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establish operating procedures specifying:</w:t>
            </w:r>
          </w:p>
          <w:p w14:paraId="15BD1E5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normal, abnormal and contingency </w:t>
            </w:r>
            <w:proofErr w:type="gramStart"/>
            <w:r w:rsidRPr="00FC00F1">
              <w:rPr>
                <w:rFonts w:ascii="Calibri" w:hAnsi="Calibri" w:cs="Arial"/>
                <w:sz w:val="16"/>
                <w:szCs w:val="16"/>
                <w:lang w:val="en-GB"/>
              </w:rPr>
              <w:t>procedures;</w:t>
            </w:r>
            <w:proofErr w:type="gramEnd"/>
          </w:p>
          <w:p w14:paraId="1342AAC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(2) electronic navigation database management; and</w:t>
            </w:r>
          </w:p>
          <w:p w14:paraId="7F9D873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relevant entries in the minimum equipment list (MEL</w:t>
            </w:r>
            <w:proofErr w:type="gramStart"/>
            <w:r w:rsidRPr="00FC00F1">
              <w:rPr>
                <w:rFonts w:ascii="Calibri" w:hAnsi="Calibri" w:cs="Arial"/>
                <w:sz w:val="16"/>
                <w:szCs w:val="16"/>
                <w:lang w:val="en-GB"/>
              </w:rPr>
              <w:t>);</w:t>
            </w:r>
            <w:proofErr w:type="gramEnd"/>
          </w:p>
          <w:p w14:paraId="5958AE9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specify the flight crew qualification and proficiency constraints and ensure that the training programme for relevant personnel is consistent with the intended operation; and</w:t>
            </w:r>
          </w:p>
          <w:p w14:paraId="3A2F4C8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ensure continued airworthiness of the area navigation system.</w:t>
            </w:r>
          </w:p>
          <w:p w14:paraId="43986157"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Monitoring and verification:</w:t>
            </w:r>
          </w:p>
          <w:p w14:paraId="47DB0F3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Preflight and general considerations</w:t>
            </w:r>
          </w:p>
          <w:p w14:paraId="39E364D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At navigation system initialisation, the flight crew should confirm that the navigation database is current and verify that the aircraft position has been entered correctly, if required.</w:t>
            </w:r>
          </w:p>
          <w:p w14:paraId="63A00D8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The active flight plan, if applicable, should be checked by comparing the charts or other applicable documents with navigation equipment and displays. This includes confirmation of the departing runway and the waypoint sequence, reasonableness of track angles and</w:t>
            </w:r>
            <w:r w:rsidRPr="00FC00F1">
              <w:rPr>
                <w:lang w:val="en-US"/>
              </w:rPr>
              <w:t xml:space="preserve"> </w:t>
            </w:r>
            <w:r w:rsidRPr="00FC00F1">
              <w:rPr>
                <w:rFonts w:ascii="Calibri" w:hAnsi="Calibri" w:cs="Arial"/>
                <w:sz w:val="16"/>
                <w:szCs w:val="16"/>
                <w:lang w:val="en-GB"/>
              </w:rPr>
              <w:t xml:space="preserve">distances, any altitude or speed constraints, and, where possible, which waypoints are </w:t>
            </w:r>
            <w:proofErr w:type="gramStart"/>
            <w:r w:rsidRPr="00FC00F1">
              <w:rPr>
                <w:rFonts w:ascii="Calibri" w:hAnsi="Calibri" w:cs="Arial"/>
                <w:sz w:val="16"/>
                <w:szCs w:val="16"/>
                <w:lang w:val="en-GB"/>
              </w:rPr>
              <w:t>flyby</w:t>
            </w:r>
            <w:proofErr w:type="gramEnd"/>
            <w:r w:rsidRPr="00FC00F1">
              <w:rPr>
                <w:rFonts w:ascii="Calibri" w:hAnsi="Calibri" w:cs="Arial"/>
                <w:sz w:val="16"/>
                <w:szCs w:val="16"/>
                <w:lang w:val="en-GB"/>
              </w:rPr>
              <w:t xml:space="preserve"> and which are fly-over. Where relevant, the RF leg arc radii should be confirmed.</w:t>
            </w:r>
          </w:p>
          <w:p w14:paraId="0E33DF3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The flight crew should check that the navigation aids critical to the operation of the intended PBN procedure are available.</w:t>
            </w:r>
          </w:p>
          <w:p w14:paraId="77062AE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(4) The flight crew should confirm the navigation aids that should be excluded from the operation, if any.</w:t>
            </w:r>
          </w:p>
          <w:p w14:paraId="42A89A1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(5) An arrival, approach or departure procedure should not be used if the validity of the procedure in the navigation database has expired.</w:t>
            </w:r>
          </w:p>
          <w:p w14:paraId="592B2FD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(6) The flight crew should verify that the navigation systems required for the intended operation are operational.</w:t>
            </w:r>
          </w:p>
          <w:p w14:paraId="68D7A87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Departure</w:t>
            </w:r>
          </w:p>
          <w:p w14:paraId="3465E69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Prior to commencing a take-off on a PBN procedure, the flight crew should check that the indicated aircraft position is consistent with the actual aircraft position at the start of the take-off roll (aeroplanes) or lift-off (helicopters).</w:t>
            </w:r>
          </w:p>
          <w:p w14:paraId="444D26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Where GNSS is used, the signal should be acquired before the take-off roll (aeroplanes</w:t>
            </w:r>
            <w:proofErr w:type="gramStart"/>
            <w:r w:rsidRPr="00FC00F1">
              <w:rPr>
                <w:rFonts w:ascii="Calibri" w:hAnsi="Calibri" w:cs="Arial"/>
                <w:sz w:val="16"/>
                <w:szCs w:val="16"/>
                <w:lang w:val="en-GB"/>
              </w:rPr>
              <w:t>)</w:t>
            </w:r>
            <w:proofErr w:type="gramEnd"/>
            <w:r w:rsidRPr="00FC00F1">
              <w:rPr>
                <w:rFonts w:ascii="Calibri" w:hAnsi="Calibri" w:cs="Arial"/>
                <w:sz w:val="16"/>
                <w:szCs w:val="16"/>
                <w:lang w:val="en-GB"/>
              </w:rPr>
              <w:t xml:space="preserve"> or lift-off (helicopters) commences.</w:t>
            </w:r>
          </w:p>
          <w:p w14:paraId="5EDDD82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Unless automatic updating of the actual departure point is provided, the flight crew should ensure initialisation on the runway or FATO by means of a manual runway threshold or intersection update, as applicable. This is to preclude any inappropriate or inadvertent position shift after take-off.</w:t>
            </w:r>
          </w:p>
          <w:p w14:paraId="7FBB4AD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Arrival and approach</w:t>
            </w:r>
          </w:p>
          <w:p w14:paraId="4F338DD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The flight crew should verify that the navigation system is operating </w:t>
            </w:r>
            <w:proofErr w:type="gramStart"/>
            <w:r w:rsidRPr="00FC00F1">
              <w:rPr>
                <w:rFonts w:ascii="Calibri" w:hAnsi="Calibri" w:cs="Arial"/>
                <w:sz w:val="16"/>
                <w:szCs w:val="16"/>
                <w:lang w:val="en-GB"/>
              </w:rPr>
              <w:t>correctly</w:t>
            </w:r>
            <w:proofErr w:type="gramEnd"/>
            <w:r w:rsidRPr="00FC00F1">
              <w:rPr>
                <w:rFonts w:ascii="Calibri" w:hAnsi="Calibri" w:cs="Arial"/>
                <w:sz w:val="16"/>
                <w:szCs w:val="16"/>
                <w:lang w:val="en-GB"/>
              </w:rPr>
              <w:t xml:space="preserve"> and the correct arrival procedure and runway (including any applicable transition) are entered and properly depicted.</w:t>
            </w:r>
          </w:p>
          <w:p w14:paraId="07D5930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Any published altitude and speed constraints should be observed.</w:t>
            </w:r>
          </w:p>
          <w:p w14:paraId="27763B2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(3) The flight crew should check approach procedures (including alternate aerodromes if needed) as extracted by the system (e.g. CDU flight plan page) or presented graphically on the moving map, </w:t>
            </w:r>
            <w:proofErr w:type="gramStart"/>
            <w:r w:rsidRPr="00FC00F1">
              <w:rPr>
                <w:rFonts w:ascii="Calibri" w:hAnsi="Calibri" w:cs="Arial"/>
                <w:sz w:val="16"/>
                <w:szCs w:val="16"/>
                <w:lang w:val="en-GB"/>
              </w:rPr>
              <w:t>in order to</w:t>
            </w:r>
            <w:proofErr w:type="gramEnd"/>
            <w:r w:rsidRPr="00FC00F1">
              <w:rPr>
                <w:rFonts w:ascii="Calibri" w:hAnsi="Calibri" w:cs="Arial"/>
                <w:sz w:val="16"/>
                <w:szCs w:val="16"/>
                <w:lang w:val="en-GB"/>
              </w:rPr>
              <w:t xml:space="preserve"> confirm the correct loading and the reasonableness of the procedure content.</w:t>
            </w:r>
          </w:p>
          <w:p w14:paraId="7DC8F9B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 Prior to commencing the approach operation (before the IAF), the flight crew should verify the correctness of the loaded procedure by comparison </w:t>
            </w:r>
            <w:r w:rsidRPr="00FC00F1">
              <w:rPr>
                <w:rFonts w:ascii="Calibri" w:hAnsi="Calibri" w:cs="Arial"/>
                <w:sz w:val="16"/>
                <w:szCs w:val="16"/>
                <w:lang w:val="en-GB"/>
              </w:rPr>
              <w:lastRenderedPageBreak/>
              <w:t>with the appropriate approach charts. This check should include:</w:t>
            </w:r>
          </w:p>
          <w:p w14:paraId="2220256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(i) the waypoint </w:t>
            </w:r>
            <w:proofErr w:type="gramStart"/>
            <w:r w:rsidRPr="00FC00F1">
              <w:rPr>
                <w:rFonts w:ascii="Calibri" w:hAnsi="Calibri" w:cs="Arial"/>
                <w:sz w:val="16"/>
                <w:szCs w:val="16"/>
                <w:lang w:val="en-GB"/>
              </w:rPr>
              <w:t>sequence;</w:t>
            </w:r>
            <w:proofErr w:type="gramEnd"/>
          </w:p>
          <w:p w14:paraId="46472D6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(ii) reasonableness of the tracks and distances of the approach legs and the accuracy of the inbound course; and</w:t>
            </w:r>
          </w:p>
          <w:p w14:paraId="33A53AC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(iii) the vertical path angle, if applicable.</w:t>
            </w:r>
          </w:p>
          <w:p w14:paraId="64CCE23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Altimetry settings for RNP APCH operations using Baro VNAV</w:t>
            </w:r>
          </w:p>
          <w:p w14:paraId="231071B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Barometric settings</w:t>
            </w:r>
          </w:p>
          <w:p w14:paraId="48E64ED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 The flight crew should set and confirm the correct altimeter setting and check that the two altimeters provide altitude values that do not differ more than 100 ft at the most at or before the final approach fix (FAF).</w:t>
            </w:r>
          </w:p>
          <w:p w14:paraId="466C83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(ii) The flight crew should fly the procedure with:</w:t>
            </w:r>
          </w:p>
          <w:p w14:paraId="4C10B650" w14:textId="337FB385"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a current local altimeter setting source available</w:t>
            </w:r>
            <w:r w:rsidR="00403CAB" w:rsidRPr="00FC00F1">
              <w:rPr>
                <w:rFonts w:ascii="Calibri" w:hAnsi="Calibri" w:cs="Arial"/>
                <w:sz w:val="16"/>
                <w:szCs w:val="16"/>
                <w:lang w:val="en-GB"/>
              </w:rPr>
              <w:t>-</w:t>
            </w:r>
            <w:r w:rsidRPr="00FC00F1">
              <w:rPr>
                <w:rFonts w:ascii="Calibri" w:hAnsi="Calibri" w:cs="Arial"/>
                <w:sz w:val="16"/>
                <w:szCs w:val="16"/>
                <w:lang w:val="en-GB"/>
              </w:rPr>
              <w:t>a remote or regional altimeter setting source should not be used; and</w:t>
            </w:r>
          </w:p>
          <w:p w14:paraId="382EEB6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the QNH/QFE, as appropriate, set on the aircraft’s altimeters.</w:t>
            </w:r>
          </w:p>
          <w:p w14:paraId="7B09040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Temperature compensation</w:t>
            </w:r>
          </w:p>
          <w:p w14:paraId="23EBD92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 For RNP APCH operations to LNAV/VNAV minima using Baro VNAV:</w:t>
            </w:r>
          </w:p>
          <w:p w14:paraId="29F5B28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the flight crew should not commence the approach when the aerodrome temperature is outside the promulgated aerodrome temperature limits for the procedure unless the area navigation system is equipped with approved temperature compensation for the final </w:t>
            </w:r>
            <w:proofErr w:type="gramStart"/>
            <w:r w:rsidRPr="00FC00F1">
              <w:rPr>
                <w:rFonts w:ascii="Calibri" w:hAnsi="Calibri" w:cs="Arial"/>
                <w:sz w:val="16"/>
                <w:szCs w:val="16"/>
                <w:lang w:val="en-GB"/>
              </w:rPr>
              <w:t>approach;</w:t>
            </w:r>
            <w:proofErr w:type="gramEnd"/>
          </w:p>
          <w:p w14:paraId="51CE182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when the temperature is within promulgated limits, the flight crew should not make compensation to the altitude at the FAF and DA/</w:t>
            </w:r>
            <w:proofErr w:type="gramStart"/>
            <w:r w:rsidRPr="00FC00F1">
              <w:rPr>
                <w:rFonts w:ascii="Calibri" w:hAnsi="Calibri" w:cs="Arial"/>
                <w:sz w:val="16"/>
                <w:szCs w:val="16"/>
                <w:lang w:val="en-GB"/>
              </w:rPr>
              <w:t>H;</w:t>
            </w:r>
            <w:proofErr w:type="gramEnd"/>
          </w:p>
          <w:p w14:paraId="6A81F58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(C) since only the final approach segment is protected by the promulgated aerodrome temperature limits, the flight crew should consider the effect of temperature on terrain and obstacle clearance in other phases of flight.</w:t>
            </w:r>
          </w:p>
          <w:p w14:paraId="16B4EF9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(ii) For RNP APCH operations to LNAV minima, the flight crew should consider the effect of temperature on terrain and obstacle clearance in all phases of flight, </w:t>
            </w:r>
            <w:proofErr w:type="gramStart"/>
            <w:r w:rsidRPr="00FC00F1">
              <w:rPr>
                <w:rFonts w:ascii="Calibri" w:hAnsi="Calibri" w:cs="Arial"/>
                <w:sz w:val="16"/>
                <w:szCs w:val="16"/>
                <w:lang w:val="en-GB"/>
              </w:rPr>
              <w:t>in particular on</w:t>
            </w:r>
            <w:proofErr w:type="gramEnd"/>
            <w:r w:rsidRPr="00FC00F1">
              <w:rPr>
                <w:rFonts w:ascii="Calibri" w:hAnsi="Calibri" w:cs="Arial"/>
                <w:sz w:val="16"/>
                <w:szCs w:val="16"/>
                <w:lang w:val="en-GB"/>
              </w:rPr>
              <w:t xml:space="preserve"> any step-down fix.</w:t>
            </w:r>
          </w:p>
          <w:p w14:paraId="365872D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(e) Sensor and lateral navigation accuracy selection</w:t>
            </w:r>
          </w:p>
          <w:p w14:paraId="7A3B373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For multi-sensor systems, the flight crew should verify, prior to approach, that the GNSS sensor is used for position computation.</w:t>
            </w:r>
          </w:p>
          <w:p w14:paraId="4CC1216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Flight crew of aircraft with RNP input selection capability should confirm that the indicated RNP value is appropriate for the PBN operation.</w:t>
            </w:r>
          </w:p>
          <w:p w14:paraId="282B34BA"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Managament of the navigation database:</w:t>
            </w:r>
          </w:p>
          <w:p w14:paraId="1C9281E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For RNAV 1, RNAV 2, RNP 1, RNP 2, and RNP APCH, the flight crew should neither insert nor modify waypoints by manual entry into a procedure (departure, arrival or approach) that has been retrieved from the database. User-defined data may be entered and used for waypoint altitude/speed constraints on a procedure where said constraints are not included in the navigation database coding.</w:t>
            </w:r>
          </w:p>
          <w:p w14:paraId="3B8EA64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For RNP 4 operations, the flight crew should not modify waypoints that have been retrieved from the database. User-defined data (e.g. for flex-track routes) may be entered and used.</w:t>
            </w:r>
          </w:p>
          <w:p w14:paraId="6A8DDB7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The lateral and vertical definition of the flight path between the FAF and the missed approach point (MAPt) retrieved from the database should not be revised by the flight crew.</w:t>
            </w:r>
          </w:p>
          <w:p w14:paraId="5F285C3C"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Displays and automation:</w:t>
            </w:r>
          </w:p>
          <w:p w14:paraId="2A67500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 For RNAV 1, RNP 1, and RNP APCH operations, the flight crew should use a lateral deviation indicator, and where available, flight director and/or autopilot in lateral navigation mode.</w:t>
            </w:r>
          </w:p>
          <w:p w14:paraId="5874E08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The appropriate displays should be selected so that the following information can be monitored:</w:t>
            </w:r>
          </w:p>
          <w:p w14:paraId="16D73ED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(1) the computed desired </w:t>
            </w:r>
            <w:proofErr w:type="gramStart"/>
            <w:r w:rsidRPr="00FC00F1">
              <w:rPr>
                <w:rFonts w:ascii="Calibri" w:hAnsi="Calibri" w:cs="Arial"/>
                <w:sz w:val="16"/>
                <w:szCs w:val="16"/>
                <w:lang w:val="en-GB"/>
              </w:rPr>
              <w:t>path;</w:t>
            </w:r>
            <w:proofErr w:type="gramEnd"/>
          </w:p>
          <w:p w14:paraId="5A91973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aircraft position relative to the lateral path (cross-track deviation) for FTE </w:t>
            </w:r>
            <w:proofErr w:type="gramStart"/>
            <w:r w:rsidRPr="00FC00F1">
              <w:rPr>
                <w:rFonts w:ascii="Calibri" w:hAnsi="Calibri" w:cs="Arial"/>
                <w:sz w:val="16"/>
                <w:szCs w:val="16"/>
                <w:lang w:val="en-GB"/>
              </w:rPr>
              <w:t>monitoring;</w:t>
            </w:r>
            <w:proofErr w:type="gramEnd"/>
          </w:p>
          <w:p w14:paraId="1E63EBA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aircraft position relative to the vertical path (for a 3D operation).</w:t>
            </w:r>
          </w:p>
          <w:p w14:paraId="7A54667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The flight crew of an aircraft with a lateral deviation indicator (e.g. CDI) should ensure that lateral deviation indicator scaling (full-scale deflection) is suitable for the navigation accuracy associated with the various segments of the procedure.</w:t>
            </w:r>
          </w:p>
          <w:p w14:paraId="12EBECA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The flight crew should maintain procedure centrelines unless authorised to deviate by air traffic control (ATC) or demanded by emergency conditions.</w:t>
            </w:r>
          </w:p>
          <w:p w14:paraId="7FE27B3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(e) Cross-track error/deviation (the difference between the area-navigation-system-computed path and the aircraft-computed position) should normally be limited to ± ½ time the RNAV/RNP value associated with the procedure. Brief deviations from this standard (e.g. overshoots or undershoots during and immediately after turns) up to a maximum of 1 time the RNAV/RNP value should be allowable.</w:t>
            </w:r>
          </w:p>
          <w:p w14:paraId="2E9EB25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 For a 3D approach operation, the flight crew should use a vertical deviation indicator and, where required by AFM limitations, a flight director or autopilot in vertical navigation mode.</w:t>
            </w:r>
          </w:p>
          <w:p w14:paraId="192BC1A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(g) Deviations below the vertical path should not exceed 75 ft at any time, or half-scale deflection where angular deviation is indicated, and not more </w:t>
            </w:r>
            <w:r w:rsidRPr="00FC00F1">
              <w:rPr>
                <w:rFonts w:ascii="Calibri" w:hAnsi="Calibri" w:cs="Arial"/>
                <w:sz w:val="16"/>
                <w:szCs w:val="16"/>
                <w:lang w:val="en-GB"/>
              </w:rPr>
              <w:lastRenderedPageBreak/>
              <w:t>than 75 ft above the vertical profile, or halfscale deflection where angular deviation is indicated, at or below 1 000 ft above aerodrome level. The flight crew should execute a missed approach if the vertical deviation exceeds this criterion, unless the flight crew has in sight the visual references required to continue the approach.</w:t>
            </w:r>
          </w:p>
          <w:p w14:paraId="3EB07FDA"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Vectoring and positioning:</w:t>
            </w:r>
          </w:p>
          <w:p w14:paraId="1425AEC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ATC tactical interventions in the terminal area may include radar headings, ‘direct to’ clearances which bypass the initial legs of an approach procedure, interceptions of an initial or intermediate segments of an approach procedure or the insertion of additional waypoints loaded from the database.</w:t>
            </w:r>
          </w:p>
          <w:p w14:paraId="04AEE74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In complying with ATC instructions, the flight crew should be aware of the implications for the navigation system.</w:t>
            </w:r>
          </w:p>
          <w:p w14:paraId="44EC5B1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‘Direct to’ clearances may be accepted to the IF </w:t>
            </w:r>
            <w:proofErr w:type="gramStart"/>
            <w:r w:rsidRPr="00FC00F1">
              <w:rPr>
                <w:rFonts w:ascii="Calibri" w:hAnsi="Calibri" w:cs="Arial"/>
                <w:sz w:val="16"/>
                <w:szCs w:val="16"/>
                <w:lang w:val="en-GB"/>
              </w:rPr>
              <w:t>provided that</w:t>
            </w:r>
            <w:proofErr w:type="gramEnd"/>
            <w:r w:rsidRPr="00FC00F1">
              <w:rPr>
                <w:rFonts w:ascii="Calibri" w:hAnsi="Calibri" w:cs="Arial"/>
                <w:sz w:val="16"/>
                <w:szCs w:val="16"/>
                <w:lang w:val="en-GB"/>
              </w:rPr>
              <w:t xml:space="preserve"> it is clear to the flight crew that the aircraft will be established on the final approach track at least 2 NM before the FAF.</w:t>
            </w:r>
          </w:p>
          <w:p w14:paraId="3A6FBE0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‘Direct to’ clearance to the FAF should not be acceptable. Modifying the procedure to intercept the final approach track prior to the FAF should be acceptable for radar-vectored arrivals or otherwise only with ATC approval.</w:t>
            </w:r>
          </w:p>
          <w:p w14:paraId="6BD9D44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(e) The final approach trajectory should be intercepted no later than the FAF </w:t>
            </w:r>
            <w:proofErr w:type="gramStart"/>
            <w:r w:rsidRPr="00FC00F1">
              <w:rPr>
                <w:rFonts w:ascii="Calibri" w:hAnsi="Calibri" w:cs="Arial"/>
                <w:sz w:val="16"/>
                <w:szCs w:val="16"/>
                <w:lang w:val="en-GB"/>
              </w:rPr>
              <w:t>in order for</w:t>
            </w:r>
            <w:proofErr w:type="gramEnd"/>
            <w:r w:rsidRPr="00FC00F1">
              <w:rPr>
                <w:rFonts w:ascii="Calibri" w:hAnsi="Calibri" w:cs="Arial"/>
                <w:sz w:val="16"/>
                <w:szCs w:val="16"/>
                <w:lang w:val="en-GB"/>
              </w:rPr>
              <w:t xml:space="preserve"> the aircraft to be correctly established on the final approach track before starting the descent (to ensure terrain and obstacle clearance).</w:t>
            </w:r>
          </w:p>
          <w:p w14:paraId="1EB0A6E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 ‘Direct to’ clearances to a fix that immediately precede an RF leg should not be permitted.</w:t>
            </w:r>
          </w:p>
          <w:p w14:paraId="7A004F0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(g) For parallel offset operations en route in RNP 4 and A-RNP, transitions to and from the offset track </w:t>
            </w:r>
            <w:r w:rsidRPr="00FC00F1">
              <w:rPr>
                <w:rFonts w:ascii="Calibri" w:hAnsi="Calibri" w:cs="Arial"/>
                <w:sz w:val="16"/>
                <w:szCs w:val="16"/>
                <w:lang w:val="en-GB"/>
              </w:rPr>
              <w:lastRenderedPageBreak/>
              <w:t>should maintain an intercept angle of no more than 45° unless specified otherwise by ATC.</w:t>
            </w:r>
          </w:p>
          <w:p w14:paraId="78E48838"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Alerting and abort:</w:t>
            </w:r>
          </w:p>
          <w:p w14:paraId="724AD40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Unless the flight crew has sufficient visual reference to continue the approach operation to a safe landing, an RNP APCH operation should be discontinued if:</w:t>
            </w:r>
          </w:p>
          <w:p w14:paraId="3BB55BA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navigation system failure is annunciated (e.g. warning flag</w:t>
            </w:r>
            <w:proofErr w:type="gramStart"/>
            <w:r w:rsidRPr="00FC00F1">
              <w:rPr>
                <w:rFonts w:ascii="Calibri" w:hAnsi="Calibri" w:cs="Arial"/>
                <w:sz w:val="16"/>
                <w:szCs w:val="16"/>
                <w:lang w:val="en-GB"/>
              </w:rPr>
              <w:t>);</w:t>
            </w:r>
            <w:proofErr w:type="gramEnd"/>
          </w:p>
          <w:p w14:paraId="378ABFC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lateral or vertical deviations exceed the </w:t>
            </w:r>
            <w:proofErr w:type="gramStart"/>
            <w:r w:rsidRPr="00FC00F1">
              <w:rPr>
                <w:rFonts w:ascii="Calibri" w:hAnsi="Calibri" w:cs="Arial"/>
                <w:sz w:val="16"/>
                <w:szCs w:val="16"/>
                <w:lang w:val="en-GB"/>
              </w:rPr>
              <w:t>tolerances;</w:t>
            </w:r>
            <w:proofErr w:type="gramEnd"/>
          </w:p>
          <w:p w14:paraId="60ED385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loss of the on-board monitoring and alerting system.</w:t>
            </w:r>
          </w:p>
          <w:p w14:paraId="07987BF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Discontinuing the approach operation may not be necessary for a multi-sensor navigation system that includes demonstrated RNP capability without GNSS in accordance with the AFM.</w:t>
            </w:r>
          </w:p>
          <w:p w14:paraId="7FD96CD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Where vertical guidance is lost while the aircraft is still above 1 000 ft AGL, the flight crew may decide to continue the approach to LNAV minima, when supported by the navigation system.</w:t>
            </w:r>
          </w:p>
          <w:p w14:paraId="5330EBA3"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Contingency procedures:</w:t>
            </w:r>
          </w:p>
          <w:p w14:paraId="16CCB85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The flight crew should make the necessary preparation to revert to a conventional arrival procedure where appropriate. The following conditions should be considered:</w:t>
            </w:r>
          </w:p>
          <w:p w14:paraId="46C8993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failure of the navigation system components including navigation sensors, and a failure effecting flight technical error (e.g. failures of the flight director or autopilot</w:t>
            </w:r>
            <w:proofErr w:type="gramStart"/>
            <w:r w:rsidRPr="00FC00F1">
              <w:rPr>
                <w:rFonts w:ascii="Calibri" w:hAnsi="Calibri" w:cs="Arial"/>
                <w:sz w:val="16"/>
                <w:szCs w:val="16"/>
                <w:lang w:val="en-GB"/>
              </w:rPr>
              <w:t>);</w:t>
            </w:r>
            <w:proofErr w:type="gramEnd"/>
          </w:p>
          <w:p w14:paraId="18AA313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multiple system failures affecting aircraft </w:t>
            </w:r>
            <w:proofErr w:type="gramStart"/>
            <w:r w:rsidRPr="00FC00F1">
              <w:rPr>
                <w:rFonts w:ascii="Calibri" w:hAnsi="Calibri" w:cs="Arial"/>
                <w:sz w:val="16"/>
                <w:szCs w:val="16"/>
                <w:lang w:val="en-GB"/>
              </w:rPr>
              <w:t>performance;</w:t>
            </w:r>
            <w:proofErr w:type="gramEnd"/>
          </w:p>
          <w:p w14:paraId="542DDB5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coasting on inertial sensors beyond a specified time limit; and</w:t>
            </w:r>
          </w:p>
          <w:p w14:paraId="7E44C82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(4) RAIM (or equivalent) alert or loss of integrity function.</w:t>
            </w:r>
          </w:p>
          <w:p w14:paraId="2FBFBD2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In the event of loss of PBN capability, the flight crew should invoke contingency procedures and navigate using an alternative means of navigation.</w:t>
            </w:r>
          </w:p>
          <w:p w14:paraId="69C7C57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The flight crew should notify ATC of any problem with PBN capability.</w:t>
            </w:r>
          </w:p>
          <w:p w14:paraId="2FEEAF8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In the event of communication failure, the flight crew should continue with the operation in accordance with published lost communication procedures.</w:t>
            </w:r>
          </w:p>
          <w:p w14:paraId="72D0DDAD" w14:textId="77777777" w:rsidR="00367274" w:rsidRPr="00FC00F1" w:rsidRDefault="00367274" w:rsidP="00FC00F1">
            <w:pPr>
              <w:spacing w:before="60" w:after="60"/>
              <w:rPr>
                <w:rFonts w:ascii="Calibri" w:hAnsi="Calibri" w:cs="Arial"/>
                <w:sz w:val="16"/>
                <w:szCs w:val="16"/>
                <w:u w:val="single"/>
                <w:lang w:val="en-GB"/>
              </w:rPr>
            </w:pPr>
          </w:p>
          <w:p w14:paraId="51D53DE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For detailed procedures, see EASA AMC 20-12 (RNP10), EASA AMC 20-4 (RNAV5), EASA AMC 20-27 (RNP APCH), EASA AMC 20-28 (RNP APCH LPV), EASA AMC 20-26 (RNP AR APCH) and the related CAD application forms.</w:t>
            </w:r>
          </w:p>
        </w:tc>
        <w:tc>
          <w:tcPr>
            <w:tcW w:w="555" w:type="dxa"/>
            <w:gridSpan w:val="2"/>
            <w:tcBorders>
              <w:bottom w:val="nil"/>
            </w:tcBorders>
          </w:tcPr>
          <w:p w14:paraId="7CB534D0"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4EB8049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23B3F53" w14:textId="77777777" w:rsidTr="00367274">
        <w:tc>
          <w:tcPr>
            <w:tcW w:w="609" w:type="dxa"/>
            <w:tcBorders>
              <w:bottom w:val="nil"/>
            </w:tcBorders>
            <w:vAlign w:val="center"/>
          </w:tcPr>
          <w:p w14:paraId="7042BFC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F8164AA" w14:textId="36A2C3D7" w:rsidR="00C26827" w:rsidRPr="00FC00F1" w:rsidRDefault="00C26827" w:rsidP="00FC00F1">
            <w:pPr>
              <w:spacing w:before="60" w:after="60"/>
              <w:rPr>
                <w:rFonts w:ascii="Calibri" w:hAnsi="Calibri" w:cs="Arial"/>
                <w:sz w:val="16"/>
                <w:szCs w:val="16"/>
                <w:lang w:val="en-GB"/>
              </w:rPr>
            </w:pPr>
            <w:r w:rsidRPr="00FC00F1">
              <w:rPr>
                <w:rFonts w:ascii="Calibri" w:hAnsi="Calibri" w:cs="Arial"/>
                <w:sz w:val="16"/>
                <w:szCs w:val="16"/>
                <w:lang w:val="en-GB"/>
              </w:rPr>
              <w:t>SPA.MNPS.100</w:t>
            </w:r>
          </w:p>
          <w:p w14:paraId="6023FBF0" w14:textId="3B94A60B" w:rsidR="00C26827" w:rsidRPr="00FC00F1" w:rsidRDefault="00C26827" w:rsidP="00FC00F1">
            <w:pPr>
              <w:spacing w:before="60" w:after="60"/>
              <w:rPr>
                <w:rFonts w:ascii="Calibri" w:hAnsi="Calibri" w:cs="Arial"/>
                <w:sz w:val="16"/>
                <w:szCs w:val="16"/>
                <w:lang w:val="en-GB"/>
              </w:rPr>
            </w:pPr>
            <w:r w:rsidRPr="00FC00F1">
              <w:rPr>
                <w:rFonts w:ascii="Calibri" w:hAnsi="Calibri" w:cs="Arial"/>
                <w:sz w:val="16"/>
                <w:szCs w:val="16"/>
                <w:lang w:val="en-GB"/>
              </w:rPr>
              <w:t>SPA.MNPS.105</w:t>
            </w:r>
          </w:p>
          <w:p w14:paraId="034BF4CF" w14:textId="77777777" w:rsidR="00367274" w:rsidRPr="00FC00F1" w:rsidRDefault="00C26827" w:rsidP="00FC00F1">
            <w:pPr>
              <w:spacing w:before="60" w:after="60"/>
              <w:rPr>
                <w:rFonts w:ascii="Calibri" w:hAnsi="Calibri" w:cs="Arial"/>
                <w:sz w:val="16"/>
                <w:szCs w:val="16"/>
                <w:lang w:val="en-GB"/>
              </w:rPr>
            </w:pPr>
            <w:r w:rsidRPr="00FC00F1">
              <w:rPr>
                <w:rFonts w:ascii="Calibri" w:hAnsi="Calibri" w:cs="Arial"/>
                <w:sz w:val="16"/>
                <w:szCs w:val="16"/>
                <w:lang w:val="en-GB"/>
              </w:rPr>
              <w:t>AMC1 SPA.MNPS.105</w:t>
            </w:r>
          </w:p>
          <w:p w14:paraId="13FB52DD"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SPA.RVSM.100</w:t>
            </w:r>
          </w:p>
          <w:p w14:paraId="2BA6A6F6"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SPA.RVSM.105</w:t>
            </w:r>
          </w:p>
          <w:p w14:paraId="335FFF2D"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AMC1 SPA.RVSM.105</w:t>
            </w:r>
          </w:p>
          <w:p w14:paraId="04CD2E57"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AMC2 SPA.RVSM.105</w:t>
            </w:r>
          </w:p>
          <w:p w14:paraId="4E77784A"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SPA.RVSM.110</w:t>
            </w:r>
          </w:p>
          <w:p w14:paraId="584E8550" w14:textId="77777777"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AMC1 SPA.RVSM.110(a)</w:t>
            </w:r>
          </w:p>
          <w:p w14:paraId="4762596B" w14:textId="1DFC48F5" w:rsidR="00805BDC" w:rsidRPr="00FC00F1" w:rsidRDefault="00805BDC" w:rsidP="00FC00F1">
            <w:pPr>
              <w:spacing w:before="60" w:after="60"/>
              <w:rPr>
                <w:rFonts w:ascii="Calibri" w:hAnsi="Calibri" w:cs="Arial"/>
                <w:sz w:val="16"/>
                <w:szCs w:val="16"/>
                <w:lang w:val="en-GB"/>
              </w:rPr>
            </w:pPr>
            <w:r w:rsidRPr="00FC00F1">
              <w:rPr>
                <w:rFonts w:ascii="Calibri" w:hAnsi="Calibri" w:cs="Arial"/>
                <w:sz w:val="16"/>
                <w:szCs w:val="16"/>
                <w:lang w:val="en-GB"/>
              </w:rPr>
              <w:t>SPA.RVSM.115</w:t>
            </w:r>
          </w:p>
        </w:tc>
        <w:tc>
          <w:tcPr>
            <w:tcW w:w="3853" w:type="dxa"/>
            <w:tcBorders>
              <w:bottom w:val="nil"/>
            </w:tcBorders>
          </w:tcPr>
          <w:p w14:paraId="755A5732" w14:textId="77777777" w:rsidR="00A31482" w:rsidRPr="00FC00F1" w:rsidRDefault="00A31482" w:rsidP="00FC00F1">
            <w:pPr>
              <w:spacing w:before="60" w:after="60"/>
              <w:rPr>
                <w:rFonts w:ascii="Calibri" w:hAnsi="Calibri" w:cs="Arial"/>
                <w:i/>
                <w:sz w:val="16"/>
                <w:szCs w:val="16"/>
                <w:lang w:val="en-GB"/>
              </w:rPr>
            </w:pPr>
            <w:r w:rsidRPr="00FC00F1">
              <w:rPr>
                <w:rFonts w:ascii="Calibri" w:hAnsi="Calibri" w:cs="Arial"/>
                <w:i/>
                <w:sz w:val="16"/>
                <w:szCs w:val="16"/>
                <w:lang w:val="en-GB"/>
              </w:rPr>
              <w:t>MNPS/NAT HLA: Operating procedures</w:t>
            </w:r>
          </w:p>
          <w:p w14:paraId="230D3158" w14:textId="25D01FD0" w:rsidR="00DA4615" w:rsidRPr="00FC00F1" w:rsidRDefault="00DA4615" w:rsidP="00FC00F1">
            <w:pPr>
              <w:spacing w:before="60" w:after="60"/>
              <w:rPr>
                <w:rFonts w:ascii="Calibri" w:hAnsi="Calibri" w:cs="Arial"/>
                <w:i/>
                <w:sz w:val="16"/>
                <w:szCs w:val="16"/>
                <w:lang w:val="en-GB"/>
              </w:rPr>
            </w:pPr>
          </w:p>
        </w:tc>
        <w:tc>
          <w:tcPr>
            <w:tcW w:w="541" w:type="dxa"/>
            <w:gridSpan w:val="2"/>
            <w:tcBorders>
              <w:bottom w:val="nil"/>
            </w:tcBorders>
            <w:vAlign w:val="center"/>
          </w:tcPr>
          <w:p w14:paraId="1EBF8011"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33A0E0E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B5F99BB" w14:textId="1D775563" w:rsidR="008E545F" w:rsidRPr="00FC00F1" w:rsidRDefault="00C26827"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RVSM </w:t>
            </w:r>
            <w:r w:rsidR="00006B29" w:rsidRPr="00FC00F1">
              <w:rPr>
                <w:rFonts w:ascii="Calibri" w:hAnsi="Calibri" w:cs="Arial"/>
                <w:sz w:val="16"/>
                <w:szCs w:val="16"/>
                <w:lang w:val="en-GB"/>
              </w:rPr>
              <w:t xml:space="preserve">please </w:t>
            </w:r>
            <w:r w:rsidRPr="00FC00F1">
              <w:rPr>
                <w:rFonts w:ascii="Calibri" w:hAnsi="Calibri" w:cs="Arial"/>
                <w:sz w:val="16"/>
                <w:szCs w:val="16"/>
                <w:lang w:val="en-GB"/>
              </w:rPr>
              <w:t>refer to Question #103</w:t>
            </w:r>
          </w:p>
          <w:p w14:paraId="31C52BBF" w14:textId="41E7171B" w:rsidR="00770B58" w:rsidRPr="00FC00F1" w:rsidRDefault="00770B58" w:rsidP="00FC00F1">
            <w:pPr>
              <w:spacing w:before="60" w:after="60"/>
              <w:rPr>
                <w:rFonts w:ascii="Calibri" w:hAnsi="Calibri" w:cs="Arial"/>
                <w:sz w:val="16"/>
                <w:szCs w:val="16"/>
                <w:lang w:val="en-GB"/>
              </w:rPr>
            </w:pPr>
            <w:r w:rsidRPr="00FC00F1">
              <w:rPr>
                <w:rFonts w:ascii="Calibri" w:hAnsi="Calibri" w:cs="Arial"/>
                <w:sz w:val="16"/>
                <w:szCs w:val="16"/>
                <w:lang w:val="en-GB"/>
              </w:rPr>
              <w:t>For MNPS please refer to Question #97</w:t>
            </w:r>
          </w:p>
          <w:p w14:paraId="70009400" w14:textId="0539F458"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detailed procedures, check the last edition of ICAO NAT Doc 007 and the </w:t>
            </w:r>
            <w:r w:rsidR="00555CD4" w:rsidRPr="00FC00F1">
              <w:rPr>
                <w:rFonts w:ascii="Calibri" w:hAnsi="Calibri" w:cs="Arial"/>
                <w:sz w:val="16"/>
                <w:szCs w:val="16"/>
                <w:lang w:val="en-GB"/>
              </w:rPr>
              <w:t xml:space="preserve">applicable </w:t>
            </w:r>
            <w:r w:rsidRPr="00FC00F1">
              <w:rPr>
                <w:rFonts w:ascii="Calibri" w:hAnsi="Calibri" w:cs="Arial"/>
                <w:sz w:val="16"/>
                <w:szCs w:val="16"/>
                <w:lang w:val="en-GB"/>
              </w:rPr>
              <w:t>checklist</w:t>
            </w:r>
            <w:r w:rsidR="00555CD4" w:rsidRPr="00FC00F1">
              <w:rPr>
                <w:rFonts w:ascii="Calibri" w:hAnsi="Calibri" w:cs="Arial"/>
                <w:sz w:val="16"/>
                <w:szCs w:val="16"/>
                <w:lang w:val="en-GB"/>
              </w:rPr>
              <w:t>s on TM-CAD website</w:t>
            </w:r>
            <w:r w:rsidRPr="00FC00F1">
              <w:rPr>
                <w:rFonts w:ascii="Calibri" w:hAnsi="Calibri" w:cs="Arial"/>
                <w:sz w:val="16"/>
                <w:szCs w:val="16"/>
                <w:lang w:val="en-GB"/>
              </w:rPr>
              <w:t>.</w:t>
            </w:r>
          </w:p>
        </w:tc>
        <w:tc>
          <w:tcPr>
            <w:tcW w:w="555" w:type="dxa"/>
            <w:gridSpan w:val="2"/>
            <w:tcBorders>
              <w:bottom w:val="nil"/>
            </w:tcBorders>
          </w:tcPr>
          <w:p w14:paraId="613AC300"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2657D2B5" w14:textId="77777777" w:rsidR="00367274" w:rsidRPr="00FC00F1" w:rsidRDefault="00367274" w:rsidP="00FC00F1">
            <w:pPr>
              <w:tabs>
                <w:tab w:val="left" w:pos="9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632E4B9" w14:textId="77777777" w:rsidTr="00367274">
        <w:tc>
          <w:tcPr>
            <w:tcW w:w="609" w:type="dxa"/>
            <w:tcBorders>
              <w:bottom w:val="nil"/>
            </w:tcBorders>
            <w:vAlign w:val="center"/>
          </w:tcPr>
          <w:p w14:paraId="05F91744"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FFE4373" w14:textId="77777777" w:rsidR="00367274" w:rsidRPr="00FC00F1" w:rsidRDefault="00367274" w:rsidP="00FC00F1">
            <w:pPr>
              <w:spacing w:before="60" w:after="60"/>
              <w:rPr>
                <w:rFonts w:ascii="Calibri" w:hAnsi="Calibri" w:cs="Arial"/>
                <w:b/>
                <w:sz w:val="16"/>
                <w:szCs w:val="16"/>
                <w:lang w:val="en-GB"/>
              </w:rPr>
            </w:pPr>
          </w:p>
        </w:tc>
        <w:tc>
          <w:tcPr>
            <w:tcW w:w="3853" w:type="dxa"/>
            <w:tcBorders>
              <w:bottom w:val="nil"/>
            </w:tcBorders>
          </w:tcPr>
          <w:p w14:paraId="186E7204"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POLAR Operations</w:t>
            </w:r>
          </w:p>
        </w:tc>
        <w:tc>
          <w:tcPr>
            <w:tcW w:w="541" w:type="dxa"/>
            <w:gridSpan w:val="2"/>
            <w:tcBorders>
              <w:bottom w:val="nil"/>
            </w:tcBorders>
            <w:vAlign w:val="center"/>
          </w:tcPr>
          <w:p w14:paraId="2E68430F"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70E15948"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02B204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For polar operations, guidance can be found in the FAA AC 120-42B chapter 6.</w:t>
            </w:r>
          </w:p>
        </w:tc>
        <w:tc>
          <w:tcPr>
            <w:tcW w:w="555" w:type="dxa"/>
            <w:gridSpan w:val="2"/>
            <w:tcBorders>
              <w:bottom w:val="nil"/>
            </w:tcBorders>
          </w:tcPr>
          <w:p w14:paraId="61815C9D"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3ACAEEAB"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150A560" w14:textId="77777777" w:rsidTr="00367274">
        <w:tc>
          <w:tcPr>
            <w:tcW w:w="609" w:type="dxa"/>
            <w:vAlign w:val="center"/>
          </w:tcPr>
          <w:p w14:paraId="397D5570"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1843876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9DA4C0A" w14:textId="6D2EB380"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CAT.OP.MPA.181</w:t>
            </w:r>
          </w:p>
          <w:p w14:paraId="65F7FF2F"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lastRenderedPageBreak/>
              <w:t>CAT.OP.MPA.260</w:t>
            </w:r>
          </w:p>
        </w:tc>
        <w:tc>
          <w:tcPr>
            <w:tcW w:w="3853" w:type="dxa"/>
          </w:tcPr>
          <w:p w14:paraId="76058FDA"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(c) In-flight re-planning;</w:t>
            </w:r>
          </w:p>
        </w:tc>
        <w:tc>
          <w:tcPr>
            <w:tcW w:w="541" w:type="dxa"/>
            <w:gridSpan w:val="2"/>
            <w:vAlign w:val="center"/>
          </w:tcPr>
          <w:p w14:paraId="3841DE0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1EEE8AA"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CC31D5F"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w:t>
            </w:r>
          </w:p>
          <w:p w14:paraId="444AAAA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establish a fuel/energy planning and in-flight re-planning policy as part of the fuel/energy </w:t>
            </w:r>
            <w:proofErr w:type="gramStart"/>
            <w:r w:rsidRPr="00FC00F1">
              <w:rPr>
                <w:rFonts w:ascii="Calibri" w:hAnsi="Calibri" w:cs="Arial"/>
                <w:sz w:val="16"/>
                <w:szCs w:val="16"/>
                <w:lang w:val="en-GB"/>
              </w:rPr>
              <w:t>scheme;</w:t>
            </w:r>
            <w:proofErr w:type="gramEnd"/>
          </w:p>
          <w:p w14:paraId="7F821DD6"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 xml:space="preserve">(2) ensure that the aeroplane carries a sufficient amount of usable fuel/energy to safely complete the planned flight and to allow for deviations from the planned </w:t>
            </w:r>
            <w:proofErr w:type="gramStart"/>
            <w:r w:rsidRPr="00FC00F1">
              <w:rPr>
                <w:rFonts w:ascii="Calibri" w:hAnsi="Calibri" w:cs="Arial"/>
                <w:sz w:val="16"/>
                <w:szCs w:val="16"/>
                <w:lang w:val="en-GB"/>
              </w:rPr>
              <w:t>operation;</w:t>
            </w:r>
            <w:proofErr w:type="gramEnd"/>
          </w:p>
          <w:p w14:paraId="3DBF9207"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develop procedures for the fuel/energy planning and in-flight re-planning policy that shall be contained in the operations manual.</w:t>
            </w:r>
          </w:p>
          <w:p w14:paraId="7951F6F9"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(4) ensure that the fuel/energy planning of the flight is based on:</w:t>
            </w:r>
          </w:p>
          <w:p w14:paraId="587CA5E4"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(i) current aircraft-specific data derived from a fuel/energy consumption monitoring system or, if not </w:t>
            </w:r>
            <w:proofErr w:type="gramStart"/>
            <w:r w:rsidRPr="00FC00F1">
              <w:rPr>
                <w:rFonts w:ascii="Calibri" w:hAnsi="Calibri" w:cs="Arial"/>
                <w:sz w:val="16"/>
                <w:szCs w:val="16"/>
                <w:lang w:val="en-GB"/>
              </w:rPr>
              <w:t>available;</w:t>
            </w:r>
            <w:proofErr w:type="gramEnd"/>
          </w:p>
          <w:p w14:paraId="78CA8873" w14:textId="40F50A59"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 data provided by the aeroplane manufacturer.</w:t>
            </w:r>
          </w:p>
          <w:p w14:paraId="5D7FE5FC" w14:textId="19EE34BB" w:rsidR="00367274" w:rsidRPr="00FC00F1" w:rsidRDefault="0031001E"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For </w:t>
            </w:r>
            <w:proofErr w:type="gramStart"/>
            <w:r w:rsidRPr="00FC00F1">
              <w:rPr>
                <w:rFonts w:ascii="Calibri" w:hAnsi="Calibri" w:cs="Arial"/>
                <w:sz w:val="16"/>
                <w:szCs w:val="16"/>
                <w:lang w:val="en-GB"/>
              </w:rPr>
              <w:t>details</w:t>
            </w:r>
            <w:proofErr w:type="gramEnd"/>
            <w:r w:rsidRPr="00FC00F1">
              <w:rPr>
                <w:rFonts w:ascii="Calibri" w:hAnsi="Calibri" w:cs="Arial"/>
                <w:sz w:val="16"/>
                <w:szCs w:val="16"/>
                <w:lang w:val="en-GB"/>
              </w:rPr>
              <w:t xml:space="preserve"> please refer to CAT.OP.MPA.181</w:t>
            </w:r>
          </w:p>
          <w:p w14:paraId="2B7346F9" w14:textId="33A9224C"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The commander shall only continue the flight in the event of in-flight replanning when satisfied that the aircraft carries at least the planned amount of usable fuel/energy and oil to complete the flight safely, </w:t>
            </w:r>
            <w:proofErr w:type="gramStart"/>
            <w:r w:rsidRPr="00FC00F1">
              <w:rPr>
                <w:rFonts w:ascii="Calibri" w:hAnsi="Calibri" w:cs="Arial"/>
                <w:sz w:val="16"/>
                <w:szCs w:val="16"/>
                <w:lang w:val="en-GB"/>
              </w:rPr>
              <w:t>taking into account</w:t>
            </w:r>
            <w:proofErr w:type="gramEnd"/>
            <w:r w:rsidRPr="00FC00F1">
              <w:rPr>
                <w:rFonts w:ascii="Calibri" w:hAnsi="Calibri" w:cs="Arial"/>
                <w:sz w:val="16"/>
                <w:szCs w:val="16"/>
                <w:lang w:val="en-GB"/>
              </w:rPr>
              <w:t xml:space="preserve"> the expected operating conditions.</w:t>
            </w:r>
          </w:p>
        </w:tc>
        <w:tc>
          <w:tcPr>
            <w:tcW w:w="555" w:type="dxa"/>
            <w:gridSpan w:val="2"/>
          </w:tcPr>
          <w:p w14:paraId="00767994"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C22E24E" w14:textId="77777777" w:rsidR="00367274" w:rsidRPr="00FC00F1" w:rsidRDefault="00367274" w:rsidP="00FC00F1">
            <w:pPr>
              <w:tabs>
                <w:tab w:val="left" w:pos="1105"/>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4ECDD49" w14:textId="77777777" w:rsidTr="00367274">
        <w:tc>
          <w:tcPr>
            <w:tcW w:w="609" w:type="dxa"/>
            <w:tcBorders>
              <w:bottom w:val="nil"/>
            </w:tcBorders>
            <w:vAlign w:val="center"/>
          </w:tcPr>
          <w:p w14:paraId="4DE52D6A"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Borders>
              <w:bottom w:val="nil"/>
            </w:tcBorders>
          </w:tcPr>
          <w:p w14:paraId="6C0C17AB"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Borders>
              <w:bottom w:val="nil"/>
            </w:tcBorders>
          </w:tcPr>
          <w:p w14:paraId="26F4E4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Procedures in the event of system degradation; and</w:t>
            </w:r>
          </w:p>
        </w:tc>
        <w:tc>
          <w:tcPr>
            <w:tcW w:w="541" w:type="dxa"/>
            <w:gridSpan w:val="2"/>
            <w:tcBorders>
              <w:bottom w:val="nil"/>
            </w:tcBorders>
            <w:vAlign w:val="center"/>
          </w:tcPr>
          <w:p w14:paraId="0DB2C480"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1E2909B1"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27657EB4" w14:textId="77777777" w:rsidR="00367274" w:rsidRPr="00FC00F1" w:rsidRDefault="00367274" w:rsidP="00FC00F1">
            <w:pPr>
              <w:spacing w:before="60" w:after="60"/>
              <w:rPr>
                <w:rFonts w:ascii="Calibri" w:hAnsi="Calibri" w:cs="Arial"/>
                <w:sz w:val="16"/>
                <w:szCs w:val="16"/>
                <w:lang w:val="en-GB"/>
              </w:rPr>
            </w:pPr>
          </w:p>
        </w:tc>
        <w:tc>
          <w:tcPr>
            <w:tcW w:w="555" w:type="dxa"/>
            <w:gridSpan w:val="2"/>
            <w:tcBorders>
              <w:bottom w:val="nil"/>
            </w:tcBorders>
          </w:tcPr>
          <w:p w14:paraId="7BBA8A17"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3E50983B"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102F43E" w14:textId="77777777" w:rsidTr="00367274">
        <w:tc>
          <w:tcPr>
            <w:tcW w:w="609" w:type="dxa"/>
            <w:vAlign w:val="center"/>
          </w:tcPr>
          <w:p w14:paraId="7DF208C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948345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20C599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SPA.RVSM.105</w:t>
            </w:r>
          </w:p>
          <w:p w14:paraId="4DA21C0D" w14:textId="77777777" w:rsidR="009C180F" w:rsidRPr="00FC00F1" w:rsidRDefault="009C180F" w:rsidP="00FC00F1">
            <w:pPr>
              <w:spacing w:before="60" w:after="60"/>
              <w:rPr>
                <w:rFonts w:ascii="Calibri" w:hAnsi="Calibri" w:cs="Arial"/>
                <w:sz w:val="16"/>
                <w:szCs w:val="16"/>
                <w:lang w:val="en-GB"/>
              </w:rPr>
            </w:pPr>
            <w:r w:rsidRPr="00FC00F1">
              <w:rPr>
                <w:rFonts w:ascii="Calibri" w:hAnsi="Calibri" w:cs="Arial"/>
                <w:sz w:val="16"/>
                <w:szCs w:val="16"/>
                <w:lang w:val="en-GB"/>
              </w:rPr>
              <w:t>SPA.RVSM.100</w:t>
            </w:r>
          </w:p>
          <w:p w14:paraId="59EFEBA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SPA.RVSM.110</w:t>
            </w:r>
          </w:p>
          <w:p w14:paraId="5C9429C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SPA.RVSM.115</w:t>
            </w:r>
          </w:p>
          <w:p w14:paraId="178D6439" w14:textId="77777777" w:rsidR="003352E4" w:rsidRPr="00FC00F1" w:rsidRDefault="003352E4" w:rsidP="00FC00F1">
            <w:pPr>
              <w:spacing w:before="60" w:after="60"/>
              <w:rPr>
                <w:rFonts w:ascii="Calibri" w:hAnsi="Calibri" w:cs="Arial"/>
                <w:sz w:val="16"/>
                <w:szCs w:val="16"/>
                <w:lang w:val="en-GB"/>
              </w:rPr>
            </w:pPr>
            <w:r w:rsidRPr="00FC00F1">
              <w:rPr>
                <w:rFonts w:ascii="Calibri" w:hAnsi="Calibri" w:cs="Arial"/>
                <w:sz w:val="16"/>
                <w:szCs w:val="16"/>
                <w:lang w:val="en-GB"/>
              </w:rPr>
              <w:t>AMC1 SPA.RVSM.105</w:t>
            </w:r>
          </w:p>
          <w:p w14:paraId="012A9BFB" w14:textId="350A8532" w:rsidR="008E545F" w:rsidRPr="00FC00F1" w:rsidRDefault="008E545F" w:rsidP="00FC00F1">
            <w:pPr>
              <w:spacing w:before="60" w:after="60"/>
              <w:rPr>
                <w:rFonts w:ascii="Calibri" w:hAnsi="Calibri" w:cs="Arial"/>
                <w:sz w:val="16"/>
                <w:szCs w:val="16"/>
                <w:lang w:val="en-GB"/>
              </w:rPr>
            </w:pPr>
            <w:r w:rsidRPr="00FC00F1">
              <w:rPr>
                <w:rFonts w:ascii="Calibri" w:hAnsi="Calibri" w:cs="Arial"/>
                <w:sz w:val="16"/>
                <w:szCs w:val="16"/>
                <w:lang w:val="en-GB"/>
              </w:rPr>
              <w:t>AMC2 SPA.RVSM.105</w:t>
            </w:r>
          </w:p>
          <w:p w14:paraId="74C302F9" w14:textId="77777777" w:rsidR="003352E4" w:rsidRPr="00FC00F1" w:rsidRDefault="003352E4" w:rsidP="00FC00F1">
            <w:pPr>
              <w:spacing w:before="60" w:after="60"/>
              <w:rPr>
                <w:rFonts w:ascii="Calibri" w:hAnsi="Calibri" w:cs="Arial"/>
                <w:sz w:val="16"/>
                <w:szCs w:val="16"/>
                <w:lang w:val="en-GB"/>
              </w:rPr>
            </w:pPr>
            <w:r w:rsidRPr="00FC00F1">
              <w:rPr>
                <w:rFonts w:ascii="Calibri" w:hAnsi="Calibri" w:cs="Arial"/>
                <w:sz w:val="16"/>
                <w:szCs w:val="16"/>
                <w:lang w:val="en-GB"/>
              </w:rPr>
              <w:t>AMC1 SPA.RVSM.110(a)</w:t>
            </w:r>
          </w:p>
          <w:p w14:paraId="6430E792" w14:textId="77777777" w:rsidR="008E545F" w:rsidRPr="00FC00F1" w:rsidRDefault="008E545F" w:rsidP="00FC00F1">
            <w:pPr>
              <w:spacing w:before="60" w:after="60"/>
              <w:rPr>
                <w:rFonts w:ascii="Calibri" w:hAnsi="Calibri" w:cs="Arial"/>
                <w:b/>
                <w:sz w:val="16"/>
                <w:szCs w:val="16"/>
                <w:lang w:val="en-GB"/>
              </w:rPr>
            </w:pPr>
          </w:p>
        </w:tc>
        <w:tc>
          <w:tcPr>
            <w:tcW w:w="3853" w:type="dxa"/>
          </w:tcPr>
          <w:p w14:paraId="70717353"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(e) RVSM for aeroplanes.</w:t>
            </w:r>
          </w:p>
          <w:p w14:paraId="4330ADD2" w14:textId="5275D80A" w:rsidR="00954D1D" w:rsidRPr="00FC00F1" w:rsidRDefault="0045320C" w:rsidP="00FC00F1">
            <w:pPr>
              <w:spacing w:before="60" w:after="60"/>
              <w:rPr>
                <w:rFonts w:ascii="Calibri" w:hAnsi="Calibri" w:cs="Arial"/>
                <w:sz w:val="16"/>
                <w:szCs w:val="16"/>
              </w:rPr>
            </w:pPr>
            <w:r w:rsidRPr="00FC00F1">
              <w:rPr>
                <w:rFonts w:ascii="Calibri" w:hAnsi="Calibri" w:cs="Arial"/>
                <w:sz w:val="16"/>
                <w:szCs w:val="16"/>
                <w:lang w:val="en-GB"/>
              </w:rPr>
              <w:t>Aeroplanes and helicopters shall only be operated in designated airspace where a reduced vertical separation minimum of 300 m (1 000 ft) applies between flight level (FL) 290 and FL 410, inclusive, if the operator has been granted an approval by the competent authority to conduct such operations.</w:t>
            </w:r>
          </w:p>
        </w:tc>
        <w:tc>
          <w:tcPr>
            <w:tcW w:w="541" w:type="dxa"/>
            <w:gridSpan w:val="2"/>
            <w:vAlign w:val="center"/>
          </w:tcPr>
          <w:p w14:paraId="5284BFF2"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9C4767D"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4E5595B"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To obtain an RVSM operational approval from the competent authority, the operator shall provide</w:t>
            </w:r>
          </w:p>
          <w:p w14:paraId="0DA1D0ED"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evidence that:</w:t>
            </w:r>
          </w:p>
          <w:p w14:paraId="13D8D7E9"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the RVSM airworthiness approval has been </w:t>
            </w:r>
            <w:proofErr w:type="gramStart"/>
            <w:r w:rsidRPr="00FC00F1">
              <w:rPr>
                <w:rFonts w:ascii="Calibri" w:hAnsi="Calibri" w:cs="Arial"/>
                <w:sz w:val="16"/>
                <w:szCs w:val="16"/>
                <w:lang w:val="en-GB"/>
              </w:rPr>
              <w:t>obtained;</w:t>
            </w:r>
            <w:proofErr w:type="gramEnd"/>
          </w:p>
          <w:p w14:paraId="00DFC7E3"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procedures for monitoring and reporting height-keeping errors have been </w:t>
            </w:r>
            <w:proofErr w:type="gramStart"/>
            <w:r w:rsidRPr="00FC00F1">
              <w:rPr>
                <w:rFonts w:ascii="Calibri" w:hAnsi="Calibri" w:cs="Arial"/>
                <w:sz w:val="16"/>
                <w:szCs w:val="16"/>
                <w:lang w:val="en-GB"/>
              </w:rPr>
              <w:t>established;</w:t>
            </w:r>
            <w:proofErr w:type="gramEnd"/>
          </w:p>
          <w:p w14:paraId="2403F275"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(c) a training programme for the flight crew members involved in these operations has been</w:t>
            </w:r>
          </w:p>
          <w:p w14:paraId="467945AD" w14:textId="77777777" w:rsidR="007E4853" w:rsidRPr="00FC00F1" w:rsidRDefault="007E4853"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established;</w:t>
            </w:r>
            <w:proofErr w:type="gramEnd"/>
          </w:p>
          <w:p w14:paraId="3572D4A7"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(d) operating procedures have been established specifying:</w:t>
            </w:r>
          </w:p>
          <w:p w14:paraId="1154E1E3"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(1) the equipment to be carried, including its operating limitations and appropriate entries</w:t>
            </w:r>
          </w:p>
          <w:p w14:paraId="006A856E"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in the </w:t>
            </w:r>
            <w:proofErr w:type="gramStart"/>
            <w:r w:rsidRPr="00FC00F1">
              <w:rPr>
                <w:rFonts w:ascii="Calibri" w:hAnsi="Calibri" w:cs="Arial"/>
                <w:sz w:val="16"/>
                <w:szCs w:val="16"/>
                <w:lang w:val="en-GB"/>
              </w:rPr>
              <w:t>MEL;</w:t>
            </w:r>
            <w:proofErr w:type="gramEnd"/>
          </w:p>
          <w:p w14:paraId="118D76C6"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(2) flight crew composition and experience </w:t>
            </w:r>
            <w:proofErr w:type="gramStart"/>
            <w:r w:rsidRPr="00FC00F1">
              <w:rPr>
                <w:rFonts w:ascii="Calibri" w:hAnsi="Calibri" w:cs="Arial"/>
                <w:sz w:val="16"/>
                <w:szCs w:val="16"/>
                <w:lang w:val="en-GB"/>
              </w:rPr>
              <w:t>requirements;</w:t>
            </w:r>
            <w:proofErr w:type="gramEnd"/>
          </w:p>
          <w:p w14:paraId="7B124B0A"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(3) flight </w:t>
            </w:r>
            <w:proofErr w:type="gramStart"/>
            <w:r w:rsidRPr="00FC00F1">
              <w:rPr>
                <w:rFonts w:ascii="Calibri" w:hAnsi="Calibri" w:cs="Arial"/>
                <w:sz w:val="16"/>
                <w:szCs w:val="16"/>
                <w:lang w:val="en-GB"/>
              </w:rPr>
              <w:t>planning;</w:t>
            </w:r>
            <w:proofErr w:type="gramEnd"/>
          </w:p>
          <w:p w14:paraId="07D5C46C"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(4) pre-flight </w:t>
            </w:r>
            <w:proofErr w:type="gramStart"/>
            <w:r w:rsidRPr="00FC00F1">
              <w:rPr>
                <w:rFonts w:ascii="Calibri" w:hAnsi="Calibri" w:cs="Arial"/>
                <w:sz w:val="16"/>
                <w:szCs w:val="16"/>
                <w:lang w:val="en-GB"/>
              </w:rPr>
              <w:t>procedures;</w:t>
            </w:r>
            <w:proofErr w:type="gramEnd"/>
          </w:p>
          <w:p w14:paraId="2EDD0FD1"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(5) procedures prior to RVSM airspace </w:t>
            </w:r>
            <w:proofErr w:type="gramStart"/>
            <w:r w:rsidRPr="00FC00F1">
              <w:rPr>
                <w:rFonts w:ascii="Calibri" w:hAnsi="Calibri" w:cs="Arial"/>
                <w:sz w:val="16"/>
                <w:szCs w:val="16"/>
                <w:lang w:val="en-GB"/>
              </w:rPr>
              <w:t>entry;</w:t>
            </w:r>
            <w:proofErr w:type="gramEnd"/>
          </w:p>
          <w:p w14:paraId="71B4A1AF"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(6) in-flight </w:t>
            </w:r>
            <w:proofErr w:type="gramStart"/>
            <w:r w:rsidRPr="00FC00F1">
              <w:rPr>
                <w:rFonts w:ascii="Calibri" w:hAnsi="Calibri" w:cs="Arial"/>
                <w:sz w:val="16"/>
                <w:szCs w:val="16"/>
                <w:lang w:val="en-GB"/>
              </w:rPr>
              <w:t>procedures;</w:t>
            </w:r>
            <w:proofErr w:type="gramEnd"/>
          </w:p>
          <w:p w14:paraId="39ABB1D5"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(7) post-flight </w:t>
            </w:r>
            <w:proofErr w:type="gramStart"/>
            <w:r w:rsidRPr="00FC00F1">
              <w:rPr>
                <w:rFonts w:ascii="Calibri" w:hAnsi="Calibri" w:cs="Arial"/>
                <w:sz w:val="16"/>
                <w:szCs w:val="16"/>
                <w:lang w:val="en-GB"/>
              </w:rPr>
              <w:t>procedures;</w:t>
            </w:r>
            <w:proofErr w:type="gramEnd"/>
          </w:p>
          <w:p w14:paraId="0AD20A94" w14:textId="77777777" w:rsidR="007E4853" w:rsidRPr="00FC00F1" w:rsidRDefault="007E4853"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 incident </w:t>
            </w:r>
            <w:proofErr w:type="gramStart"/>
            <w:r w:rsidRPr="00FC00F1">
              <w:rPr>
                <w:rFonts w:ascii="Calibri" w:hAnsi="Calibri" w:cs="Arial"/>
                <w:sz w:val="16"/>
                <w:szCs w:val="16"/>
                <w:lang w:val="en-GB"/>
              </w:rPr>
              <w:t>reporting;</w:t>
            </w:r>
            <w:proofErr w:type="gramEnd"/>
          </w:p>
          <w:p w14:paraId="471E194E" w14:textId="36EC8D35" w:rsidR="007E4853" w:rsidRPr="00FC00F1" w:rsidRDefault="007E4853" w:rsidP="00FC00F1">
            <w:pPr>
              <w:spacing w:before="60" w:after="60"/>
              <w:rPr>
                <w:rFonts w:ascii="Calibri" w:hAnsi="Calibri" w:cs="Arial"/>
                <w:sz w:val="16"/>
                <w:szCs w:val="16"/>
                <w:lang w:val="en-US"/>
              </w:rPr>
            </w:pPr>
            <w:r w:rsidRPr="00FC00F1">
              <w:rPr>
                <w:rFonts w:ascii="Calibri" w:hAnsi="Calibri" w:cs="Arial"/>
                <w:sz w:val="16"/>
                <w:szCs w:val="16"/>
                <w:lang w:val="en-GB"/>
              </w:rPr>
              <w:t>(9) specific regional operating procedures.</w:t>
            </w:r>
          </w:p>
          <w:p w14:paraId="464A99A9" w14:textId="44BF4DEE"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US"/>
              </w:rPr>
              <w:t xml:space="preserve">See </w:t>
            </w:r>
            <w:r w:rsidR="00AA5D01" w:rsidRPr="00FC00F1">
              <w:rPr>
                <w:rFonts w:ascii="Calibri" w:hAnsi="Calibri" w:cs="Arial"/>
                <w:sz w:val="16"/>
                <w:szCs w:val="16"/>
                <w:lang w:val="en-US"/>
              </w:rPr>
              <w:t xml:space="preserve">AMC1 SPA.RVSM.105 and </w:t>
            </w:r>
            <w:r w:rsidRPr="00FC00F1">
              <w:rPr>
                <w:rFonts w:ascii="Calibri" w:hAnsi="Calibri" w:cs="Arial"/>
                <w:sz w:val="16"/>
                <w:szCs w:val="16"/>
                <w:lang w:val="en-US"/>
              </w:rPr>
              <w:t xml:space="preserve">AMC2 </w:t>
            </w:r>
            <w:r w:rsidRPr="00FC00F1">
              <w:rPr>
                <w:rFonts w:ascii="Calibri" w:hAnsi="Calibri" w:cs="Arial"/>
                <w:sz w:val="16"/>
                <w:szCs w:val="16"/>
                <w:lang w:val="en-GB"/>
              </w:rPr>
              <w:t xml:space="preserve">SPA.RVSM.105 </w:t>
            </w:r>
          </w:p>
          <w:p w14:paraId="36F5D438" w14:textId="17AAD139" w:rsidR="00E97A93" w:rsidRPr="00FC00F1" w:rsidRDefault="00E97A93" w:rsidP="00FC00F1">
            <w:pPr>
              <w:spacing w:before="60" w:after="60"/>
              <w:rPr>
                <w:rFonts w:ascii="Calibri" w:hAnsi="Calibri" w:cs="Arial"/>
                <w:sz w:val="16"/>
                <w:szCs w:val="16"/>
                <w:lang w:val="en-GB"/>
              </w:rPr>
            </w:pPr>
            <w:r w:rsidRPr="00FC00F1">
              <w:rPr>
                <w:rFonts w:ascii="Calibri" w:hAnsi="Calibri" w:cs="Arial"/>
                <w:sz w:val="16"/>
                <w:szCs w:val="16"/>
                <w:lang w:val="en-GB"/>
              </w:rPr>
              <w:t>For detailed procedures, check the last edition of ICAO NAT Doc 007</w:t>
            </w:r>
            <w:r w:rsidR="00C12278" w:rsidRPr="00FC00F1">
              <w:rPr>
                <w:rFonts w:ascii="Calibri" w:hAnsi="Calibri" w:cs="Arial"/>
                <w:sz w:val="16"/>
                <w:szCs w:val="16"/>
                <w:lang w:val="en-GB"/>
              </w:rPr>
              <w:t>, RVSM checklist</w:t>
            </w:r>
            <w:r w:rsidRPr="00FC00F1">
              <w:rPr>
                <w:rFonts w:ascii="Calibri" w:hAnsi="Calibri" w:cs="Arial"/>
                <w:sz w:val="16"/>
                <w:szCs w:val="16"/>
                <w:lang w:val="en-GB"/>
              </w:rPr>
              <w:t xml:space="preserve"> and the applicable checklists on TM-CAD website.</w:t>
            </w:r>
          </w:p>
          <w:p w14:paraId="786930AF" w14:textId="1C9049C8" w:rsidR="00E97A93" w:rsidRPr="00FC00F1" w:rsidRDefault="00E97A93" w:rsidP="00FC00F1">
            <w:pPr>
              <w:spacing w:before="60" w:after="60"/>
              <w:rPr>
                <w:rFonts w:ascii="Calibri" w:hAnsi="Calibri" w:cs="Arial"/>
                <w:sz w:val="16"/>
                <w:szCs w:val="16"/>
                <w:lang w:val="en-GB"/>
              </w:rPr>
            </w:pPr>
          </w:p>
        </w:tc>
        <w:tc>
          <w:tcPr>
            <w:tcW w:w="555" w:type="dxa"/>
            <w:gridSpan w:val="2"/>
          </w:tcPr>
          <w:p w14:paraId="767D99E4"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4B85A475"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403D7C8" w14:textId="77777777" w:rsidTr="00367274">
        <w:tc>
          <w:tcPr>
            <w:tcW w:w="609" w:type="dxa"/>
            <w:vAlign w:val="center"/>
          </w:tcPr>
          <w:p w14:paraId="4960E343"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780D413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4FB5B08" w14:textId="6A472D53"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CAT.OP.MPA.101</w:t>
            </w:r>
          </w:p>
        </w:tc>
        <w:tc>
          <w:tcPr>
            <w:tcW w:w="3853" w:type="dxa"/>
          </w:tcPr>
          <w:p w14:paraId="59E005A4"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 xml:space="preserve">8.3.3 </w:t>
            </w:r>
            <w:r w:rsidRPr="00FC00F1">
              <w:rPr>
                <w:rFonts w:ascii="Calibri" w:hAnsi="Calibri" w:cs="Arial"/>
                <w:i/>
                <w:sz w:val="16"/>
                <w:szCs w:val="16"/>
                <w:u w:val="single"/>
              </w:rPr>
              <w:t>Altimeter setting procedures</w:t>
            </w:r>
          </w:p>
          <w:p w14:paraId="0245463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Including use, where appropriate, </w:t>
            </w:r>
            <w:proofErr w:type="gramStart"/>
            <w:r w:rsidRPr="00FC00F1">
              <w:rPr>
                <w:rFonts w:ascii="Calibri" w:hAnsi="Calibri" w:cs="Arial"/>
                <w:sz w:val="16"/>
                <w:szCs w:val="16"/>
                <w:lang w:val="en-GB"/>
              </w:rPr>
              <w:t>of :</w:t>
            </w:r>
            <w:proofErr w:type="gramEnd"/>
          </w:p>
          <w:p w14:paraId="36A3531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Metric altimetry and conversion tables, and</w:t>
            </w:r>
          </w:p>
          <w:p w14:paraId="32B79285"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 QFE operating procedures.</w:t>
            </w:r>
          </w:p>
        </w:tc>
        <w:tc>
          <w:tcPr>
            <w:tcW w:w="541" w:type="dxa"/>
            <w:gridSpan w:val="2"/>
            <w:vAlign w:val="center"/>
          </w:tcPr>
          <w:p w14:paraId="16A347BB"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1037CC5"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DD64F02" w14:textId="77777777" w:rsidR="00367274" w:rsidRPr="00FC00F1" w:rsidRDefault="00367274" w:rsidP="00FC00F1">
            <w:pPr>
              <w:spacing w:before="60" w:after="60"/>
              <w:rPr>
                <w:rFonts w:ascii="Calibri" w:hAnsi="Calibri" w:cs="Arial"/>
                <w:sz w:val="16"/>
                <w:szCs w:val="16"/>
              </w:rPr>
            </w:pPr>
          </w:p>
        </w:tc>
        <w:tc>
          <w:tcPr>
            <w:tcW w:w="555" w:type="dxa"/>
            <w:gridSpan w:val="2"/>
          </w:tcPr>
          <w:p w14:paraId="31A1D778"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28D3E4F8" w14:textId="77777777" w:rsidR="00367274" w:rsidRPr="00FC00F1" w:rsidRDefault="00367274" w:rsidP="00FC00F1">
            <w:pPr>
              <w:tabs>
                <w:tab w:val="left" w:pos="1038"/>
              </w:tabs>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B093CDA" w14:textId="77777777" w:rsidTr="00367274">
        <w:tc>
          <w:tcPr>
            <w:tcW w:w="609" w:type="dxa"/>
            <w:vAlign w:val="center"/>
          </w:tcPr>
          <w:p w14:paraId="0279FDC2"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1D08B6B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2578ADD"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140</w:t>
            </w:r>
          </w:p>
          <w:p w14:paraId="23772A16"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SPA.RVSM.115</w:t>
            </w:r>
          </w:p>
        </w:tc>
        <w:tc>
          <w:tcPr>
            <w:tcW w:w="3853" w:type="dxa"/>
          </w:tcPr>
          <w:p w14:paraId="2D9653C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8.3.4 </w:t>
            </w:r>
            <w:r w:rsidRPr="00FC00F1">
              <w:rPr>
                <w:rFonts w:ascii="Calibri" w:hAnsi="Calibri" w:cs="Arial"/>
                <w:i/>
                <w:sz w:val="16"/>
                <w:szCs w:val="16"/>
                <w:u w:val="single"/>
                <w:lang w:val="en-US"/>
              </w:rPr>
              <w:t>Altitude alerting system procedures for aeroplanes or audio voice alerting devices for helicopters</w:t>
            </w:r>
          </w:p>
        </w:tc>
        <w:tc>
          <w:tcPr>
            <w:tcW w:w="541" w:type="dxa"/>
            <w:gridSpan w:val="2"/>
            <w:vAlign w:val="center"/>
          </w:tcPr>
          <w:p w14:paraId="5AC8796A"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7E6B47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8A72F92"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50D8E029"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B1C62DB" w14:textId="77777777" w:rsidR="00367274" w:rsidRPr="00FC00F1" w:rsidRDefault="00367274" w:rsidP="00FC00F1">
            <w:pPr>
              <w:tabs>
                <w:tab w:val="left" w:pos="1088"/>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4A5C472" w14:textId="77777777" w:rsidTr="00367274">
        <w:tc>
          <w:tcPr>
            <w:tcW w:w="609" w:type="dxa"/>
            <w:vAlign w:val="center"/>
          </w:tcPr>
          <w:p w14:paraId="2C707A79"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7217306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EA98F7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CAT.OP.MPA.290</w:t>
            </w:r>
          </w:p>
          <w:p w14:paraId="49F2190E"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GM1 CAT.OP.MPA.290</w:t>
            </w:r>
          </w:p>
        </w:tc>
        <w:tc>
          <w:tcPr>
            <w:tcW w:w="3853" w:type="dxa"/>
          </w:tcPr>
          <w:p w14:paraId="67B810EA" w14:textId="2D123421" w:rsidR="00367274" w:rsidRPr="00FC00F1" w:rsidRDefault="00367274"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8.3.5 </w:t>
            </w:r>
            <w:r w:rsidR="00FE5D1C" w:rsidRPr="00FC00F1">
              <w:rPr>
                <w:rFonts w:ascii="Calibri" w:hAnsi="Calibri" w:cs="Arial"/>
                <w:i/>
                <w:iCs/>
                <w:sz w:val="16"/>
                <w:szCs w:val="16"/>
                <w:u w:val="single"/>
                <w:lang w:val="en-GB"/>
              </w:rPr>
              <w:t>P</w:t>
            </w:r>
            <w:r w:rsidR="009B48A4" w:rsidRPr="00FC00F1">
              <w:rPr>
                <w:rFonts w:ascii="Calibri" w:hAnsi="Calibri" w:cs="Arial"/>
                <w:i/>
                <w:iCs/>
                <w:sz w:val="16"/>
                <w:szCs w:val="16"/>
                <w:u w:val="single"/>
                <w:lang w:val="en-GB"/>
              </w:rPr>
              <w:t>olicy for the use of</w:t>
            </w:r>
            <w:r w:rsidR="009B48A4" w:rsidRPr="00FC00F1">
              <w:rPr>
                <w:rFonts w:ascii="Calibri" w:hAnsi="Calibri" w:cs="Arial"/>
                <w:sz w:val="16"/>
                <w:szCs w:val="16"/>
                <w:lang w:val="en-GB"/>
              </w:rPr>
              <w:t xml:space="preserve"> </w:t>
            </w:r>
            <w:r w:rsidRPr="00FC00F1">
              <w:rPr>
                <w:rFonts w:ascii="Calibri" w:hAnsi="Calibri" w:cs="Arial"/>
                <w:i/>
                <w:sz w:val="16"/>
                <w:szCs w:val="16"/>
                <w:u w:val="single"/>
                <w:lang w:val="en-GB"/>
              </w:rPr>
              <w:t>Ground Proximity Warning System procedures / Terrain Avoidance Warning System for aeroplanes.</w:t>
            </w:r>
          </w:p>
          <w:p w14:paraId="1B6DD141" w14:textId="77777777" w:rsidR="00367274" w:rsidRPr="00FC00F1" w:rsidRDefault="00367274" w:rsidP="00FC00F1">
            <w:pPr>
              <w:pStyle w:val="EndnoteText"/>
              <w:widowControl/>
              <w:spacing w:before="60" w:after="60"/>
              <w:rPr>
                <w:rFonts w:ascii="Calibri" w:hAnsi="Calibri" w:cs="Arial"/>
                <w:sz w:val="16"/>
                <w:szCs w:val="16"/>
                <w:lang w:val="en-GB"/>
              </w:rPr>
            </w:pPr>
            <w:r w:rsidRPr="00FC00F1">
              <w:rPr>
                <w:rFonts w:ascii="Calibri" w:hAnsi="Calibri" w:cs="Arial"/>
                <w:sz w:val="16"/>
                <w:szCs w:val="16"/>
                <w:lang w:val="en-GB"/>
              </w:rPr>
              <w:t>Procedures and instructions required for the avoidance of controlled flight into terrain, including limitations on high rate of descent near the surface (the related training requirements are covered in OM D 2.1).</w:t>
            </w:r>
          </w:p>
        </w:tc>
        <w:tc>
          <w:tcPr>
            <w:tcW w:w="541" w:type="dxa"/>
            <w:gridSpan w:val="2"/>
            <w:vAlign w:val="center"/>
          </w:tcPr>
          <w:p w14:paraId="5313238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048167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892B43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When undue proximity to the ground is detected by a flight crew member or by a ground proximity warning system, the pilot flying shall take corrective action immediately to establish safe flight conditions.</w:t>
            </w:r>
          </w:p>
          <w:p w14:paraId="7F1770E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More details are described in GM1 CAT.OP.MPA.290</w:t>
            </w:r>
          </w:p>
        </w:tc>
        <w:tc>
          <w:tcPr>
            <w:tcW w:w="555" w:type="dxa"/>
            <w:gridSpan w:val="2"/>
          </w:tcPr>
          <w:p w14:paraId="4154059F"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4F687037" w14:textId="77777777" w:rsidR="00367274" w:rsidRPr="00FC00F1" w:rsidRDefault="00367274" w:rsidP="00FC00F1">
            <w:pPr>
              <w:tabs>
                <w:tab w:val="left" w:pos="921"/>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A94EEB5" w14:textId="77777777" w:rsidTr="00367274">
        <w:tc>
          <w:tcPr>
            <w:tcW w:w="609" w:type="dxa"/>
            <w:vAlign w:val="center"/>
          </w:tcPr>
          <w:p w14:paraId="166E3AC9"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DD1DDC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734F97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CAT.OP.MPA.295</w:t>
            </w:r>
          </w:p>
          <w:p w14:paraId="66527D6D"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GM1 CAT.OP.MPA.295</w:t>
            </w:r>
          </w:p>
        </w:tc>
        <w:tc>
          <w:tcPr>
            <w:tcW w:w="3853" w:type="dxa"/>
          </w:tcPr>
          <w:p w14:paraId="05A2B7D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8.3.6 </w:t>
            </w:r>
            <w:r w:rsidRPr="00FC00F1">
              <w:rPr>
                <w:rFonts w:ascii="Calibri" w:hAnsi="Calibri" w:cs="Arial"/>
                <w:i/>
                <w:sz w:val="16"/>
                <w:szCs w:val="16"/>
                <w:u w:val="single"/>
                <w:lang w:val="en-GB"/>
              </w:rPr>
              <w:t>Policy and procedures for the use of TCAS/ACAS for aeroplanes and, when applicable for helicopters.</w:t>
            </w:r>
          </w:p>
        </w:tc>
        <w:tc>
          <w:tcPr>
            <w:tcW w:w="541" w:type="dxa"/>
            <w:gridSpan w:val="2"/>
            <w:vAlign w:val="center"/>
          </w:tcPr>
          <w:p w14:paraId="35D83D0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3A8FAB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4A851B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operator shall establish operational procedures and training programmes when ACAS is installed and serviceable. When ACAS II is used, such procedures and training shall be in accordance with Commission Regulation (EU) No 1332/2011.</w:t>
            </w:r>
          </w:p>
          <w:p w14:paraId="0854D67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More details are described in GM1 CAT.OP.MPA.295</w:t>
            </w:r>
          </w:p>
          <w:p w14:paraId="39B56BE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Check also compliance with EASA SIBs on TCAS.</w:t>
            </w:r>
          </w:p>
        </w:tc>
        <w:tc>
          <w:tcPr>
            <w:tcW w:w="555" w:type="dxa"/>
            <w:gridSpan w:val="2"/>
          </w:tcPr>
          <w:p w14:paraId="7FF9455F"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8E74028" w14:textId="77777777" w:rsidR="00367274" w:rsidRPr="00FC00F1" w:rsidRDefault="00367274" w:rsidP="00FC00F1">
            <w:pPr>
              <w:tabs>
                <w:tab w:val="left" w:pos="100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050A24F" w14:textId="77777777" w:rsidTr="00367274">
        <w:tc>
          <w:tcPr>
            <w:tcW w:w="609" w:type="dxa"/>
            <w:vAlign w:val="center"/>
          </w:tcPr>
          <w:p w14:paraId="3E968E1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0D5D76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8AB9C19" w14:textId="7A958D8E"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CAT.OP.MPA.185 </w:t>
            </w:r>
          </w:p>
          <w:p w14:paraId="56D15B88" w14:textId="56647985"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CAT.OP.MPA.185(a))</w:t>
            </w:r>
          </w:p>
          <w:p w14:paraId="7C6F90C0" w14:textId="6796C3BF"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AMC2 CAT.OP.MPA.185(a) </w:t>
            </w:r>
          </w:p>
          <w:p w14:paraId="7FF5D514" w14:textId="1DE06DD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AMC3 CAT.OP.MPA.185(a) </w:t>
            </w:r>
          </w:p>
          <w:p w14:paraId="4C8098B7" w14:textId="45E1FFA9" w:rsidR="00367274" w:rsidRPr="00FC00F1" w:rsidRDefault="007013F1"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CAT.OP.MPA.191 </w:t>
            </w:r>
          </w:p>
          <w:p w14:paraId="2A2681B9" w14:textId="0A19BF3A" w:rsidR="005B21F9" w:rsidRPr="00FC00F1" w:rsidRDefault="005B21F9" w:rsidP="00FC00F1">
            <w:pPr>
              <w:spacing w:before="60" w:after="60"/>
              <w:rPr>
                <w:rFonts w:ascii="Calibri" w:hAnsi="Calibri" w:cs="Arial"/>
                <w:sz w:val="16"/>
                <w:szCs w:val="16"/>
                <w:lang w:val="en-GB"/>
              </w:rPr>
            </w:pPr>
            <w:r w:rsidRPr="00FC00F1">
              <w:rPr>
                <w:rFonts w:ascii="Calibri" w:hAnsi="Calibri" w:cs="Arial"/>
                <w:bCs/>
                <w:sz w:val="16"/>
                <w:szCs w:val="16"/>
                <w:lang w:val="en-GB"/>
              </w:rPr>
              <w:t xml:space="preserve">CAT.OP.MPA.192 </w:t>
            </w:r>
          </w:p>
          <w:p w14:paraId="472EBDA8" w14:textId="18C9DCD4"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CAT.OP.MPA.195 </w:t>
            </w:r>
          </w:p>
          <w:p w14:paraId="55F3E767" w14:textId="132972CE" w:rsidR="007013F1" w:rsidRPr="00FC00F1" w:rsidRDefault="007013F1" w:rsidP="00FC00F1">
            <w:pPr>
              <w:spacing w:before="60" w:after="60"/>
              <w:rPr>
                <w:rFonts w:ascii="Calibri" w:hAnsi="Calibri" w:cs="Arial"/>
                <w:bCs/>
                <w:sz w:val="16"/>
                <w:szCs w:val="16"/>
                <w:lang w:val="en-GB"/>
              </w:rPr>
            </w:pPr>
            <w:r w:rsidRPr="00FC00F1">
              <w:rPr>
                <w:rFonts w:ascii="Calibri" w:hAnsi="Calibri" w:cs="Arial"/>
                <w:bCs/>
                <w:sz w:val="16"/>
                <w:szCs w:val="16"/>
                <w:lang w:val="en-GB"/>
              </w:rPr>
              <w:t xml:space="preserve">AMC1 CAT.OP.MPA.195 </w:t>
            </w:r>
          </w:p>
          <w:p w14:paraId="4F5A9961" w14:textId="59C14B34" w:rsidR="007013F1" w:rsidRPr="00FC00F1" w:rsidRDefault="007013F1" w:rsidP="00FC00F1">
            <w:pPr>
              <w:spacing w:before="60" w:after="60"/>
              <w:rPr>
                <w:rFonts w:ascii="Calibri" w:hAnsi="Calibri" w:cs="Arial"/>
                <w:bCs/>
                <w:sz w:val="16"/>
                <w:szCs w:val="16"/>
                <w:lang w:val="en-GB"/>
              </w:rPr>
            </w:pPr>
          </w:p>
        </w:tc>
        <w:tc>
          <w:tcPr>
            <w:tcW w:w="3853" w:type="dxa"/>
          </w:tcPr>
          <w:p w14:paraId="61BAF26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8.3.7 </w:t>
            </w:r>
            <w:r w:rsidRPr="00FC00F1">
              <w:rPr>
                <w:rFonts w:ascii="Calibri" w:hAnsi="Calibri" w:cs="Arial"/>
                <w:i/>
                <w:sz w:val="16"/>
                <w:szCs w:val="16"/>
                <w:u w:val="single"/>
                <w:lang w:val="en-GB"/>
              </w:rPr>
              <w:t>Policy and procedures for in-flight fuel management</w:t>
            </w:r>
          </w:p>
        </w:tc>
        <w:tc>
          <w:tcPr>
            <w:tcW w:w="541" w:type="dxa"/>
            <w:gridSpan w:val="2"/>
            <w:vAlign w:val="center"/>
          </w:tcPr>
          <w:p w14:paraId="58CCA8E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E77E49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352FC8D" w14:textId="38260EBF"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For aeroplanes, the operator should establish a procedure to ensure that in-flight fuel checks are carried out at regular intervals or at specified points indicated in the operational flight plan (one check at least every 60 minutes). </w:t>
            </w:r>
          </w:p>
          <w:p w14:paraId="68E07675" w14:textId="27107AEC" w:rsidR="00367274" w:rsidRPr="00FC00F1" w:rsidRDefault="00367274" w:rsidP="00FC00F1">
            <w:pPr>
              <w:autoSpaceDE w:val="0"/>
              <w:autoSpaceDN w:val="0"/>
              <w:adjustRightInd w:val="0"/>
              <w:rPr>
                <w:rFonts w:ascii="Calibri" w:hAnsi="Calibri" w:cs="EUAlbertina-Regu"/>
                <w:sz w:val="17"/>
                <w:szCs w:val="17"/>
                <w:lang w:val="en-US" w:eastAsia="fr-LU"/>
              </w:rPr>
            </w:pPr>
          </w:p>
        </w:tc>
        <w:tc>
          <w:tcPr>
            <w:tcW w:w="555" w:type="dxa"/>
            <w:gridSpan w:val="2"/>
          </w:tcPr>
          <w:p w14:paraId="062D5CE5"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551705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772DA69" w14:textId="77777777" w:rsidTr="00367274">
        <w:tc>
          <w:tcPr>
            <w:tcW w:w="609" w:type="dxa"/>
            <w:vAlign w:val="center"/>
          </w:tcPr>
          <w:p w14:paraId="606F9A92"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489C63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48599B3"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160</w:t>
            </w:r>
          </w:p>
          <w:p w14:paraId="3466359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w:t>
            </w:r>
            <w:r w:rsidRPr="00FC00F1">
              <w:rPr>
                <w:rFonts w:ascii="Calibri" w:hAnsi="Calibri" w:cs="Arial"/>
                <w:b/>
                <w:sz w:val="16"/>
                <w:szCs w:val="16"/>
                <w:lang w:val="en-GB"/>
              </w:rPr>
              <w:t xml:space="preserve">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160</w:t>
            </w:r>
          </w:p>
          <w:p w14:paraId="50224887" w14:textId="77777777" w:rsidR="00367274" w:rsidRPr="00FC00F1" w:rsidRDefault="00367274" w:rsidP="00FC00F1">
            <w:pPr>
              <w:spacing w:before="60" w:after="60"/>
              <w:rPr>
                <w:rFonts w:ascii="Calibri" w:hAnsi="Calibri" w:cs="Arial"/>
                <w:b/>
                <w:sz w:val="16"/>
                <w:szCs w:val="16"/>
                <w:lang w:val="en-GB"/>
              </w:rPr>
            </w:pPr>
          </w:p>
        </w:tc>
        <w:tc>
          <w:tcPr>
            <w:tcW w:w="3853" w:type="dxa"/>
          </w:tcPr>
          <w:p w14:paraId="4E45541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8.3.8 </w:t>
            </w:r>
            <w:r w:rsidRPr="00FC00F1">
              <w:rPr>
                <w:rFonts w:ascii="Calibri" w:hAnsi="Calibri" w:cs="Arial"/>
                <w:i/>
                <w:sz w:val="16"/>
                <w:szCs w:val="16"/>
                <w:u w:val="single"/>
                <w:lang w:val="en-GB"/>
              </w:rPr>
              <w:t>Adverse and potentially hazardous atmospheric conditions</w:t>
            </w:r>
            <w:r w:rsidRPr="00FC00F1">
              <w:rPr>
                <w:rFonts w:ascii="Calibri" w:hAnsi="Calibri" w:cs="Arial"/>
                <w:sz w:val="16"/>
                <w:szCs w:val="16"/>
                <w:lang w:val="en-GB"/>
              </w:rPr>
              <w:t>.</w:t>
            </w:r>
          </w:p>
          <w:p w14:paraId="54B893AE" w14:textId="2F2CCE8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Procedures for operating in, and/or avoiding,</w:t>
            </w:r>
            <w:r w:rsidR="005F694E" w:rsidRPr="00FC00F1">
              <w:rPr>
                <w:rFonts w:ascii="Calibri" w:hAnsi="Calibri" w:cs="Arial"/>
                <w:sz w:val="16"/>
                <w:szCs w:val="16"/>
                <w:lang w:val="en-GB"/>
              </w:rPr>
              <w:t xml:space="preserve"> and reporting </w:t>
            </w:r>
            <w:r w:rsidR="00A465F3" w:rsidRPr="00FC00F1">
              <w:rPr>
                <w:rFonts w:ascii="Calibri" w:hAnsi="Calibri" w:cs="Arial"/>
                <w:sz w:val="16"/>
                <w:szCs w:val="16"/>
                <w:lang w:val="en-GB"/>
              </w:rPr>
              <w:t>on adverse</w:t>
            </w:r>
            <w:r w:rsidRPr="00FC00F1">
              <w:rPr>
                <w:rFonts w:ascii="Calibri" w:hAnsi="Calibri" w:cs="Arial"/>
                <w:sz w:val="16"/>
                <w:szCs w:val="16"/>
                <w:lang w:val="en-GB"/>
              </w:rPr>
              <w:t xml:space="preserve"> and potentially hazardous atmospheric conditions including:</w:t>
            </w:r>
          </w:p>
          <w:p w14:paraId="48066E6D"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(a) Thunderstorms;</w:t>
            </w:r>
          </w:p>
        </w:tc>
        <w:tc>
          <w:tcPr>
            <w:tcW w:w="541" w:type="dxa"/>
            <w:gridSpan w:val="2"/>
            <w:vAlign w:val="center"/>
          </w:tcPr>
          <w:p w14:paraId="265EBD99"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B9C4F3B"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6984A32" w14:textId="77777777" w:rsidR="00367274" w:rsidRPr="00FC00F1" w:rsidRDefault="00367274" w:rsidP="00FC00F1">
            <w:pPr>
              <w:spacing w:before="60" w:after="60"/>
              <w:rPr>
                <w:rFonts w:ascii="Calibri" w:hAnsi="Calibri" w:cs="Arial"/>
                <w:sz w:val="16"/>
                <w:szCs w:val="16"/>
              </w:rPr>
            </w:pPr>
          </w:p>
        </w:tc>
        <w:tc>
          <w:tcPr>
            <w:tcW w:w="555" w:type="dxa"/>
            <w:gridSpan w:val="2"/>
          </w:tcPr>
          <w:p w14:paraId="2B63501C"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1C0503E3"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7CFF3E1" w14:textId="77777777" w:rsidTr="00367274">
        <w:tc>
          <w:tcPr>
            <w:tcW w:w="609" w:type="dxa"/>
            <w:vAlign w:val="center"/>
          </w:tcPr>
          <w:p w14:paraId="5C31916F"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74A53E5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2567D5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CAT.OP.MPA.255</w:t>
            </w:r>
          </w:p>
          <w:p w14:paraId="4B12EFF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CAT.OP.MPA.255</w:t>
            </w:r>
          </w:p>
          <w:p w14:paraId="308D62A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CAT.OP.MPA.255</w:t>
            </w:r>
          </w:p>
          <w:p w14:paraId="3B0F664F" w14:textId="77777777" w:rsidR="00367274" w:rsidRPr="00FC00F1" w:rsidRDefault="00367274" w:rsidP="00FC00F1">
            <w:pPr>
              <w:spacing w:before="60" w:after="60"/>
              <w:rPr>
                <w:rFonts w:ascii="Calibri" w:hAnsi="Calibri" w:cs="Arial"/>
                <w:b/>
                <w:sz w:val="16"/>
                <w:szCs w:val="16"/>
                <w:lang w:val="en-GB"/>
              </w:rPr>
            </w:pPr>
          </w:p>
        </w:tc>
        <w:tc>
          <w:tcPr>
            <w:tcW w:w="3853" w:type="dxa"/>
          </w:tcPr>
          <w:p w14:paraId="58D4A7E9"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(b) Icing conditions;</w:t>
            </w:r>
          </w:p>
        </w:tc>
        <w:tc>
          <w:tcPr>
            <w:tcW w:w="541" w:type="dxa"/>
            <w:gridSpan w:val="2"/>
            <w:vAlign w:val="center"/>
          </w:tcPr>
          <w:p w14:paraId="696F1E3E"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6E82722"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33231C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 The operator shall establish procedures for flights in expected or actual icing conditions.</w:t>
            </w:r>
          </w:p>
          <w:p w14:paraId="67AD2EE8"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(b) The commander shall only commence a flight or intentionally fly into expected or actual icing conditions if the aircraft is certified and equipped to cope with such conditions.</w:t>
            </w:r>
          </w:p>
          <w:p w14:paraId="79ED655A"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(c) If icing exceeds the intensity of icing for which the aircraft is certified or if an aircraft not certified </w:t>
            </w:r>
            <w:r w:rsidRPr="00FC00F1">
              <w:rPr>
                <w:rFonts w:ascii="Calibri" w:hAnsi="Calibri" w:cs="Arial"/>
                <w:sz w:val="16"/>
                <w:szCs w:val="16"/>
                <w:lang w:val="en-US"/>
              </w:rPr>
              <w:lastRenderedPageBreak/>
              <w:t xml:space="preserve">for flight in known icing conditions encounters icing, the commander shall exit the icing conditions without delay, by a change of level and/or route, if </w:t>
            </w:r>
            <w:proofErr w:type="gramStart"/>
            <w:r w:rsidRPr="00FC00F1">
              <w:rPr>
                <w:rFonts w:ascii="Calibri" w:hAnsi="Calibri" w:cs="Arial"/>
                <w:sz w:val="16"/>
                <w:szCs w:val="16"/>
                <w:lang w:val="en-US"/>
              </w:rPr>
              <w:t>necessary</w:t>
            </w:r>
            <w:proofErr w:type="gramEnd"/>
            <w:r w:rsidRPr="00FC00F1">
              <w:rPr>
                <w:rFonts w:ascii="Calibri" w:hAnsi="Calibri" w:cs="Arial"/>
                <w:sz w:val="16"/>
                <w:szCs w:val="16"/>
                <w:lang w:val="en-US"/>
              </w:rPr>
              <w:t xml:space="preserve"> by declaring an emergency to ATC.</w:t>
            </w:r>
          </w:p>
          <w:p w14:paraId="23561D3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US"/>
              </w:rPr>
              <w:t>See AMC1 &amp; 2</w:t>
            </w:r>
            <w:r w:rsidRPr="00FC00F1">
              <w:rPr>
                <w:rFonts w:ascii="Calibri" w:hAnsi="Calibri" w:cs="Arial"/>
                <w:sz w:val="16"/>
                <w:szCs w:val="16"/>
                <w:lang w:val="en-GB"/>
              </w:rPr>
              <w:t xml:space="preserve"> CAT.OP.MPA.255 for more details regarding the procedures.</w:t>
            </w:r>
          </w:p>
        </w:tc>
        <w:tc>
          <w:tcPr>
            <w:tcW w:w="555" w:type="dxa"/>
            <w:gridSpan w:val="2"/>
          </w:tcPr>
          <w:p w14:paraId="39AA9F11"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1A526D7"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51610D3" w14:textId="77777777" w:rsidTr="00367274">
        <w:tc>
          <w:tcPr>
            <w:tcW w:w="609" w:type="dxa"/>
            <w:vAlign w:val="center"/>
          </w:tcPr>
          <w:p w14:paraId="1FCBB630"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651912CC"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0DF30144"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(c) Turbulence</w:t>
            </w:r>
          </w:p>
        </w:tc>
        <w:tc>
          <w:tcPr>
            <w:tcW w:w="541" w:type="dxa"/>
            <w:gridSpan w:val="2"/>
            <w:vAlign w:val="center"/>
          </w:tcPr>
          <w:p w14:paraId="74018527"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95E2FF6"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D62E7E1" w14:textId="77777777" w:rsidR="00367274" w:rsidRPr="00FC00F1" w:rsidRDefault="00367274" w:rsidP="00FC00F1">
            <w:pPr>
              <w:spacing w:before="60" w:after="60"/>
              <w:rPr>
                <w:rFonts w:ascii="Calibri" w:hAnsi="Calibri" w:cs="Arial"/>
                <w:sz w:val="16"/>
                <w:szCs w:val="16"/>
              </w:rPr>
            </w:pPr>
          </w:p>
        </w:tc>
        <w:tc>
          <w:tcPr>
            <w:tcW w:w="555" w:type="dxa"/>
            <w:gridSpan w:val="2"/>
          </w:tcPr>
          <w:p w14:paraId="466671CA"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63281E0F"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2DE797F" w14:textId="77777777" w:rsidTr="00367274">
        <w:tc>
          <w:tcPr>
            <w:tcW w:w="609" w:type="dxa"/>
            <w:vAlign w:val="center"/>
          </w:tcPr>
          <w:p w14:paraId="0A902D4C"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58266A64"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54CC577E"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(d) Windshear</w:t>
            </w:r>
          </w:p>
        </w:tc>
        <w:tc>
          <w:tcPr>
            <w:tcW w:w="541" w:type="dxa"/>
            <w:gridSpan w:val="2"/>
            <w:vAlign w:val="center"/>
          </w:tcPr>
          <w:p w14:paraId="05F8CCA0"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4CEBA9E"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9DA047B" w14:textId="77777777" w:rsidR="00367274" w:rsidRPr="00FC00F1" w:rsidRDefault="00367274" w:rsidP="00FC00F1">
            <w:pPr>
              <w:spacing w:before="60" w:after="60"/>
              <w:rPr>
                <w:rFonts w:ascii="Calibri" w:hAnsi="Calibri" w:cs="Arial"/>
                <w:sz w:val="16"/>
                <w:szCs w:val="16"/>
              </w:rPr>
            </w:pPr>
          </w:p>
        </w:tc>
        <w:tc>
          <w:tcPr>
            <w:tcW w:w="555" w:type="dxa"/>
            <w:gridSpan w:val="2"/>
          </w:tcPr>
          <w:p w14:paraId="3BEACEA8"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3A06D321"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B999156" w14:textId="77777777" w:rsidTr="00367274">
        <w:tc>
          <w:tcPr>
            <w:tcW w:w="609" w:type="dxa"/>
            <w:vAlign w:val="center"/>
          </w:tcPr>
          <w:p w14:paraId="1BE7D52E"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27EA0999"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587EFBC9"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(e) Jetstream;</w:t>
            </w:r>
          </w:p>
        </w:tc>
        <w:tc>
          <w:tcPr>
            <w:tcW w:w="541" w:type="dxa"/>
            <w:gridSpan w:val="2"/>
            <w:vAlign w:val="center"/>
          </w:tcPr>
          <w:p w14:paraId="5D4535F1"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3334CB2"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21222F4" w14:textId="77777777" w:rsidR="00367274" w:rsidRPr="00FC00F1" w:rsidRDefault="00367274" w:rsidP="00FC00F1">
            <w:pPr>
              <w:spacing w:before="60" w:after="60"/>
              <w:rPr>
                <w:rFonts w:ascii="Calibri" w:hAnsi="Calibri" w:cs="Arial"/>
                <w:sz w:val="16"/>
                <w:szCs w:val="16"/>
              </w:rPr>
            </w:pPr>
          </w:p>
        </w:tc>
        <w:tc>
          <w:tcPr>
            <w:tcW w:w="555" w:type="dxa"/>
            <w:gridSpan w:val="2"/>
          </w:tcPr>
          <w:p w14:paraId="2CD3BFC3"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52705C81"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79A6B7B" w14:textId="77777777" w:rsidTr="00367274">
        <w:tc>
          <w:tcPr>
            <w:tcW w:w="609" w:type="dxa"/>
            <w:vAlign w:val="center"/>
          </w:tcPr>
          <w:p w14:paraId="0D696D3B"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209033D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75060CE" w14:textId="28FDF730" w:rsidR="00256A1E" w:rsidRPr="00FC00F1" w:rsidRDefault="00256A1E" w:rsidP="00FC00F1">
            <w:pPr>
              <w:spacing w:before="60" w:after="60"/>
              <w:rPr>
                <w:rFonts w:ascii="Calibri" w:hAnsi="Calibri" w:cs="Arial"/>
                <w:sz w:val="16"/>
                <w:szCs w:val="16"/>
                <w:lang w:val="en-GB"/>
              </w:rPr>
            </w:pPr>
            <w:r w:rsidRPr="00FC00F1">
              <w:rPr>
                <w:rFonts w:ascii="Calibri" w:hAnsi="Calibri" w:cs="Arial"/>
                <w:sz w:val="16"/>
                <w:szCs w:val="16"/>
                <w:lang w:val="en-GB"/>
              </w:rPr>
              <w:t>GM2 ORO.GEN.200(a)(3)</w:t>
            </w:r>
          </w:p>
          <w:p w14:paraId="5722B7C5" w14:textId="3A826458"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GM3 ORO.GEN.200(a)(3)</w:t>
            </w:r>
          </w:p>
        </w:tc>
        <w:tc>
          <w:tcPr>
            <w:tcW w:w="3853" w:type="dxa"/>
          </w:tcPr>
          <w:p w14:paraId="69F0DE86"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(f) Volcanic ash clouds;</w:t>
            </w:r>
          </w:p>
        </w:tc>
        <w:tc>
          <w:tcPr>
            <w:tcW w:w="541" w:type="dxa"/>
            <w:gridSpan w:val="2"/>
            <w:vAlign w:val="center"/>
          </w:tcPr>
          <w:p w14:paraId="01E79085"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B9FFAC9"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64BAE7"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The operator should have documented procedures for the management of operations into airspace forecast to be or aerodromes/operating sites known to be contaminated with volcanic ash.</w:t>
            </w:r>
          </w:p>
          <w:p w14:paraId="3A62FE25"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These procedures should ensure that, </w:t>
            </w:r>
            <w:proofErr w:type="gramStart"/>
            <w:r w:rsidRPr="00FC00F1">
              <w:rPr>
                <w:rFonts w:ascii="Calibri" w:hAnsi="Calibri" w:cs="Arial"/>
                <w:sz w:val="16"/>
                <w:szCs w:val="16"/>
                <w:lang w:val="en-US"/>
              </w:rPr>
              <w:t>at all times</w:t>
            </w:r>
            <w:proofErr w:type="gramEnd"/>
            <w:r w:rsidRPr="00FC00F1">
              <w:rPr>
                <w:rFonts w:ascii="Calibri" w:hAnsi="Calibri" w:cs="Arial"/>
                <w:sz w:val="16"/>
                <w:szCs w:val="16"/>
                <w:lang w:val="en-US"/>
              </w:rPr>
              <w:t xml:space="preserve">, flight operations remain within the accepted safety boundaries as established through the management system allowing for any variations in information sources, equipment, operational experience or organisation. Procedures should include those for flight crew, flight planners, dispatchers, operations, continuing airworthiness personnel such that they are </w:t>
            </w:r>
            <w:proofErr w:type="gramStart"/>
            <w:r w:rsidRPr="00FC00F1">
              <w:rPr>
                <w:rFonts w:ascii="Calibri" w:hAnsi="Calibri" w:cs="Arial"/>
                <w:sz w:val="16"/>
                <w:szCs w:val="16"/>
                <w:lang w:val="en-US"/>
              </w:rPr>
              <w:t>in a position</w:t>
            </w:r>
            <w:proofErr w:type="gramEnd"/>
            <w:r w:rsidRPr="00FC00F1">
              <w:rPr>
                <w:rFonts w:ascii="Calibri" w:hAnsi="Calibri" w:cs="Arial"/>
                <w:sz w:val="16"/>
                <w:szCs w:val="16"/>
                <w:lang w:val="en-US"/>
              </w:rPr>
              <w:t xml:space="preserve"> to evaluate correctly the risk of flights into airspace forecast to be contaminated by volcanic ash and to plan accordingly.</w:t>
            </w:r>
          </w:p>
          <w:p w14:paraId="02BC9D33"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The operator should retain sufficient qualified and competent staff to generate well supported operational risk management decisions and ensure that its staff are appropriately trained and current. It is recommended that the operator make the necessary arrangements for its relevant staff to take up opportunities to be involved in volcanic ash exercises conducted in their areas of operation.</w:t>
            </w:r>
          </w:p>
          <w:p w14:paraId="18E75325" w14:textId="23A41180"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US"/>
              </w:rPr>
              <w:lastRenderedPageBreak/>
              <w:t xml:space="preserve">More details regarding the procedures could be found in </w:t>
            </w:r>
            <w:r w:rsidR="00256A1E" w:rsidRPr="00FC00F1">
              <w:rPr>
                <w:rFonts w:ascii="Calibri" w:hAnsi="Calibri" w:cs="Arial"/>
                <w:sz w:val="16"/>
                <w:szCs w:val="16"/>
                <w:lang w:val="en-US"/>
              </w:rPr>
              <w:t>GM2 ORO.GEN.200(a)(3</w:t>
            </w:r>
            <w:proofErr w:type="gramStart"/>
            <w:r w:rsidR="00256A1E" w:rsidRPr="00FC00F1">
              <w:rPr>
                <w:rFonts w:ascii="Calibri" w:hAnsi="Calibri" w:cs="Arial"/>
                <w:sz w:val="16"/>
                <w:szCs w:val="16"/>
                <w:lang w:val="en-US"/>
              </w:rPr>
              <w:t>)</w:t>
            </w:r>
            <w:r w:rsidR="00E6629C" w:rsidRPr="00FC00F1">
              <w:rPr>
                <w:rFonts w:ascii="Calibri" w:hAnsi="Calibri" w:cs="Arial"/>
                <w:sz w:val="16"/>
                <w:szCs w:val="16"/>
                <w:lang w:val="en-US"/>
              </w:rPr>
              <w:t>,</w:t>
            </w:r>
            <w:r w:rsidRPr="00FC00F1">
              <w:rPr>
                <w:rFonts w:ascii="Calibri" w:hAnsi="Calibri" w:cs="Arial"/>
                <w:sz w:val="16"/>
                <w:szCs w:val="16"/>
                <w:lang w:val="en-GB"/>
              </w:rPr>
              <w:t>GM</w:t>
            </w:r>
            <w:proofErr w:type="gramEnd"/>
            <w:r w:rsidRPr="00FC00F1">
              <w:rPr>
                <w:rFonts w:ascii="Calibri" w:hAnsi="Calibri" w:cs="Arial"/>
                <w:sz w:val="16"/>
                <w:szCs w:val="16"/>
                <w:lang w:val="en-GB"/>
              </w:rPr>
              <w:t>3 ORO.GEN.200(a)(3) and in the ICAO Doc 9974.</w:t>
            </w:r>
          </w:p>
        </w:tc>
        <w:tc>
          <w:tcPr>
            <w:tcW w:w="555" w:type="dxa"/>
            <w:gridSpan w:val="2"/>
          </w:tcPr>
          <w:p w14:paraId="7D6D6CF6"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9FA04E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C56A2FD" w14:textId="77777777" w:rsidTr="00367274">
        <w:tc>
          <w:tcPr>
            <w:tcW w:w="609" w:type="dxa"/>
            <w:vAlign w:val="center"/>
          </w:tcPr>
          <w:p w14:paraId="3A1A208E"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175FBD62"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4EF10B41"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(g) Heavy precipitation;</w:t>
            </w:r>
          </w:p>
        </w:tc>
        <w:tc>
          <w:tcPr>
            <w:tcW w:w="541" w:type="dxa"/>
            <w:gridSpan w:val="2"/>
            <w:vAlign w:val="center"/>
          </w:tcPr>
          <w:p w14:paraId="70E73FC7"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286A5C2"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291F60B" w14:textId="77777777" w:rsidR="00367274" w:rsidRPr="00FC00F1" w:rsidRDefault="00367274" w:rsidP="00FC00F1">
            <w:pPr>
              <w:spacing w:before="60" w:after="60"/>
              <w:rPr>
                <w:rFonts w:ascii="Calibri" w:hAnsi="Calibri" w:cs="Arial"/>
                <w:sz w:val="16"/>
                <w:szCs w:val="16"/>
              </w:rPr>
            </w:pPr>
          </w:p>
        </w:tc>
        <w:tc>
          <w:tcPr>
            <w:tcW w:w="555" w:type="dxa"/>
            <w:gridSpan w:val="2"/>
          </w:tcPr>
          <w:p w14:paraId="2498D37F"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15F67E44" w14:textId="77777777" w:rsidR="00367274" w:rsidRPr="00FC00F1" w:rsidRDefault="00367274" w:rsidP="00FC00F1">
            <w:pPr>
              <w:tabs>
                <w:tab w:val="left" w:pos="1172"/>
              </w:tabs>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9C7611E" w14:textId="77777777" w:rsidTr="00367274">
        <w:tc>
          <w:tcPr>
            <w:tcW w:w="609" w:type="dxa"/>
            <w:vAlign w:val="center"/>
          </w:tcPr>
          <w:p w14:paraId="12B784CD"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256E6B7D"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181E6B09"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(h) Sand storms;</w:t>
            </w:r>
          </w:p>
        </w:tc>
        <w:tc>
          <w:tcPr>
            <w:tcW w:w="541" w:type="dxa"/>
            <w:gridSpan w:val="2"/>
            <w:vAlign w:val="center"/>
          </w:tcPr>
          <w:p w14:paraId="417C3293"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4ACF7E9"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AAF7C91" w14:textId="77777777" w:rsidR="00367274" w:rsidRPr="00FC00F1" w:rsidRDefault="00367274" w:rsidP="00FC00F1">
            <w:pPr>
              <w:spacing w:before="60" w:after="60"/>
              <w:rPr>
                <w:rFonts w:ascii="Calibri" w:hAnsi="Calibri" w:cs="Arial"/>
                <w:sz w:val="16"/>
                <w:szCs w:val="16"/>
              </w:rPr>
            </w:pPr>
          </w:p>
        </w:tc>
        <w:tc>
          <w:tcPr>
            <w:tcW w:w="555" w:type="dxa"/>
            <w:gridSpan w:val="2"/>
          </w:tcPr>
          <w:p w14:paraId="094A6EC4"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07880F80"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DFCC660" w14:textId="77777777" w:rsidTr="00367274">
        <w:tc>
          <w:tcPr>
            <w:tcW w:w="609" w:type="dxa"/>
            <w:vAlign w:val="center"/>
          </w:tcPr>
          <w:p w14:paraId="40E5778B"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3E27D973"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19CDF555"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(i) Mountain waves; and</w:t>
            </w:r>
          </w:p>
        </w:tc>
        <w:tc>
          <w:tcPr>
            <w:tcW w:w="541" w:type="dxa"/>
            <w:gridSpan w:val="2"/>
            <w:vAlign w:val="center"/>
          </w:tcPr>
          <w:p w14:paraId="59EF8F4B"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6590DAE"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16EB975" w14:textId="77777777" w:rsidR="00367274" w:rsidRPr="00FC00F1" w:rsidRDefault="00367274" w:rsidP="00FC00F1">
            <w:pPr>
              <w:spacing w:before="60" w:after="60"/>
              <w:rPr>
                <w:rFonts w:ascii="Calibri" w:hAnsi="Calibri" w:cs="Arial"/>
                <w:sz w:val="16"/>
                <w:szCs w:val="16"/>
              </w:rPr>
            </w:pPr>
          </w:p>
        </w:tc>
        <w:tc>
          <w:tcPr>
            <w:tcW w:w="555" w:type="dxa"/>
            <w:gridSpan w:val="2"/>
          </w:tcPr>
          <w:p w14:paraId="7FCD90E5"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0C3CA7C4"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5ED95EB" w14:textId="77777777" w:rsidTr="00367274">
        <w:tc>
          <w:tcPr>
            <w:tcW w:w="609" w:type="dxa"/>
            <w:vAlign w:val="center"/>
          </w:tcPr>
          <w:p w14:paraId="3552FEE2"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4C08EBCF"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AMC3 ORO.MLR.100</w:t>
            </w:r>
          </w:p>
        </w:tc>
        <w:tc>
          <w:tcPr>
            <w:tcW w:w="3853" w:type="dxa"/>
          </w:tcPr>
          <w:p w14:paraId="0D4B3786"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(j) Significant Temperature inversions.</w:t>
            </w:r>
          </w:p>
        </w:tc>
        <w:tc>
          <w:tcPr>
            <w:tcW w:w="541" w:type="dxa"/>
            <w:gridSpan w:val="2"/>
            <w:vAlign w:val="center"/>
          </w:tcPr>
          <w:p w14:paraId="543DA83D"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C6C0027"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64EC9C3" w14:textId="77777777" w:rsidR="00367274" w:rsidRPr="00FC00F1" w:rsidRDefault="00367274" w:rsidP="00FC00F1">
            <w:pPr>
              <w:spacing w:before="60" w:after="60"/>
              <w:rPr>
                <w:rFonts w:ascii="Calibri" w:hAnsi="Calibri" w:cs="Arial"/>
                <w:sz w:val="16"/>
                <w:szCs w:val="16"/>
              </w:rPr>
            </w:pPr>
          </w:p>
        </w:tc>
        <w:tc>
          <w:tcPr>
            <w:tcW w:w="555" w:type="dxa"/>
            <w:gridSpan w:val="2"/>
          </w:tcPr>
          <w:p w14:paraId="079EFF68"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79B8E9C8"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F2F8FA2" w14:textId="77777777" w:rsidTr="00367274">
        <w:tc>
          <w:tcPr>
            <w:tcW w:w="609" w:type="dxa"/>
            <w:vAlign w:val="center"/>
          </w:tcPr>
          <w:p w14:paraId="469D2061"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14EFF212"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SIB 2015-13</w:t>
            </w:r>
          </w:p>
        </w:tc>
        <w:tc>
          <w:tcPr>
            <w:tcW w:w="3853" w:type="dxa"/>
          </w:tcPr>
          <w:p w14:paraId="5426654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Adverse Convective Weather and the Inter-</w:t>
            </w:r>
            <w:proofErr w:type="gramStart"/>
            <w:r w:rsidRPr="00FC00F1">
              <w:rPr>
                <w:rFonts w:ascii="Calibri" w:hAnsi="Calibri" w:cs="Arial"/>
                <w:sz w:val="16"/>
                <w:szCs w:val="16"/>
                <w:lang w:val="en-US"/>
              </w:rPr>
              <w:t>Tropical  Convergence</w:t>
            </w:r>
            <w:proofErr w:type="gramEnd"/>
            <w:r w:rsidRPr="00FC00F1">
              <w:rPr>
                <w:rFonts w:ascii="Calibri" w:hAnsi="Calibri" w:cs="Arial"/>
                <w:sz w:val="16"/>
                <w:szCs w:val="16"/>
                <w:lang w:val="en-US"/>
              </w:rPr>
              <w:t xml:space="preserve"> Zone</w:t>
            </w:r>
          </w:p>
        </w:tc>
        <w:tc>
          <w:tcPr>
            <w:tcW w:w="541" w:type="dxa"/>
            <w:gridSpan w:val="2"/>
            <w:vAlign w:val="center"/>
          </w:tcPr>
          <w:p w14:paraId="4E15CCF6"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564E544"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ABC2AC1"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Check that SIB 2015-13 is reflected. It could also be in OM C if not in OM A.</w:t>
            </w:r>
          </w:p>
        </w:tc>
        <w:tc>
          <w:tcPr>
            <w:tcW w:w="555" w:type="dxa"/>
            <w:gridSpan w:val="2"/>
          </w:tcPr>
          <w:p w14:paraId="1FC13224"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1AD44A7"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879ED28" w14:textId="77777777" w:rsidTr="00367274">
        <w:tc>
          <w:tcPr>
            <w:tcW w:w="609" w:type="dxa"/>
            <w:vAlign w:val="center"/>
          </w:tcPr>
          <w:p w14:paraId="5EA6394E"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29F13E21" w14:textId="77777777" w:rsidR="00367274" w:rsidRPr="00FC00F1" w:rsidRDefault="00367274" w:rsidP="00FC00F1">
            <w:pPr>
              <w:spacing w:before="60" w:after="60"/>
              <w:rPr>
                <w:rFonts w:ascii="Calibri" w:hAnsi="Calibri" w:cs="Arial"/>
                <w:b/>
                <w:sz w:val="16"/>
                <w:szCs w:val="16"/>
                <w:lang w:val="en-US"/>
              </w:rPr>
            </w:pPr>
            <w:r w:rsidRPr="00FC00F1">
              <w:rPr>
                <w:rFonts w:ascii="Calibri" w:hAnsi="Calibri" w:cs="Arial"/>
                <w:sz w:val="16"/>
                <w:szCs w:val="16"/>
                <w:lang w:val="en-GB"/>
              </w:rPr>
              <w:t>AMC3 ORO.MLR.100</w:t>
            </w:r>
          </w:p>
        </w:tc>
        <w:tc>
          <w:tcPr>
            <w:tcW w:w="3853" w:type="dxa"/>
          </w:tcPr>
          <w:p w14:paraId="26E934D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8.3.9 </w:t>
            </w:r>
            <w:r w:rsidRPr="00FC00F1">
              <w:rPr>
                <w:rFonts w:ascii="Calibri" w:hAnsi="Calibri" w:cs="Arial"/>
                <w:i/>
                <w:sz w:val="16"/>
                <w:szCs w:val="16"/>
                <w:u w:val="single"/>
                <w:lang w:val="en-GB"/>
              </w:rPr>
              <w:t>Wake Turbulence</w:t>
            </w:r>
            <w:r w:rsidRPr="00FC00F1">
              <w:rPr>
                <w:rFonts w:ascii="Calibri" w:hAnsi="Calibri" w:cs="Arial"/>
                <w:sz w:val="16"/>
                <w:szCs w:val="16"/>
                <w:lang w:val="en-GB"/>
              </w:rPr>
              <w:t>.</w:t>
            </w:r>
          </w:p>
          <w:p w14:paraId="5B9C95B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Wake turbulence separation criteria, </w:t>
            </w:r>
            <w:proofErr w:type="gramStart"/>
            <w:r w:rsidRPr="00FC00F1">
              <w:rPr>
                <w:rFonts w:ascii="Calibri" w:hAnsi="Calibri" w:cs="Arial"/>
                <w:sz w:val="16"/>
                <w:szCs w:val="16"/>
                <w:lang w:val="en-GB"/>
              </w:rPr>
              <w:t>taking into account</w:t>
            </w:r>
            <w:proofErr w:type="gramEnd"/>
            <w:r w:rsidRPr="00FC00F1">
              <w:rPr>
                <w:rFonts w:ascii="Calibri" w:hAnsi="Calibri" w:cs="Arial"/>
                <w:sz w:val="16"/>
                <w:szCs w:val="16"/>
                <w:lang w:val="en-GB"/>
              </w:rPr>
              <w:t xml:space="preserve"> aircraft types, wind conditions and runway/final approach and take-off area (FATO) location.</w:t>
            </w:r>
          </w:p>
          <w:p w14:paraId="21293CA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For helicopters, consideration should also be given to rotor downwash.</w:t>
            </w:r>
          </w:p>
        </w:tc>
        <w:tc>
          <w:tcPr>
            <w:tcW w:w="541" w:type="dxa"/>
            <w:gridSpan w:val="2"/>
            <w:vAlign w:val="center"/>
          </w:tcPr>
          <w:p w14:paraId="4416D4F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AF5417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DDDCA2C"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70A1E68E"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0E16B712"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30A40D1" w14:textId="77777777" w:rsidTr="00367274">
        <w:tc>
          <w:tcPr>
            <w:tcW w:w="609" w:type="dxa"/>
            <w:vAlign w:val="center"/>
          </w:tcPr>
          <w:p w14:paraId="188BD32D"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7312F4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4F0818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CAT.OP.MPA.210</w:t>
            </w:r>
          </w:p>
          <w:p w14:paraId="59A5E8B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CAT.OP.MPA.210(b)</w:t>
            </w:r>
          </w:p>
          <w:p w14:paraId="4CDE8C8D"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SIB 2016-09</w:t>
            </w:r>
          </w:p>
        </w:tc>
        <w:tc>
          <w:tcPr>
            <w:tcW w:w="3853" w:type="dxa"/>
          </w:tcPr>
          <w:p w14:paraId="10C2DAA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8.3.10 </w:t>
            </w:r>
            <w:r w:rsidRPr="00FC00F1">
              <w:rPr>
                <w:rFonts w:ascii="Calibri" w:hAnsi="Calibri" w:cs="Arial"/>
                <w:i/>
                <w:sz w:val="16"/>
                <w:szCs w:val="16"/>
                <w:u w:val="single"/>
                <w:lang w:val="en-GB"/>
              </w:rPr>
              <w:t>Crew members at their stations</w:t>
            </w:r>
            <w:r w:rsidRPr="00FC00F1">
              <w:rPr>
                <w:rFonts w:ascii="Calibri" w:hAnsi="Calibri" w:cs="Arial"/>
                <w:sz w:val="16"/>
                <w:szCs w:val="16"/>
                <w:lang w:val="en-GB"/>
              </w:rPr>
              <w:t>.</w:t>
            </w:r>
          </w:p>
          <w:p w14:paraId="1E4B4C47" w14:textId="7E673BB5"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requirements for crew members to occupy their assigned stations or seats during the different phases of flight or whenever deemed necessary in the interest of safety</w:t>
            </w:r>
            <w:r w:rsidR="00884DFA" w:rsidRPr="00FC00F1">
              <w:rPr>
                <w:rFonts w:ascii="Calibri" w:hAnsi="Calibri" w:cs="Arial"/>
                <w:sz w:val="16"/>
                <w:szCs w:val="16"/>
                <w:lang w:val="en-GB"/>
              </w:rPr>
              <w:t xml:space="preserve"> </w:t>
            </w:r>
            <w:r w:rsidR="00DA4F70" w:rsidRPr="00FC00F1">
              <w:rPr>
                <w:rFonts w:ascii="Calibri" w:hAnsi="Calibri" w:cs="Arial"/>
                <w:sz w:val="16"/>
                <w:szCs w:val="16"/>
                <w:lang w:val="en-GB"/>
              </w:rPr>
              <w:t>and</w:t>
            </w:r>
            <w:r w:rsidR="00884DFA" w:rsidRPr="00FC00F1">
              <w:rPr>
                <w:rFonts w:ascii="Calibri" w:hAnsi="Calibri" w:cs="Arial"/>
                <w:sz w:val="16"/>
                <w:szCs w:val="16"/>
                <w:lang w:val="en-GB"/>
              </w:rPr>
              <w:t xml:space="preserve">, </w:t>
            </w:r>
            <w:r w:rsidR="00DA4F70" w:rsidRPr="00FC00F1">
              <w:rPr>
                <w:rFonts w:ascii="Calibri" w:hAnsi="Calibri" w:cs="Arial"/>
                <w:sz w:val="16"/>
                <w:szCs w:val="16"/>
                <w:lang w:val="en-GB"/>
              </w:rPr>
              <w:t xml:space="preserve">for aeroplane operations, </w:t>
            </w:r>
            <w:r w:rsidRPr="00FC00F1">
              <w:rPr>
                <w:rFonts w:ascii="Calibri" w:hAnsi="Calibri" w:cs="Arial"/>
                <w:sz w:val="16"/>
                <w:szCs w:val="16"/>
                <w:lang w:val="en-GB"/>
              </w:rPr>
              <w:t>includ</w:t>
            </w:r>
            <w:r w:rsidR="00DA4F70" w:rsidRPr="00FC00F1">
              <w:rPr>
                <w:rFonts w:ascii="Calibri" w:hAnsi="Calibri" w:cs="Arial"/>
                <w:sz w:val="16"/>
                <w:szCs w:val="16"/>
                <w:lang w:val="en-GB"/>
              </w:rPr>
              <w:t>ing</w:t>
            </w:r>
            <w:r w:rsidRPr="00FC00F1">
              <w:rPr>
                <w:rFonts w:ascii="Calibri" w:hAnsi="Calibri" w:cs="Arial"/>
                <w:sz w:val="16"/>
                <w:szCs w:val="16"/>
                <w:lang w:val="en-GB"/>
              </w:rPr>
              <w:t xml:space="preserve"> procedures for controlled rest on the flight crew compartment.</w:t>
            </w:r>
          </w:p>
        </w:tc>
        <w:tc>
          <w:tcPr>
            <w:tcW w:w="541" w:type="dxa"/>
            <w:gridSpan w:val="2"/>
            <w:vAlign w:val="center"/>
          </w:tcPr>
          <w:p w14:paraId="027EF8A6"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C15B47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7B95A54"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FCM:</w:t>
            </w:r>
          </w:p>
          <w:p w14:paraId="2CCB273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(1) During take-off and landing each flight crew member required to be on duty in the flight crew compartment shall</w:t>
            </w:r>
          </w:p>
          <w:p w14:paraId="08ACA654"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be at the assigned station.</w:t>
            </w:r>
          </w:p>
          <w:p w14:paraId="62759837"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During all other phases of flight each flight crew member required to be on duty in the flight crew compartment shall remain at the assigned station, unless absence is necessary for the performance of duties in connection with the operation or for physiological needs, provided at least one suitably qualified pilot </w:t>
            </w:r>
            <w:proofErr w:type="gramStart"/>
            <w:r w:rsidRPr="00FC00F1">
              <w:rPr>
                <w:rFonts w:ascii="Calibri" w:hAnsi="Calibri" w:cs="Arial"/>
                <w:sz w:val="16"/>
                <w:szCs w:val="16"/>
                <w:lang w:val="en-GB"/>
              </w:rPr>
              <w:t>remains at the controls of the aircraft at all times</w:t>
            </w:r>
            <w:proofErr w:type="gramEnd"/>
            <w:r w:rsidRPr="00FC00F1">
              <w:rPr>
                <w:rFonts w:ascii="Calibri" w:hAnsi="Calibri" w:cs="Arial"/>
                <w:sz w:val="16"/>
                <w:szCs w:val="16"/>
                <w:lang w:val="en-GB"/>
              </w:rPr>
              <w:t>.</w:t>
            </w:r>
          </w:p>
          <w:p w14:paraId="545D5C8E"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During all phases of flight each flight crew member required to be on duty in the flight crew compartment shall</w:t>
            </w:r>
          </w:p>
          <w:p w14:paraId="1CB4A6F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remain alert. If a lack of alertness is encountered, appropriate countermeasures shall be used. If unexpected fatigue is experienced, a controlled rest procedure, organised by the commander, may be used if workload permits.</w:t>
            </w:r>
          </w:p>
          <w:p w14:paraId="5976942B"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Controlled rest taken in this way shall not </w:t>
            </w:r>
            <w:proofErr w:type="gramStart"/>
            <w:r w:rsidRPr="00FC00F1">
              <w:rPr>
                <w:rFonts w:ascii="Calibri" w:hAnsi="Calibri" w:cs="Arial"/>
                <w:sz w:val="16"/>
                <w:szCs w:val="16"/>
                <w:lang w:val="en-GB"/>
              </w:rPr>
              <w:t>be considered to be</w:t>
            </w:r>
            <w:proofErr w:type="gramEnd"/>
            <w:r w:rsidRPr="00FC00F1">
              <w:rPr>
                <w:rFonts w:ascii="Calibri" w:hAnsi="Calibri" w:cs="Arial"/>
                <w:sz w:val="16"/>
                <w:szCs w:val="16"/>
                <w:lang w:val="en-GB"/>
              </w:rPr>
              <w:t xml:space="preserve"> part of a rest period for purposes of calculating flight time limitations nor used to justify any extension of the duty period.</w:t>
            </w:r>
          </w:p>
          <w:p w14:paraId="351F1D2C" w14:textId="77777777" w:rsidR="00367274" w:rsidRPr="00FC00F1" w:rsidRDefault="00367274" w:rsidP="00FC00F1">
            <w:pPr>
              <w:autoSpaceDE w:val="0"/>
              <w:autoSpaceDN w:val="0"/>
              <w:adjustRightInd w:val="0"/>
              <w:rPr>
                <w:rFonts w:ascii="Calibri" w:hAnsi="Calibri" w:cs="Arial"/>
                <w:sz w:val="16"/>
                <w:szCs w:val="16"/>
                <w:lang w:val="en-GB"/>
              </w:rPr>
            </w:pPr>
          </w:p>
          <w:p w14:paraId="05AEFBE0" w14:textId="77777777" w:rsidR="00367274" w:rsidRPr="00FC00F1" w:rsidRDefault="00367274" w:rsidP="00FC00F1">
            <w:pPr>
              <w:autoSpaceDE w:val="0"/>
              <w:autoSpaceDN w:val="0"/>
              <w:adjustRightInd w:val="0"/>
              <w:rPr>
                <w:rFonts w:ascii="Calibri" w:hAnsi="Calibri" w:cs="Arial"/>
                <w:sz w:val="16"/>
                <w:szCs w:val="16"/>
                <w:u w:val="single"/>
                <w:lang w:val="en-GB"/>
              </w:rPr>
            </w:pPr>
            <w:r w:rsidRPr="00FC00F1">
              <w:rPr>
                <w:rFonts w:ascii="Calibri" w:hAnsi="Calibri" w:cs="Arial"/>
                <w:sz w:val="16"/>
                <w:szCs w:val="16"/>
                <w:u w:val="single"/>
                <w:lang w:val="en-GB"/>
              </w:rPr>
              <w:t>CCM:</w:t>
            </w:r>
          </w:p>
          <w:p w14:paraId="25018084"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During critical phases of flight, each cabin crew member shall be seated at the assigned station and shall not perform any activities other than those required for the safe operation of the aircraft.</w:t>
            </w:r>
          </w:p>
          <w:p w14:paraId="45AC0E03" w14:textId="77777777" w:rsidR="00367274" w:rsidRPr="00FC00F1" w:rsidRDefault="00367274" w:rsidP="00FC00F1">
            <w:pPr>
              <w:autoSpaceDE w:val="0"/>
              <w:autoSpaceDN w:val="0"/>
              <w:adjustRightInd w:val="0"/>
              <w:rPr>
                <w:rFonts w:ascii="Calibri" w:hAnsi="Calibri" w:cs="Arial"/>
                <w:sz w:val="16"/>
                <w:szCs w:val="16"/>
                <w:u w:val="single"/>
                <w:lang w:val="en-GB"/>
              </w:rPr>
            </w:pPr>
            <w:r w:rsidRPr="00FC00F1">
              <w:rPr>
                <w:rFonts w:ascii="Calibri" w:hAnsi="Calibri" w:cs="Arial"/>
                <w:sz w:val="16"/>
                <w:szCs w:val="16"/>
                <w:u w:val="single"/>
                <w:lang w:val="en-GB"/>
              </w:rPr>
              <w:t>Minimum Cockpit Occupancy:</w:t>
            </w:r>
          </w:p>
          <w:p w14:paraId="74A25C8F"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CAT.OP.MPA.210 stipulates that flight crew members required to be on duty in the flight crew compartment shall remain at the assigned station, unless absence is necessary for the performance of duties in connection with the operations or for physiological needs, provided at least one suitably qualified pilot </w:t>
            </w:r>
            <w:proofErr w:type="gramStart"/>
            <w:r w:rsidRPr="00FC00F1">
              <w:rPr>
                <w:rFonts w:ascii="Calibri" w:hAnsi="Calibri" w:cs="Arial"/>
                <w:sz w:val="16"/>
                <w:szCs w:val="16"/>
                <w:lang w:val="en-GB"/>
              </w:rPr>
              <w:t>remains at the controls of the aircraft at all times</w:t>
            </w:r>
            <w:proofErr w:type="gramEnd"/>
            <w:r w:rsidRPr="00FC00F1">
              <w:rPr>
                <w:rFonts w:ascii="Calibri" w:hAnsi="Calibri" w:cs="Arial"/>
                <w:sz w:val="16"/>
                <w:szCs w:val="16"/>
                <w:lang w:val="en-GB"/>
              </w:rPr>
              <w:t>.</w:t>
            </w:r>
          </w:p>
          <w:p w14:paraId="13C5C121" w14:textId="77777777" w:rsidR="00367274" w:rsidRPr="00FC00F1" w:rsidRDefault="00367274" w:rsidP="00FC00F1">
            <w:pPr>
              <w:autoSpaceDE w:val="0"/>
              <w:autoSpaceDN w:val="0"/>
              <w:adjustRightInd w:val="0"/>
              <w:rPr>
                <w:rFonts w:ascii="Calibri" w:hAnsi="Calibri" w:cs="Arial"/>
                <w:sz w:val="16"/>
                <w:szCs w:val="16"/>
                <w:lang w:val="en-GB"/>
              </w:rPr>
            </w:pPr>
          </w:p>
          <w:p w14:paraId="248EC71D"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In such cases, the Agency recommends operators to assess the safety and security risks associated with a flight crew member remaining alone in the flight crew compartment.</w:t>
            </w:r>
          </w:p>
          <w:p w14:paraId="147958E3"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This assessment should take the following elements into account:</w:t>
            </w:r>
          </w:p>
          <w:p w14:paraId="0E53BC88"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the operator’s psychological and security screening policy of flight </w:t>
            </w:r>
            <w:proofErr w:type="gramStart"/>
            <w:r w:rsidRPr="00FC00F1">
              <w:rPr>
                <w:rFonts w:ascii="Calibri" w:hAnsi="Calibri" w:cs="Arial"/>
                <w:sz w:val="16"/>
                <w:szCs w:val="16"/>
                <w:lang w:val="en-GB"/>
              </w:rPr>
              <w:t>crews;</w:t>
            </w:r>
            <w:proofErr w:type="gramEnd"/>
          </w:p>
          <w:p w14:paraId="3D746C7F"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employment stability and turnover rate of flight </w:t>
            </w:r>
            <w:proofErr w:type="gramStart"/>
            <w:r w:rsidRPr="00FC00F1">
              <w:rPr>
                <w:rFonts w:ascii="Calibri" w:hAnsi="Calibri" w:cs="Arial"/>
                <w:sz w:val="16"/>
                <w:szCs w:val="16"/>
                <w:lang w:val="en-GB"/>
              </w:rPr>
              <w:t>crews;</w:t>
            </w:r>
            <w:proofErr w:type="gramEnd"/>
          </w:p>
          <w:p w14:paraId="36731BBB"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access to a support programme, providing psychological support and relief to flight crew when needed; and</w:t>
            </w:r>
          </w:p>
          <w:p w14:paraId="78FB955E"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4) ability of the operator’s management system to mitigate psychological and social risks.</w:t>
            </w:r>
          </w:p>
          <w:p w14:paraId="669E3F71" w14:textId="77777777" w:rsidR="00367274" w:rsidRPr="00FC00F1" w:rsidRDefault="00367274" w:rsidP="00FC00F1">
            <w:pPr>
              <w:autoSpaceDE w:val="0"/>
              <w:autoSpaceDN w:val="0"/>
              <w:adjustRightInd w:val="0"/>
              <w:rPr>
                <w:rFonts w:ascii="Calibri" w:hAnsi="Calibri" w:cs="Arial"/>
                <w:sz w:val="16"/>
                <w:szCs w:val="16"/>
                <w:lang w:val="en-GB"/>
              </w:rPr>
            </w:pPr>
          </w:p>
          <w:p w14:paraId="5FF4BB79"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If the assessment leads the operator to require two authorised persons in accordance with CAT.GEN.MPA.135 to </w:t>
            </w:r>
            <w:proofErr w:type="gramStart"/>
            <w:r w:rsidRPr="00FC00F1">
              <w:rPr>
                <w:rFonts w:ascii="Calibri" w:hAnsi="Calibri" w:cs="Arial"/>
                <w:sz w:val="16"/>
                <w:szCs w:val="16"/>
                <w:lang w:val="en-GB"/>
              </w:rPr>
              <w:t>be in the flight crew compartment at all times</w:t>
            </w:r>
            <w:proofErr w:type="gramEnd"/>
            <w:r w:rsidRPr="00FC00F1">
              <w:rPr>
                <w:rFonts w:ascii="Calibri" w:hAnsi="Calibri" w:cs="Arial"/>
                <w:sz w:val="16"/>
                <w:szCs w:val="16"/>
                <w:lang w:val="en-GB"/>
              </w:rPr>
              <w:t>, operators should ensure that:</w:t>
            </w:r>
          </w:p>
          <w:p w14:paraId="4AC9009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the role of the authorised person, other than the operating pilot, in the flight crew compartment is clearly defined, considering that his/her main task should be to open the</w:t>
            </w:r>
          </w:p>
          <w:p w14:paraId="1C28E026"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secure door when the flight crew member who left the compartment </w:t>
            </w:r>
            <w:proofErr w:type="gramStart"/>
            <w:r w:rsidRPr="00FC00F1">
              <w:rPr>
                <w:rFonts w:ascii="Calibri" w:hAnsi="Calibri" w:cs="Arial"/>
                <w:sz w:val="16"/>
                <w:szCs w:val="16"/>
                <w:lang w:val="en-GB"/>
              </w:rPr>
              <w:t>returns;</w:t>
            </w:r>
            <w:proofErr w:type="gramEnd"/>
          </w:p>
          <w:p w14:paraId="672BE13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only suitably qualified flight crew members are allowed to sit at the </w:t>
            </w:r>
            <w:proofErr w:type="gramStart"/>
            <w:r w:rsidRPr="00FC00F1">
              <w:rPr>
                <w:rFonts w:ascii="Calibri" w:hAnsi="Calibri" w:cs="Arial"/>
                <w:sz w:val="16"/>
                <w:szCs w:val="16"/>
                <w:lang w:val="en-GB"/>
              </w:rPr>
              <w:t>controls;</w:t>
            </w:r>
            <w:proofErr w:type="gramEnd"/>
          </w:p>
          <w:p w14:paraId="196C5C98"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 safety and security procedures are established for his/her presence in the flight crew compartment (e.g. operation of the flight deck, specific procedure for entry, use of observer seat and oxygen masks, avoidance of distractions etc.</w:t>
            </w:r>
            <w:proofErr w:type="gramStart"/>
            <w:r w:rsidRPr="00FC00F1">
              <w:rPr>
                <w:rFonts w:ascii="Calibri" w:hAnsi="Calibri" w:cs="Arial"/>
                <w:sz w:val="16"/>
                <w:szCs w:val="16"/>
                <w:lang w:val="en-GB"/>
              </w:rPr>
              <w:t>);</w:t>
            </w:r>
            <w:proofErr w:type="gramEnd"/>
          </w:p>
          <w:p w14:paraId="6D28E39F"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(d) training needs are addressed and identified as </w:t>
            </w:r>
            <w:proofErr w:type="gramStart"/>
            <w:r w:rsidRPr="00FC00F1">
              <w:rPr>
                <w:rFonts w:ascii="Calibri" w:hAnsi="Calibri" w:cs="Arial"/>
                <w:sz w:val="16"/>
                <w:szCs w:val="16"/>
                <w:lang w:val="en-GB"/>
              </w:rPr>
              <w:t>appropriate;</w:t>
            </w:r>
            <w:proofErr w:type="gramEnd"/>
          </w:p>
          <w:p w14:paraId="54B131A3"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(e) safety risks stemming from the authorised person leaving the passenger cabin are assessed and mitigated, if necessary; and</w:t>
            </w:r>
          </w:p>
          <w:p w14:paraId="2CCA2331"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(f) resulting procedures are detailed in the Operations Manual and, when relevant, the related security reference documents.</w:t>
            </w:r>
          </w:p>
          <w:p w14:paraId="0FA44094" w14:textId="3F436A00" w:rsidR="00423019" w:rsidRPr="00FC00F1" w:rsidRDefault="00AA63E5"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Operator’s are required to comply with SIB 2016-09</w:t>
            </w:r>
          </w:p>
          <w:p w14:paraId="61B4D4A2" w14:textId="77777777" w:rsidR="00367274" w:rsidRPr="00FC00F1" w:rsidRDefault="00367274" w:rsidP="00FC00F1">
            <w:pPr>
              <w:autoSpaceDE w:val="0"/>
              <w:autoSpaceDN w:val="0"/>
              <w:adjustRightInd w:val="0"/>
              <w:rPr>
                <w:rFonts w:ascii="Calibri" w:hAnsi="Calibri" w:cs="Arial"/>
                <w:sz w:val="16"/>
                <w:szCs w:val="16"/>
                <w:lang w:val="en-GB"/>
              </w:rPr>
            </w:pPr>
          </w:p>
        </w:tc>
        <w:tc>
          <w:tcPr>
            <w:tcW w:w="555" w:type="dxa"/>
            <w:gridSpan w:val="2"/>
          </w:tcPr>
          <w:p w14:paraId="714E2FC7"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5F8BD8D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7064075" w14:textId="77777777" w:rsidTr="00367274">
        <w:tc>
          <w:tcPr>
            <w:tcW w:w="609" w:type="dxa"/>
            <w:vAlign w:val="center"/>
          </w:tcPr>
          <w:p w14:paraId="0B6558D0"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A0CD09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ORO.GEN.110(f)</w:t>
            </w:r>
          </w:p>
          <w:p w14:paraId="68AB376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ORO.GEN.110(f)</w:t>
            </w:r>
          </w:p>
          <w:p w14:paraId="0B7A3322"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GM1 ORO.GEN.110(f)</w:t>
            </w:r>
          </w:p>
        </w:tc>
        <w:tc>
          <w:tcPr>
            <w:tcW w:w="3853" w:type="dxa"/>
          </w:tcPr>
          <w:p w14:paraId="6A084D5B"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Sterile flight crew compartment</w:t>
            </w:r>
          </w:p>
          <w:p w14:paraId="5B8C8A2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Procedures and instructions for a sterile flight crew compartment shall also be included.</w:t>
            </w:r>
          </w:p>
        </w:tc>
        <w:tc>
          <w:tcPr>
            <w:tcW w:w="541" w:type="dxa"/>
            <w:gridSpan w:val="2"/>
            <w:vAlign w:val="center"/>
          </w:tcPr>
          <w:p w14:paraId="2D059AF1"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B15CFD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ED33F1A"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Sterile flight crew compartment procedures should ensure that:</w:t>
            </w:r>
          </w:p>
          <w:p w14:paraId="292893AD" w14:textId="77777777" w:rsidR="00367274" w:rsidRPr="00FC00F1" w:rsidRDefault="00367274" w:rsidP="00FC00F1">
            <w:pPr>
              <w:numPr>
                <w:ilvl w:val="0"/>
                <w:numId w:val="6"/>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flight crew activities are restricted to essential operational activities; and</w:t>
            </w:r>
          </w:p>
          <w:p w14:paraId="14B6156A" w14:textId="77777777" w:rsidR="00367274" w:rsidRPr="00FC00F1" w:rsidRDefault="00367274" w:rsidP="00FC00F1">
            <w:pPr>
              <w:numPr>
                <w:ilvl w:val="0"/>
                <w:numId w:val="6"/>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cabin crew and technical crew communications to flight crew or entry </w:t>
            </w:r>
            <w:r w:rsidRPr="00FC00F1">
              <w:rPr>
                <w:rFonts w:ascii="Calibri" w:hAnsi="Calibri" w:cs="Arial"/>
                <w:sz w:val="16"/>
                <w:szCs w:val="16"/>
                <w:lang w:val="en-GB"/>
              </w:rPr>
              <w:lastRenderedPageBreak/>
              <w:t>into the flight crew compartment are restricted to safety or security matters.</w:t>
            </w:r>
          </w:p>
          <w:p w14:paraId="28603483"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The sterile flight crew compartment procedures should be applied:</w:t>
            </w:r>
          </w:p>
          <w:p w14:paraId="0DCB577D" w14:textId="77777777" w:rsidR="00367274" w:rsidRPr="00FC00F1" w:rsidRDefault="00367274" w:rsidP="00FC00F1">
            <w:pPr>
              <w:numPr>
                <w:ilvl w:val="0"/>
                <w:numId w:val="7"/>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during critical phases of </w:t>
            </w:r>
            <w:proofErr w:type="gramStart"/>
            <w:r w:rsidRPr="00FC00F1">
              <w:rPr>
                <w:rFonts w:ascii="Calibri" w:hAnsi="Calibri" w:cs="Arial"/>
                <w:sz w:val="16"/>
                <w:szCs w:val="16"/>
                <w:lang w:val="en-GB"/>
              </w:rPr>
              <w:t>flight;</w:t>
            </w:r>
            <w:proofErr w:type="gramEnd"/>
          </w:p>
          <w:p w14:paraId="4CE81E57" w14:textId="77777777" w:rsidR="00367274" w:rsidRPr="00FC00F1" w:rsidRDefault="00367274" w:rsidP="00FC00F1">
            <w:pPr>
              <w:numPr>
                <w:ilvl w:val="0"/>
                <w:numId w:val="7"/>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during taxiing (aeroplanes</w:t>
            </w:r>
            <w:proofErr w:type="gramStart"/>
            <w:r w:rsidRPr="00FC00F1">
              <w:rPr>
                <w:rFonts w:ascii="Calibri" w:hAnsi="Calibri" w:cs="Arial"/>
                <w:sz w:val="16"/>
                <w:szCs w:val="16"/>
                <w:lang w:val="en-GB"/>
              </w:rPr>
              <w:t>);</w:t>
            </w:r>
            <w:proofErr w:type="gramEnd"/>
          </w:p>
          <w:p w14:paraId="7FE0D7D4" w14:textId="77777777" w:rsidR="00367274" w:rsidRPr="00FC00F1" w:rsidRDefault="00367274" w:rsidP="00FC00F1">
            <w:pPr>
              <w:numPr>
                <w:ilvl w:val="0"/>
                <w:numId w:val="7"/>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below 10 000 feet above the aerodrome of departure after take-off and the aerodrome of destination before landing, except for cruise flight; and</w:t>
            </w:r>
          </w:p>
          <w:p w14:paraId="6FC4D341" w14:textId="77777777" w:rsidR="00367274" w:rsidRPr="00FC00F1" w:rsidRDefault="00367274" w:rsidP="00FC00F1">
            <w:pPr>
              <w:numPr>
                <w:ilvl w:val="0"/>
                <w:numId w:val="7"/>
              </w:numPr>
              <w:autoSpaceDE w:val="0"/>
              <w:autoSpaceDN w:val="0"/>
              <w:adjustRightInd w:val="0"/>
              <w:rPr>
                <w:rFonts w:ascii="Calibri" w:hAnsi="Calibri" w:cs="Arial"/>
                <w:sz w:val="16"/>
                <w:szCs w:val="16"/>
                <w:lang w:val="en-GB"/>
              </w:rPr>
            </w:pPr>
            <w:r w:rsidRPr="00FC00F1">
              <w:rPr>
                <w:rFonts w:ascii="Calibri" w:hAnsi="Calibri" w:cs="Arial"/>
                <w:sz w:val="16"/>
                <w:szCs w:val="16"/>
                <w:lang w:val="en-GB"/>
              </w:rPr>
              <w:t>during any other phases of flight as determined by the pilot-in-command or commander.</w:t>
            </w:r>
          </w:p>
          <w:p w14:paraId="6CE94C89"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 All crew members should be trained on sterile flight crew compartment procedures established by the operator, as appropriate to their duties.</w:t>
            </w:r>
          </w:p>
          <w:p w14:paraId="4D2A2193" w14:textId="77777777" w:rsidR="00367274" w:rsidRPr="00FC00F1" w:rsidRDefault="00367274" w:rsidP="00FC00F1">
            <w:pPr>
              <w:autoSpaceDE w:val="0"/>
              <w:autoSpaceDN w:val="0"/>
              <w:adjustRightInd w:val="0"/>
              <w:rPr>
                <w:rFonts w:ascii="Calibri" w:hAnsi="Calibri" w:cs="Arial"/>
                <w:sz w:val="16"/>
                <w:szCs w:val="16"/>
                <w:lang w:val="en-GB"/>
              </w:rPr>
            </w:pPr>
          </w:p>
          <w:p w14:paraId="6456DD57"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See GM1 ORO.GEN.110(f) for more details.</w:t>
            </w:r>
          </w:p>
        </w:tc>
        <w:tc>
          <w:tcPr>
            <w:tcW w:w="555" w:type="dxa"/>
            <w:gridSpan w:val="2"/>
          </w:tcPr>
          <w:p w14:paraId="737643BF"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B11DADE" w14:textId="77777777" w:rsidR="00367274" w:rsidRPr="00FC00F1" w:rsidRDefault="00367274"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BCF9840" w14:textId="77777777" w:rsidTr="00367274">
        <w:tc>
          <w:tcPr>
            <w:tcW w:w="609" w:type="dxa"/>
            <w:vAlign w:val="center"/>
          </w:tcPr>
          <w:p w14:paraId="65E378C1"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29C836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96A6AA7"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CAT.OP.MPA.225</w:t>
            </w:r>
          </w:p>
        </w:tc>
        <w:tc>
          <w:tcPr>
            <w:tcW w:w="3853" w:type="dxa"/>
          </w:tcPr>
          <w:p w14:paraId="728A46C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8.3.11 </w:t>
            </w:r>
            <w:r w:rsidRPr="00FC00F1">
              <w:rPr>
                <w:rFonts w:ascii="Calibri" w:hAnsi="Calibri" w:cs="Arial"/>
                <w:i/>
                <w:sz w:val="16"/>
                <w:szCs w:val="16"/>
                <w:u w:val="single"/>
                <w:lang w:val="en-GB"/>
              </w:rPr>
              <w:t>Use of restraint devices for crew and passengers</w:t>
            </w:r>
            <w:r w:rsidRPr="00FC00F1">
              <w:rPr>
                <w:rFonts w:ascii="Calibri" w:hAnsi="Calibri" w:cs="Arial"/>
                <w:sz w:val="16"/>
                <w:szCs w:val="16"/>
                <w:lang w:val="en-GB"/>
              </w:rPr>
              <w:t>.</w:t>
            </w:r>
          </w:p>
          <w:p w14:paraId="3DCA56C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requirements for crew members and passengers to use safety belts and/or restraint systems during the different phases of flight or whenever deemed necessary in the interest of safety.</w:t>
            </w:r>
          </w:p>
        </w:tc>
        <w:tc>
          <w:tcPr>
            <w:tcW w:w="541" w:type="dxa"/>
            <w:gridSpan w:val="2"/>
            <w:vAlign w:val="center"/>
          </w:tcPr>
          <w:p w14:paraId="34B0CD1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DB9C24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A5FEBF9" w14:textId="77777777" w:rsidR="00367274" w:rsidRPr="00FC00F1" w:rsidRDefault="00367274" w:rsidP="00FC00F1">
            <w:pPr>
              <w:autoSpaceDE w:val="0"/>
              <w:autoSpaceDN w:val="0"/>
              <w:adjustRightInd w:val="0"/>
              <w:rPr>
                <w:rFonts w:ascii="Calibri" w:hAnsi="Calibri" w:cs="Arial"/>
                <w:sz w:val="16"/>
                <w:szCs w:val="16"/>
                <w:u w:val="single"/>
                <w:lang w:val="en-GB"/>
              </w:rPr>
            </w:pPr>
            <w:r w:rsidRPr="00FC00F1">
              <w:rPr>
                <w:rFonts w:ascii="Calibri" w:hAnsi="Calibri" w:cs="Arial"/>
                <w:sz w:val="16"/>
                <w:szCs w:val="16"/>
                <w:u w:val="single"/>
                <w:lang w:val="en-GB"/>
              </w:rPr>
              <w:t>Crew members:</w:t>
            </w:r>
          </w:p>
          <w:p w14:paraId="2CEC8DCB"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During take-off and </w:t>
            </w:r>
            <w:proofErr w:type="gramStart"/>
            <w:r w:rsidRPr="00FC00F1">
              <w:rPr>
                <w:rFonts w:ascii="Calibri" w:hAnsi="Calibri" w:cs="Arial"/>
                <w:sz w:val="16"/>
                <w:szCs w:val="16"/>
                <w:lang w:val="en-GB"/>
              </w:rPr>
              <w:t>landing, and</w:t>
            </w:r>
            <w:proofErr w:type="gramEnd"/>
            <w:r w:rsidRPr="00FC00F1">
              <w:rPr>
                <w:rFonts w:ascii="Calibri" w:hAnsi="Calibri" w:cs="Arial"/>
                <w:sz w:val="16"/>
                <w:szCs w:val="16"/>
                <w:lang w:val="en-GB"/>
              </w:rPr>
              <w:t xml:space="preserve"> whenever decided by the commander in the interest of safety, each crew member shall be properly secured by all safety belts and restraint systems provided.</w:t>
            </w:r>
          </w:p>
          <w:p w14:paraId="0A087286"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During other phases of the flight, each flight crew member in the flight crew compartment shall keep the assigned station safety belt fastened while at his/her station.</w:t>
            </w:r>
          </w:p>
          <w:p w14:paraId="011E46FD" w14:textId="77777777" w:rsidR="00367274" w:rsidRPr="00FC00F1" w:rsidRDefault="00367274" w:rsidP="00FC00F1">
            <w:pPr>
              <w:autoSpaceDE w:val="0"/>
              <w:autoSpaceDN w:val="0"/>
              <w:adjustRightInd w:val="0"/>
              <w:rPr>
                <w:rFonts w:ascii="Calibri" w:hAnsi="Calibri" w:cs="Arial"/>
                <w:sz w:val="16"/>
                <w:szCs w:val="16"/>
                <w:lang w:val="en-GB"/>
              </w:rPr>
            </w:pPr>
          </w:p>
          <w:p w14:paraId="01961641" w14:textId="77777777" w:rsidR="00367274" w:rsidRPr="00FC00F1" w:rsidRDefault="00367274" w:rsidP="00FC00F1">
            <w:pPr>
              <w:autoSpaceDE w:val="0"/>
              <w:autoSpaceDN w:val="0"/>
              <w:adjustRightInd w:val="0"/>
              <w:rPr>
                <w:rFonts w:ascii="Calibri" w:hAnsi="Calibri" w:cs="Arial"/>
                <w:sz w:val="16"/>
                <w:szCs w:val="16"/>
                <w:u w:val="single"/>
                <w:lang w:val="en-GB"/>
              </w:rPr>
            </w:pPr>
            <w:r w:rsidRPr="00FC00F1">
              <w:rPr>
                <w:rFonts w:ascii="Calibri" w:hAnsi="Calibri" w:cs="Arial"/>
                <w:sz w:val="16"/>
                <w:szCs w:val="16"/>
                <w:u w:val="single"/>
                <w:lang w:val="en-GB"/>
              </w:rPr>
              <w:t>Passengers:</w:t>
            </w:r>
          </w:p>
          <w:p w14:paraId="75E073E2"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(1) Before take-off and landing, and during taxiing, and whenever deemed necessary in the interest of safety, the commander shall be satisfied that each passenger on board occupies a seat or berth with his/her safety belt or restraint system properly secured.</w:t>
            </w:r>
          </w:p>
          <w:p w14:paraId="3ECA9A40"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The operator shall make provisions for multiple occupancy of aircraft seats that is only allowed on specified seats.</w:t>
            </w:r>
          </w:p>
          <w:p w14:paraId="7D8C5F30" w14:textId="77777777" w:rsidR="00367274" w:rsidRPr="00FC00F1" w:rsidRDefault="00367274" w:rsidP="00FC00F1">
            <w:pPr>
              <w:autoSpaceDE w:val="0"/>
              <w:autoSpaceDN w:val="0"/>
              <w:adjustRightInd w:val="0"/>
              <w:rPr>
                <w:rFonts w:ascii="Calibri" w:hAnsi="Calibri" w:cs="EUAlbertina-Regu"/>
                <w:sz w:val="17"/>
                <w:szCs w:val="17"/>
                <w:lang w:val="en-US" w:eastAsia="fr-LU"/>
              </w:rPr>
            </w:pPr>
            <w:r w:rsidRPr="00FC00F1">
              <w:rPr>
                <w:rFonts w:ascii="Calibri" w:hAnsi="Calibri" w:cs="Arial"/>
                <w:sz w:val="16"/>
                <w:szCs w:val="16"/>
                <w:lang w:val="en-GB"/>
              </w:rPr>
              <w:lastRenderedPageBreak/>
              <w:t>The commander shall be satisfied that multiple occupancy does not occur other than by one adult and one infant who is properly secured by a supplementary loop belt or other restraint device.</w:t>
            </w:r>
          </w:p>
        </w:tc>
        <w:tc>
          <w:tcPr>
            <w:tcW w:w="555" w:type="dxa"/>
            <w:gridSpan w:val="2"/>
          </w:tcPr>
          <w:p w14:paraId="0D2CC1C1"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0911D2C5" w14:textId="77777777" w:rsidR="00367274" w:rsidRPr="00FC00F1" w:rsidRDefault="00367274"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C0E2EA1" w14:textId="77777777" w:rsidTr="00367274">
        <w:tc>
          <w:tcPr>
            <w:tcW w:w="609" w:type="dxa"/>
            <w:vAlign w:val="center"/>
          </w:tcPr>
          <w:p w14:paraId="36108A12"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38D9E9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B090C3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CAT.GEN.MPA.135</w:t>
            </w:r>
          </w:p>
          <w:p w14:paraId="0525CD1C"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CAT.GEN.MPA.135(a)(3)</w:t>
            </w:r>
          </w:p>
        </w:tc>
        <w:tc>
          <w:tcPr>
            <w:tcW w:w="3853" w:type="dxa"/>
          </w:tcPr>
          <w:p w14:paraId="163A50B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8.3.12 </w:t>
            </w:r>
            <w:r w:rsidRPr="00FC00F1">
              <w:rPr>
                <w:rFonts w:ascii="Calibri" w:hAnsi="Calibri" w:cs="Arial"/>
                <w:i/>
                <w:sz w:val="16"/>
                <w:szCs w:val="16"/>
                <w:u w:val="single"/>
                <w:lang w:val="en-GB"/>
              </w:rPr>
              <w:t>Admission to Flight crew compartment.</w:t>
            </w:r>
          </w:p>
          <w:p w14:paraId="5637300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conditions for the admission to the flight deck of persons other than the flight crew. The policy regarding the admission of Inspectors from an Authority should also be included.</w:t>
            </w:r>
          </w:p>
        </w:tc>
        <w:tc>
          <w:tcPr>
            <w:tcW w:w="541" w:type="dxa"/>
            <w:gridSpan w:val="2"/>
            <w:vAlign w:val="center"/>
          </w:tcPr>
          <w:p w14:paraId="44A27F21"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8F3E39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B9789BA" w14:textId="7D84D85B"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The operator shall ensure that no person, other than a flight crew member assigned to a flight, is admitted to, or</w:t>
            </w:r>
            <w:r w:rsidR="008A6614" w:rsidRPr="00FC00F1">
              <w:rPr>
                <w:rFonts w:ascii="Calibri" w:hAnsi="Calibri" w:cs="Arial"/>
                <w:sz w:val="16"/>
                <w:szCs w:val="16"/>
                <w:lang w:val="en-GB"/>
              </w:rPr>
              <w:t xml:space="preserve"> </w:t>
            </w:r>
            <w:r w:rsidRPr="00FC00F1">
              <w:rPr>
                <w:rFonts w:ascii="Calibri" w:hAnsi="Calibri" w:cs="Arial"/>
                <w:sz w:val="16"/>
                <w:szCs w:val="16"/>
                <w:lang w:val="en-GB"/>
              </w:rPr>
              <w:t>carried in, the flight crew</w:t>
            </w:r>
            <w:r w:rsidR="008A6614" w:rsidRPr="00FC00F1">
              <w:rPr>
                <w:rFonts w:ascii="Calibri" w:hAnsi="Calibri" w:cs="Arial"/>
                <w:sz w:val="16"/>
                <w:szCs w:val="16"/>
                <w:lang w:val="en-GB"/>
              </w:rPr>
              <w:t xml:space="preserve"> </w:t>
            </w:r>
            <w:r w:rsidRPr="00FC00F1">
              <w:rPr>
                <w:rFonts w:ascii="Calibri" w:hAnsi="Calibri" w:cs="Arial"/>
                <w:sz w:val="16"/>
                <w:szCs w:val="16"/>
                <w:lang w:val="en-GB"/>
              </w:rPr>
              <w:t>compartment unless that person is:</w:t>
            </w:r>
          </w:p>
          <w:p w14:paraId="0F8B8754"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an operating crew </w:t>
            </w:r>
            <w:proofErr w:type="gramStart"/>
            <w:r w:rsidRPr="00FC00F1">
              <w:rPr>
                <w:rFonts w:ascii="Calibri" w:hAnsi="Calibri" w:cs="Arial"/>
                <w:sz w:val="16"/>
                <w:szCs w:val="16"/>
                <w:lang w:val="en-GB"/>
              </w:rPr>
              <w:t>member;</w:t>
            </w:r>
            <w:proofErr w:type="gramEnd"/>
          </w:p>
          <w:p w14:paraId="687757F6" w14:textId="77777777" w:rsidR="008A661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a representative of the competent or inspecting authority, if required to be there for the</w:t>
            </w:r>
            <w:r w:rsidR="008A6614" w:rsidRPr="00FC00F1">
              <w:rPr>
                <w:rFonts w:ascii="Calibri" w:hAnsi="Calibri" w:cs="Arial"/>
                <w:sz w:val="16"/>
                <w:szCs w:val="16"/>
                <w:lang w:val="en-GB"/>
              </w:rPr>
              <w:t xml:space="preserve"> </w:t>
            </w:r>
            <w:r w:rsidRPr="00FC00F1">
              <w:rPr>
                <w:rFonts w:ascii="Calibri" w:hAnsi="Calibri" w:cs="Arial"/>
                <w:sz w:val="16"/>
                <w:szCs w:val="16"/>
                <w:lang w:val="en-GB"/>
              </w:rPr>
              <w:t>performance of his/her official duties; or</w:t>
            </w:r>
            <w:r w:rsidR="008A6614" w:rsidRPr="00FC00F1">
              <w:rPr>
                <w:rFonts w:ascii="Calibri" w:hAnsi="Calibri" w:cs="Arial"/>
                <w:sz w:val="16"/>
                <w:szCs w:val="16"/>
                <w:lang w:val="en-GB"/>
              </w:rPr>
              <w:t xml:space="preserve"> </w:t>
            </w:r>
          </w:p>
          <w:p w14:paraId="26C08B4E" w14:textId="4710BEDF"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permitted by and carried in accordance with instructions contained in the OM.</w:t>
            </w:r>
          </w:p>
          <w:p w14:paraId="43AD03C8"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The commander shall ensure that:</w:t>
            </w:r>
          </w:p>
          <w:p w14:paraId="5F76DE54"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(1) admission to the flight crew compartment does not cause distraction or interference with the operation of the</w:t>
            </w:r>
          </w:p>
          <w:p w14:paraId="6E3C3213"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flight; and</w:t>
            </w:r>
          </w:p>
          <w:p w14:paraId="165A02E2"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all persons carried in the flight crew compartment are made familiar with the relevant safety procedures.</w:t>
            </w:r>
          </w:p>
          <w:p w14:paraId="162D54DF"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GB"/>
              </w:rPr>
              <w:t>(c) The commander shall make the final decision regarding the admission to the flight crew compartment.</w:t>
            </w:r>
          </w:p>
        </w:tc>
        <w:tc>
          <w:tcPr>
            <w:tcW w:w="555" w:type="dxa"/>
            <w:gridSpan w:val="2"/>
          </w:tcPr>
          <w:p w14:paraId="641DAE66"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61B87284" w14:textId="77777777" w:rsidR="00367274" w:rsidRPr="00FC00F1" w:rsidRDefault="00367274" w:rsidP="00FC00F1">
            <w:pPr>
              <w:tabs>
                <w:tab w:val="left" w:pos="10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297ACC2" w14:textId="77777777" w:rsidTr="00367274">
        <w:tc>
          <w:tcPr>
            <w:tcW w:w="609" w:type="dxa"/>
            <w:vAlign w:val="center"/>
          </w:tcPr>
          <w:p w14:paraId="471FE048"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CEC057F"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759B9CB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8.3.13 </w:t>
            </w:r>
            <w:r w:rsidRPr="00FC00F1">
              <w:rPr>
                <w:rFonts w:ascii="Calibri" w:hAnsi="Calibri" w:cs="Arial"/>
                <w:i/>
                <w:sz w:val="16"/>
                <w:szCs w:val="16"/>
                <w:u w:val="single"/>
                <w:lang w:val="en-GB"/>
              </w:rPr>
              <w:t>Use of vacant crew seats</w:t>
            </w:r>
            <w:r w:rsidRPr="00FC00F1">
              <w:rPr>
                <w:rFonts w:ascii="Calibri" w:hAnsi="Calibri" w:cs="Arial"/>
                <w:sz w:val="16"/>
                <w:szCs w:val="16"/>
                <w:lang w:val="en-GB"/>
              </w:rPr>
              <w:t>.</w:t>
            </w:r>
          </w:p>
          <w:p w14:paraId="6DD838E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conditions and procedures for the use of vacant crew seats.</w:t>
            </w:r>
          </w:p>
        </w:tc>
        <w:tc>
          <w:tcPr>
            <w:tcW w:w="541" w:type="dxa"/>
            <w:gridSpan w:val="2"/>
            <w:vAlign w:val="center"/>
          </w:tcPr>
          <w:p w14:paraId="2E92DE3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3636FF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8CB5955"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1C2EDC5C"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4CC87E07" w14:textId="77777777" w:rsidR="00367274" w:rsidRPr="00FC00F1" w:rsidRDefault="00367274"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1F8319D" w14:textId="77777777" w:rsidTr="00367274">
        <w:tc>
          <w:tcPr>
            <w:tcW w:w="609" w:type="dxa"/>
            <w:vAlign w:val="center"/>
          </w:tcPr>
          <w:p w14:paraId="4FCB5CA0"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7AD514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F13BA8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ORO.GEN.110</w:t>
            </w:r>
            <w:proofErr w:type="gramStart"/>
            <w:r w:rsidRPr="00FC00F1">
              <w:rPr>
                <w:rFonts w:ascii="Calibri" w:hAnsi="Calibri" w:cs="Arial"/>
                <w:sz w:val="16"/>
                <w:szCs w:val="16"/>
                <w:lang w:val="en-GB"/>
              </w:rPr>
              <w:t>f,h</w:t>
            </w:r>
            <w:proofErr w:type="gramEnd"/>
          </w:p>
          <w:p w14:paraId="12E7AD8E"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ORO.GEN.110(f)(h)</w:t>
            </w:r>
          </w:p>
        </w:tc>
        <w:tc>
          <w:tcPr>
            <w:tcW w:w="3853" w:type="dxa"/>
          </w:tcPr>
          <w:p w14:paraId="5CF9D24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8.3.14 </w:t>
            </w:r>
            <w:r w:rsidRPr="00FC00F1">
              <w:rPr>
                <w:rFonts w:ascii="Calibri" w:hAnsi="Calibri" w:cs="Arial"/>
                <w:i/>
                <w:sz w:val="16"/>
                <w:szCs w:val="16"/>
                <w:u w:val="single"/>
                <w:lang w:val="en-GB"/>
              </w:rPr>
              <w:t>Incapacitation of crew members</w:t>
            </w:r>
            <w:r w:rsidRPr="00FC00F1">
              <w:rPr>
                <w:rFonts w:ascii="Calibri" w:hAnsi="Calibri" w:cs="Arial"/>
                <w:sz w:val="16"/>
                <w:szCs w:val="16"/>
                <w:lang w:val="en-GB"/>
              </w:rPr>
              <w:t>.</w:t>
            </w:r>
          </w:p>
          <w:p w14:paraId="77043E9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Procedures to be followed in the event of incapacitation of crew members in flight. Examples of the types of </w:t>
            </w:r>
            <w:proofErr w:type="gramStart"/>
            <w:r w:rsidRPr="00FC00F1">
              <w:rPr>
                <w:rFonts w:ascii="Calibri" w:hAnsi="Calibri" w:cs="Arial"/>
                <w:sz w:val="16"/>
                <w:szCs w:val="16"/>
                <w:lang w:val="en-GB"/>
              </w:rPr>
              <w:t>incapacitation</w:t>
            </w:r>
            <w:proofErr w:type="gramEnd"/>
            <w:r w:rsidRPr="00FC00F1">
              <w:rPr>
                <w:rFonts w:ascii="Calibri" w:hAnsi="Calibri" w:cs="Arial"/>
                <w:sz w:val="16"/>
                <w:szCs w:val="16"/>
                <w:lang w:val="en-GB"/>
              </w:rPr>
              <w:t xml:space="preserve"> and the means for recognising them should be included.</w:t>
            </w:r>
          </w:p>
        </w:tc>
        <w:tc>
          <w:tcPr>
            <w:tcW w:w="541" w:type="dxa"/>
            <w:gridSpan w:val="2"/>
            <w:vAlign w:val="center"/>
          </w:tcPr>
          <w:p w14:paraId="0EC35B2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78B8ED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FF40BD3"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10767433"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2B54742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E3FEB6F" w14:textId="77777777" w:rsidTr="00367274">
        <w:tc>
          <w:tcPr>
            <w:tcW w:w="609" w:type="dxa"/>
            <w:vAlign w:val="center"/>
          </w:tcPr>
          <w:p w14:paraId="09943825"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63A8A5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ED99CC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CAT.OP.MPA.230</w:t>
            </w:r>
          </w:p>
          <w:p w14:paraId="5D600CC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ORO.CC.205</w:t>
            </w:r>
          </w:p>
          <w:p w14:paraId="48D6242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ORO.CC.205(c)(1)</w:t>
            </w:r>
          </w:p>
          <w:p w14:paraId="5A34BB90"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100</w:t>
            </w:r>
          </w:p>
        </w:tc>
        <w:tc>
          <w:tcPr>
            <w:tcW w:w="3853" w:type="dxa"/>
          </w:tcPr>
          <w:p w14:paraId="340C584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8.3.15 </w:t>
            </w:r>
            <w:r w:rsidRPr="00FC00F1">
              <w:rPr>
                <w:rFonts w:ascii="Calibri" w:hAnsi="Calibri" w:cs="Arial"/>
                <w:i/>
                <w:sz w:val="16"/>
                <w:szCs w:val="16"/>
                <w:u w:val="single"/>
                <w:lang w:val="en-GB"/>
              </w:rPr>
              <w:t>Cabin Safety Requirements</w:t>
            </w:r>
            <w:r w:rsidRPr="00FC00F1">
              <w:rPr>
                <w:rFonts w:ascii="Calibri" w:hAnsi="Calibri" w:cs="Arial"/>
                <w:sz w:val="16"/>
                <w:szCs w:val="16"/>
                <w:lang w:val="en-GB"/>
              </w:rPr>
              <w:t>.</w:t>
            </w:r>
          </w:p>
          <w:p w14:paraId="58A39B3F" w14:textId="4ED87DBD"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Procedures:</w:t>
            </w:r>
          </w:p>
          <w:p w14:paraId="1787989B" w14:textId="54ACEDE2"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(a) </w:t>
            </w:r>
            <w:r w:rsidR="00A57B97" w:rsidRPr="00FC00F1">
              <w:rPr>
                <w:rFonts w:ascii="Calibri" w:hAnsi="Calibri" w:cs="Arial"/>
                <w:sz w:val="16"/>
                <w:szCs w:val="16"/>
                <w:lang w:val="en-GB"/>
              </w:rPr>
              <w:t>Covering c</w:t>
            </w:r>
            <w:r w:rsidRPr="00FC00F1">
              <w:rPr>
                <w:rFonts w:ascii="Calibri" w:hAnsi="Calibri" w:cs="Arial"/>
                <w:sz w:val="16"/>
                <w:szCs w:val="16"/>
                <w:lang w:val="en-GB"/>
              </w:rPr>
              <w:t>abin preparation for flight, in-flight requirements and preparation for landing including procedures for securing the cabin and galleys;</w:t>
            </w:r>
          </w:p>
        </w:tc>
        <w:tc>
          <w:tcPr>
            <w:tcW w:w="541" w:type="dxa"/>
            <w:gridSpan w:val="2"/>
            <w:vAlign w:val="center"/>
          </w:tcPr>
          <w:p w14:paraId="49705D8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6C1D93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5B60705"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(a) The operator shall establish procedures to ensure that before taxiing, take-off and landing all </w:t>
            </w:r>
            <w:proofErr w:type="gramStart"/>
            <w:r w:rsidRPr="00FC00F1">
              <w:rPr>
                <w:rFonts w:ascii="Calibri" w:hAnsi="Calibri" w:cs="Arial"/>
                <w:sz w:val="16"/>
                <w:szCs w:val="16"/>
                <w:lang w:val="en-GB"/>
              </w:rPr>
              <w:t>exits</w:t>
            </w:r>
            <w:proofErr w:type="gramEnd"/>
            <w:r w:rsidRPr="00FC00F1">
              <w:rPr>
                <w:rFonts w:ascii="Calibri" w:hAnsi="Calibri" w:cs="Arial"/>
                <w:sz w:val="16"/>
                <w:szCs w:val="16"/>
                <w:lang w:val="en-GB"/>
              </w:rPr>
              <w:t xml:space="preserve"> and escape paths are unobstructed.</w:t>
            </w:r>
          </w:p>
          <w:p w14:paraId="3337F29B"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(b) The commander shall ensure that before take-off and landing, and whenever deemed necessary in the interest of safety, all equipment and baggage are properly secured.</w:t>
            </w:r>
          </w:p>
        </w:tc>
        <w:tc>
          <w:tcPr>
            <w:tcW w:w="555" w:type="dxa"/>
            <w:gridSpan w:val="2"/>
          </w:tcPr>
          <w:p w14:paraId="0462E919"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61950DD1" w14:textId="77777777" w:rsidR="00367274" w:rsidRPr="00FC00F1" w:rsidRDefault="00367274" w:rsidP="00FC00F1">
            <w:pPr>
              <w:tabs>
                <w:tab w:val="left" w:pos="971"/>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CE6F39B" w14:textId="77777777" w:rsidTr="00367274">
        <w:tc>
          <w:tcPr>
            <w:tcW w:w="609" w:type="dxa"/>
            <w:vAlign w:val="center"/>
          </w:tcPr>
          <w:p w14:paraId="6537D95D"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A9AAF0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B39B57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CAT.OP.MPA.165</w:t>
            </w:r>
          </w:p>
          <w:p w14:paraId="3FF3CE8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CAT.OP.MPA.165</w:t>
            </w:r>
          </w:p>
          <w:p w14:paraId="0747F12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CAT.OP.MPA.165</w:t>
            </w:r>
          </w:p>
        </w:tc>
        <w:tc>
          <w:tcPr>
            <w:tcW w:w="3853" w:type="dxa"/>
          </w:tcPr>
          <w:p w14:paraId="6DFA6D21" w14:textId="6CF405C2"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to ensure that passengers are seated where, </w:t>
            </w:r>
            <w:proofErr w:type="gramStart"/>
            <w:r w:rsidRPr="00FC00F1">
              <w:rPr>
                <w:rFonts w:ascii="Calibri" w:hAnsi="Calibri" w:cs="Arial"/>
                <w:sz w:val="16"/>
                <w:szCs w:val="16"/>
                <w:lang w:val="en-GB"/>
              </w:rPr>
              <w:t>in the event that</w:t>
            </w:r>
            <w:proofErr w:type="gramEnd"/>
            <w:r w:rsidRPr="00FC00F1">
              <w:rPr>
                <w:rFonts w:ascii="Calibri" w:hAnsi="Calibri" w:cs="Arial"/>
                <w:sz w:val="16"/>
                <w:szCs w:val="16"/>
                <w:lang w:val="en-GB"/>
              </w:rPr>
              <w:t xml:space="preserve"> an emergency evacuation is required, they may best assist and not hinder evacuation from the aircraft;</w:t>
            </w:r>
          </w:p>
        </w:tc>
        <w:tc>
          <w:tcPr>
            <w:tcW w:w="541" w:type="dxa"/>
            <w:gridSpan w:val="2"/>
            <w:vAlign w:val="center"/>
          </w:tcPr>
          <w:p w14:paraId="29AEE7C6"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5FE5E9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A7E86A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See AMC1 and AMC2 CAT.OP.MPA.165 for procedures details.</w:t>
            </w:r>
          </w:p>
        </w:tc>
        <w:tc>
          <w:tcPr>
            <w:tcW w:w="555" w:type="dxa"/>
            <w:gridSpan w:val="2"/>
          </w:tcPr>
          <w:p w14:paraId="6301051E"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392E365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8E4B32C" w14:textId="77777777" w:rsidTr="00367274">
        <w:tc>
          <w:tcPr>
            <w:tcW w:w="609" w:type="dxa"/>
            <w:vAlign w:val="center"/>
          </w:tcPr>
          <w:p w14:paraId="031C58E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18B565B"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Pr>
          <w:p w14:paraId="097CC2FF" w14:textId="3316DEAA"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to be followed during passenger embarkation and disembarkation;</w:t>
            </w:r>
          </w:p>
        </w:tc>
        <w:tc>
          <w:tcPr>
            <w:tcW w:w="541" w:type="dxa"/>
            <w:gridSpan w:val="2"/>
            <w:vAlign w:val="center"/>
          </w:tcPr>
          <w:p w14:paraId="57803DF2"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DD5646C"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E7A7893"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2B706443"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1C33569"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36649FB" w14:textId="77777777" w:rsidTr="00367274">
        <w:tc>
          <w:tcPr>
            <w:tcW w:w="609" w:type="dxa"/>
            <w:vAlign w:val="center"/>
          </w:tcPr>
          <w:p w14:paraId="48BA5109"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EC3AC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E0D43DE" w14:textId="7D4EBB0A"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CAT.OP.MPA.200  </w:t>
            </w:r>
          </w:p>
          <w:p w14:paraId="1D81C039" w14:textId="506A70C8"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AMC6 CAT.OP.MPA.200 </w:t>
            </w:r>
          </w:p>
          <w:p w14:paraId="12D5140E" w14:textId="0F4BBBE4" w:rsidR="00367274" w:rsidRPr="00FC00F1" w:rsidRDefault="00367274" w:rsidP="00FC00F1">
            <w:pPr>
              <w:spacing w:before="60" w:after="60"/>
              <w:rPr>
                <w:rFonts w:ascii="Calibri" w:hAnsi="Calibri" w:cs="Arial"/>
                <w:b/>
                <w:sz w:val="16"/>
                <w:szCs w:val="16"/>
                <w:lang w:val="en-GB"/>
              </w:rPr>
            </w:pPr>
          </w:p>
        </w:tc>
        <w:tc>
          <w:tcPr>
            <w:tcW w:w="3853" w:type="dxa"/>
          </w:tcPr>
          <w:p w14:paraId="136F1F07" w14:textId="03A02E24"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when refuelling/defuelling with passengers embarking, on board or disembarking;</w:t>
            </w:r>
          </w:p>
        </w:tc>
        <w:tc>
          <w:tcPr>
            <w:tcW w:w="541" w:type="dxa"/>
            <w:gridSpan w:val="2"/>
            <w:vAlign w:val="center"/>
          </w:tcPr>
          <w:p w14:paraId="65C8B2D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F81858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6ED227B"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An aircraft shall not be refuelled/defuelled with Avgas (aviation gasoline) or wide-cut type fuel or a mixture of these types of fuel, when passengers are embarking, on board or disembarking.</w:t>
            </w:r>
          </w:p>
          <w:p w14:paraId="52507B42"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(b) For all other types of fuel, necessary precautions shall be </w:t>
            </w:r>
            <w:proofErr w:type="gramStart"/>
            <w:r w:rsidRPr="00FC00F1">
              <w:rPr>
                <w:rFonts w:ascii="Calibri" w:hAnsi="Calibri" w:cs="Arial"/>
                <w:sz w:val="16"/>
                <w:szCs w:val="16"/>
                <w:lang w:val="en-GB"/>
              </w:rPr>
              <w:t>taken</w:t>
            </w:r>
            <w:proofErr w:type="gramEnd"/>
            <w:r w:rsidRPr="00FC00F1">
              <w:rPr>
                <w:rFonts w:ascii="Calibri" w:hAnsi="Calibri" w:cs="Arial"/>
                <w:sz w:val="16"/>
                <w:szCs w:val="16"/>
                <w:lang w:val="en-GB"/>
              </w:rPr>
              <w:t xml:space="preserve"> and the aircraft shall be properly manned by qualified personnel ready to initiate and direct an evacuation of the aircraft by the most practical and expeditious means available.</w:t>
            </w:r>
          </w:p>
          <w:p w14:paraId="7495841E" w14:textId="77777777" w:rsidR="00367274" w:rsidRPr="00FC00F1" w:rsidRDefault="00367274" w:rsidP="00FC00F1">
            <w:pPr>
              <w:autoSpaceDE w:val="0"/>
              <w:autoSpaceDN w:val="0"/>
              <w:adjustRightInd w:val="0"/>
              <w:rPr>
                <w:rFonts w:ascii="Calibri" w:hAnsi="Calibri" w:cs="Arial"/>
                <w:sz w:val="16"/>
                <w:szCs w:val="16"/>
                <w:lang w:val="en-GB"/>
              </w:rPr>
            </w:pPr>
          </w:p>
          <w:p w14:paraId="26FA5761" w14:textId="200D31ED"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Operational procedures are detailed in AMC6 CAT.OP.MPA.200 </w:t>
            </w:r>
          </w:p>
        </w:tc>
        <w:tc>
          <w:tcPr>
            <w:tcW w:w="555" w:type="dxa"/>
            <w:gridSpan w:val="2"/>
          </w:tcPr>
          <w:p w14:paraId="6CF6EE0A"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5816F29D" w14:textId="77777777" w:rsidR="00367274" w:rsidRPr="00FC00F1" w:rsidRDefault="00367274" w:rsidP="00FC00F1">
            <w:pPr>
              <w:tabs>
                <w:tab w:val="left" w:pos="10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8FDDAD3" w14:textId="77777777" w:rsidTr="00367274">
        <w:tc>
          <w:tcPr>
            <w:tcW w:w="609" w:type="dxa"/>
            <w:vAlign w:val="center"/>
          </w:tcPr>
          <w:p w14:paraId="0630C69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83FC01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0B7EF8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CAT.OP.MPA.155</w:t>
            </w:r>
          </w:p>
          <w:p w14:paraId="0B6D7726"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CAT.OP.MPA.155(b)</w:t>
            </w:r>
          </w:p>
        </w:tc>
        <w:tc>
          <w:tcPr>
            <w:tcW w:w="3853" w:type="dxa"/>
          </w:tcPr>
          <w:p w14:paraId="0180A382" w14:textId="00A63732"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(e) covering the carriage of special categories of passengers;</w:t>
            </w:r>
          </w:p>
        </w:tc>
        <w:tc>
          <w:tcPr>
            <w:tcW w:w="541" w:type="dxa"/>
            <w:gridSpan w:val="2"/>
            <w:vAlign w:val="center"/>
          </w:tcPr>
          <w:p w14:paraId="7DB356B4"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412213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6901A90"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SCPs shall be carried under conditions that ensure the safety of the aircraft and its occupants according to procedures established by the operator.</w:t>
            </w:r>
          </w:p>
          <w:p w14:paraId="0157BDEA" w14:textId="77777777" w:rsidR="00367274" w:rsidRPr="00FC00F1" w:rsidRDefault="00367274" w:rsidP="00FC00F1">
            <w:pPr>
              <w:autoSpaceDE w:val="0"/>
              <w:autoSpaceDN w:val="0"/>
              <w:adjustRightInd w:val="0"/>
              <w:rPr>
                <w:rFonts w:ascii="Calibri" w:hAnsi="Calibri" w:cs="Arial"/>
                <w:sz w:val="16"/>
                <w:szCs w:val="16"/>
                <w:lang w:val="en-GB"/>
              </w:rPr>
            </w:pPr>
          </w:p>
          <w:p w14:paraId="1E1D64F2"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SCPs shall not be allocated, nor occupy, seats that permit direct access to emergency exits or where their presence</w:t>
            </w:r>
          </w:p>
          <w:p w14:paraId="68B64E76"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could:</w:t>
            </w:r>
          </w:p>
          <w:p w14:paraId="34ECF333"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impede crew members in their </w:t>
            </w:r>
            <w:proofErr w:type="gramStart"/>
            <w:r w:rsidRPr="00FC00F1">
              <w:rPr>
                <w:rFonts w:ascii="Calibri" w:hAnsi="Calibri" w:cs="Arial"/>
                <w:sz w:val="16"/>
                <w:szCs w:val="16"/>
                <w:lang w:val="en-GB"/>
              </w:rPr>
              <w:t>duties;</w:t>
            </w:r>
            <w:proofErr w:type="gramEnd"/>
          </w:p>
          <w:p w14:paraId="013AC419"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obstruct access to emergency equipment; or</w:t>
            </w:r>
          </w:p>
          <w:p w14:paraId="46819B05"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(3) impede the emergency evacuation of the aircraft.</w:t>
            </w:r>
          </w:p>
          <w:p w14:paraId="7524E189" w14:textId="77777777" w:rsidR="00367274" w:rsidRPr="00FC00F1" w:rsidRDefault="00367274" w:rsidP="00FC00F1">
            <w:pPr>
              <w:autoSpaceDE w:val="0"/>
              <w:autoSpaceDN w:val="0"/>
              <w:adjustRightInd w:val="0"/>
              <w:rPr>
                <w:rFonts w:ascii="Calibri" w:hAnsi="Calibri" w:cs="Arial"/>
                <w:sz w:val="16"/>
                <w:szCs w:val="16"/>
                <w:lang w:val="en-GB"/>
              </w:rPr>
            </w:pPr>
          </w:p>
          <w:p w14:paraId="22ED3E7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The commander shall be notified in advance when SCPs are to be carried on board.</w:t>
            </w:r>
          </w:p>
        </w:tc>
        <w:tc>
          <w:tcPr>
            <w:tcW w:w="555" w:type="dxa"/>
            <w:gridSpan w:val="2"/>
          </w:tcPr>
          <w:p w14:paraId="0281C162"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46E48CE4" w14:textId="77777777" w:rsidR="00367274" w:rsidRPr="00FC00F1" w:rsidRDefault="00367274" w:rsidP="00FC00F1">
            <w:pPr>
              <w:tabs>
                <w:tab w:val="left" w:pos="103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9935DA3" w14:textId="77777777" w:rsidTr="00367274">
        <w:tc>
          <w:tcPr>
            <w:tcW w:w="609" w:type="dxa"/>
            <w:vAlign w:val="center"/>
          </w:tcPr>
          <w:p w14:paraId="4DC0B2E2"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49B66F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8C9C390"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CAT.OP.MPA.240</w:t>
            </w:r>
          </w:p>
        </w:tc>
        <w:tc>
          <w:tcPr>
            <w:tcW w:w="3853" w:type="dxa"/>
          </w:tcPr>
          <w:p w14:paraId="3F6016D9" w14:textId="1399718F"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 covering smoking on board;</w:t>
            </w:r>
          </w:p>
        </w:tc>
        <w:tc>
          <w:tcPr>
            <w:tcW w:w="541" w:type="dxa"/>
            <w:gridSpan w:val="2"/>
            <w:vAlign w:val="center"/>
          </w:tcPr>
          <w:p w14:paraId="50960310"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600700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9D78A7F"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The commander shall not allow smoking on board:</w:t>
            </w:r>
          </w:p>
          <w:p w14:paraId="5CE919EE"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(a) whenever considered necessary in the interest of </w:t>
            </w:r>
            <w:proofErr w:type="gramStart"/>
            <w:r w:rsidRPr="00FC00F1">
              <w:rPr>
                <w:rFonts w:ascii="Calibri" w:hAnsi="Calibri" w:cs="Arial"/>
                <w:sz w:val="16"/>
                <w:szCs w:val="16"/>
                <w:lang w:val="en-US"/>
              </w:rPr>
              <w:t>safety;</w:t>
            </w:r>
            <w:proofErr w:type="gramEnd"/>
          </w:p>
          <w:p w14:paraId="75949999"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(b) during refuelling and defuelling of the </w:t>
            </w:r>
            <w:proofErr w:type="gramStart"/>
            <w:r w:rsidRPr="00FC00F1">
              <w:rPr>
                <w:rFonts w:ascii="Calibri" w:hAnsi="Calibri" w:cs="Arial"/>
                <w:sz w:val="16"/>
                <w:szCs w:val="16"/>
                <w:lang w:val="en-US"/>
              </w:rPr>
              <w:t>aircraft;</w:t>
            </w:r>
            <w:proofErr w:type="gramEnd"/>
          </w:p>
          <w:p w14:paraId="60D57020"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 xml:space="preserve">(c) while the aircraft is on the surface unless the operator has determined procedures to mitigate the risks during ground </w:t>
            </w:r>
            <w:proofErr w:type="gramStart"/>
            <w:r w:rsidRPr="00FC00F1">
              <w:rPr>
                <w:rFonts w:ascii="Calibri" w:hAnsi="Calibri" w:cs="Arial"/>
                <w:sz w:val="16"/>
                <w:szCs w:val="16"/>
                <w:lang w:val="en-US"/>
              </w:rPr>
              <w:t>operations;</w:t>
            </w:r>
            <w:proofErr w:type="gramEnd"/>
          </w:p>
          <w:p w14:paraId="773B6B0A"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(d) outside designated smoking areas, in the aisle(s) and lavatory(ies</w:t>
            </w:r>
            <w:proofErr w:type="gramStart"/>
            <w:r w:rsidRPr="00FC00F1">
              <w:rPr>
                <w:rFonts w:ascii="Calibri" w:hAnsi="Calibri" w:cs="Arial"/>
                <w:sz w:val="16"/>
                <w:szCs w:val="16"/>
                <w:lang w:val="en-US"/>
              </w:rPr>
              <w:t>);</w:t>
            </w:r>
            <w:proofErr w:type="gramEnd"/>
          </w:p>
          <w:p w14:paraId="3D8662A8" w14:textId="77777777" w:rsidR="00367274" w:rsidRPr="00FC00F1" w:rsidRDefault="00367274" w:rsidP="00FC00F1">
            <w:pPr>
              <w:autoSpaceDE w:val="0"/>
              <w:autoSpaceDN w:val="0"/>
              <w:adjustRightInd w:val="0"/>
              <w:rPr>
                <w:rFonts w:ascii="Calibri" w:hAnsi="Calibri" w:cs="Arial"/>
                <w:sz w:val="16"/>
                <w:szCs w:val="16"/>
                <w:lang w:val="en-US"/>
              </w:rPr>
            </w:pPr>
            <w:r w:rsidRPr="00FC00F1">
              <w:rPr>
                <w:rFonts w:ascii="Calibri" w:hAnsi="Calibri" w:cs="Arial"/>
                <w:sz w:val="16"/>
                <w:szCs w:val="16"/>
                <w:lang w:val="en-US"/>
              </w:rPr>
              <w:t>(e) in cargo compartments and/or other areas where cargo is carried that is not stored in flame-resistant containers or covered by flame-resistant canvas; and</w:t>
            </w:r>
          </w:p>
          <w:p w14:paraId="6783A2F7"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 in those areas of the passenger compartment where oxygen is being supplied.</w:t>
            </w:r>
          </w:p>
        </w:tc>
        <w:tc>
          <w:tcPr>
            <w:tcW w:w="555" w:type="dxa"/>
            <w:gridSpan w:val="2"/>
          </w:tcPr>
          <w:p w14:paraId="400FD910"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3B0713E7" w14:textId="77777777" w:rsidR="00367274" w:rsidRPr="00FC00F1" w:rsidRDefault="00367274" w:rsidP="00FC00F1">
            <w:pPr>
              <w:tabs>
                <w:tab w:val="left" w:pos="1139"/>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9CC47A2" w14:textId="77777777" w:rsidTr="00367274">
        <w:tc>
          <w:tcPr>
            <w:tcW w:w="609" w:type="dxa"/>
            <w:vAlign w:val="center"/>
          </w:tcPr>
          <w:p w14:paraId="457BEC1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50ABC57" w14:textId="77777777" w:rsidR="00367274"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E1CF8D6" w14:textId="3525D22E" w:rsidR="00FC00F1" w:rsidRPr="00FC00F1" w:rsidRDefault="00FC00F1" w:rsidP="00FC00F1">
            <w:pPr>
              <w:spacing w:before="60" w:after="60"/>
              <w:rPr>
                <w:rFonts w:ascii="Calibri" w:hAnsi="Calibri" w:cs="Arial"/>
                <w:b/>
                <w:sz w:val="16"/>
                <w:szCs w:val="16"/>
                <w:lang w:val="en-GB"/>
              </w:rPr>
            </w:pPr>
            <w:r w:rsidRPr="00667747">
              <w:rPr>
                <w:rFonts w:ascii="Calibri" w:hAnsi="Calibri" w:cs="Arial"/>
                <w:sz w:val="16"/>
                <w:szCs w:val="16"/>
                <w:highlight w:val="cyan"/>
                <w:lang w:val="en-GB"/>
              </w:rPr>
              <w:t>SERA.14100</w:t>
            </w:r>
          </w:p>
        </w:tc>
        <w:tc>
          <w:tcPr>
            <w:tcW w:w="3853" w:type="dxa"/>
          </w:tcPr>
          <w:p w14:paraId="30B463A2" w14:textId="77777777" w:rsid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(g) </w:t>
            </w:r>
            <w:r w:rsidR="008B2321" w:rsidRPr="00FC00F1">
              <w:rPr>
                <w:rFonts w:ascii="Calibri" w:hAnsi="Calibri" w:cs="Arial"/>
                <w:sz w:val="16"/>
                <w:szCs w:val="16"/>
                <w:lang w:val="en-GB"/>
              </w:rPr>
              <w:t>covering the evaluation, based on the presence of fever and certain other signs or symptoms, and handling of suspected infectious diseases, including the transmission of a general declaration to the relevant authorities, if required.</w:t>
            </w:r>
          </w:p>
          <w:p w14:paraId="3315F760" w14:textId="77777777" w:rsidR="00667747" w:rsidRDefault="00667747" w:rsidP="00FC00F1">
            <w:pPr>
              <w:spacing w:before="60" w:after="60"/>
              <w:rPr>
                <w:rFonts w:ascii="Calibri" w:hAnsi="Calibri" w:cs="Arial"/>
                <w:sz w:val="16"/>
                <w:szCs w:val="16"/>
                <w:lang w:val="en-GB"/>
              </w:rPr>
            </w:pPr>
          </w:p>
          <w:p w14:paraId="7882F258" w14:textId="599AB943" w:rsidR="00FC00F1" w:rsidRPr="00FC00F1" w:rsidRDefault="00667747" w:rsidP="00FC00F1">
            <w:pPr>
              <w:spacing w:before="60" w:after="60"/>
              <w:rPr>
                <w:rFonts w:ascii="Calibri" w:hAnsi="Calibri" w:cs="Arial"/>
                <w:sz w:val="16"/>
                <w:szCs w:val="16"/>
                <w:lang w:val="en-GB"/>
              </w:rPr>
            </w:pPr>
            <w:r>
              <w:rPr>
                <w:rFonts w:ascii="Calibri" w:hAnsi="Calibri" w:cs="Arial"/>
                <w:sz w:val="16"/>
                <w:szCs w:val="16"/>
                <w:highlight w:val="cyan"/>
                <w:lang w:val="en-GB"/>
              </w:rPr>
              <w:t>E</w:t>
            </w:r>
            <w:r w:rsidRPr="00FC00F1">
              <w:rPr>
                <w:rFonts w:ascii="Calibri" w:hAnsi="Calibri" w:cs="Arial"/>
                <w:sz w:val="16"/>
                <w:szCs w:val="16"/>
                <w:highlight w:val="cyan"/>
                <w:lang w:val="en-GB"/>
              </w:rPr>
              <w:t>stablished procedures for the pilot-in-command to report promptly to air traffic control (ATC) a suspected communicable disease, with transmission of the following information:</w:t>
            </w:r>
            <w:r w:rsidRPr="00FC00F1">
              <w:rPr>
                <w:rFonts w:ascii="Calibri" w:hAnsi="Calibri" w:cs="Arial"/>
                <w:sz w:val="16"/>
                <w:szCs w:val="16"/>
                <w:highlight w:val="cyan"/>
                <w:lang w:val="en-GB"/>
              </w:rPr>
              <w:br/>
              <w:t>a) aircraft identification;</w:t>
            </w:r>
            <w:r w:rsidRPr="00FC00F1">
              <w:rPr>
                <w:rFonts w:ascii="Calibri" w:hAnsi="Calibri" w:cs="Arial"/>
                <w:sz w:val="16"/>
                <w:szCs w:val="16"/>
                <w:highlight w:val="cyan"/>
                <w:lang w:val="en-GB"/>
              </w:rPr>
              <w:br/>
              <w:t>b) departure aerodrome;</w:t>
            </w:r>
            <w:r w:rsidRPr="00FC00F1">
              <w:rPr>
                <w:rFonts w:ascii="Calibri" w:hAnsi="Calibri" w:cs="Arial"/>
                <w:sz w:val="16"/>
                <w:szCs w:val="16"/>
                <w:highlight w:val="cyan"/>
                <w:lang w:val="en-GB"/>
              </w:rPr>
              <w:br/>
              <w:t>c) destination aerodrome;</w:t>
            </w:r>
            <w:r w:rsidRPr="00FC00F1">
              <w:rPr>
                <w:rFonts w:ascii="Calibri" w:hAnsi="Calibri" w:cs="Arial"/>
                <w:sz w:val="16"/>
                <w:szCs w:val="16"/>
                <w:highlight w:val="cyan"/>
                <w:lang w:val="en-GB"/>
              </w:rPr>
              <w:br/>
              <w:t>d) estimated time of arrival;</w:t>
            </w:r>
            <w:r w:rsidRPr="00FC00F1">
              <w:rPr>
                <w:rFonts w:ascii="Calibri" w:hAnsi="Calibri" w:cs="Arial"/>
                <w:sz w:val="16"/>
                <w:szCs w:val="16"/>
                <w:highlight w:val="cyan"/>
                <w:lang w:val="en-GB"/>
              </w:rPr>
              <w:br/>
              <w:t>e) number of persons on board;</w:t>
            </w:r>
            <w:r w:rsidRPr="00FC00F1">
              <w:rPr>
                <w:rFonts w:ascii="Calibri" w:hAnsi="Calibri" w:cs="Arial"/>
                <w:sz w:val="16"/>
                <w:szCs w:val="16"/>
                <w:highlight w:val="cyan"/>
                <w:lang w:val="en-GB"/>
              </w:rPr>
              <w:br/>
              <w:t>f) number of suspected case(s) on board; and</w:t>
            </w:r>
            <w:r w:rsidRPr="00FC00F1">
              <w:rPr>
                <w:rFonts w:ascii="Calibri" w:hAnsi="Calibri" w:cs="Arial"/>
                <w:sz w:val="16"/>
                <w:szCs w:val="16"/>
                <w:highlight w:val="cyan"/>
                <w:lang w:val="en-GB"/>
              </w:rPr>
              <w:br/>
              <w:t>g) nature of the public health risk, if known?</w:t>
            </w:r>
          </w:p>
        </w:tc>
        <w:tc>
          <w:tcPr>
            <w:tcW w:w="541" w:type="dxa"/>
            <w:gridSpan w:val="2"/>
            <w:vAlign w:val="center"/>
          </w:tcPr>
          <w:p w14:paraId="303F3B0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4C7A6E1"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A59AF78"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See the following document on skybrary:</w:t>
            </w:r>
          </w:p>
          <w:p w14:paraId="565FBE75" w14:textId="77777777" w:rsidR="00367274" w:rsidRDefault="006E18B2" w:rsidP="00FC00F1">
            <w:pPr>
              <w:spacing w:before="60" w:after="60"/>
              <w:rPr>
                <w:rFonts w:ascii="Calibri" w:hAnsi="Calibri" w:cs="Arial"/>
                <w:sz w:val="16"/>
                <w:szCs w:val="16"/>
                <w:lang w:val="en-US"/>
              </w:rPr>
            </w:pPr>
            <w:r w:rsidRPr="00FC00F1">
              <w:rPr>
                <w:rFonts w:ascii="Calibri" w:hAnsi="Calibri" w:cs="Arial"/>
                <w:sz w:val="16"/>
                <w:szCs w:val="16"/>
                <w:lang w:val="en-US"/>
              </w:rPr>
              <w:t>Guidelines for States Concerning the Management of Communicable Disease Posing a Serious Public Health Risk</w:t>
            </w:r>
            <w:r w:rsidR="00EA446E" w:rsidRPr="00FC00F1">
              <w:rPr>
                <w:rFonts w:ascii="Calibri" w:hAnsi="Calibri" w:cs="Arial"/>
                <w:sz w:val="16"/>
                <w:szCs w:val="16"/>
                <w:lang w:val="en-US"/>
              </w:rPr>
              <w:t xml:space="preserve"> of ICAO</w:t>
            </w:r>
          </w:p>
          <w:p w14:paraId="38D178C6" w14:textId="77777777" w:rsidR="00FC00F1" w:rsidRDefault="00FC00F1" w:rsidP="00FC00F1">
            <w:pPr>
              <w:spacing w:before="60" w:after="60"/>
              <w:rPr>
                <w:rFonts w:ascii="Calibri" w:hAnsi="Calibri" w:cs="Arial"/>
                <w:sz w:val="16"/>
                <w:szCs w:val="16"/>
                <w:lang w:val="en-US"/>
              </w:rPr>
            </w:pPr>
          </w:p>
          <w:p w14:paraId="5DAD9577" w14:textId="6CBFDD30" w:rsidR="00FC00F1" w:rsidRPr="00FC00F1" w:rsidRDefault="00FC00F1" w:rsidP="00FC00F1">
            <w:pPr>
              <w:spacing w:before="60" w:after="60"/>
              <w:rPr>
                <w:rFonts w:ascii="Calibri" w:hAnsi="Calibri" w:cs="Arial"/>
                <w:sz w:val="16"/>
                <w:szCs w:val="16"/>
                <w:lang w:val="en-US"/>
              </w:rPr>
            </w:pPr>
            <w:r>
              <w:rPr>
                <w:rFonts w:ascii="Calibri" w:hAnsi="Calibri" w:cs="Arial"/>
                <w:sz w:val="16"/>
                <w:szCs w:val="16"/>
                <w:highlight w:val="cyan"/>
                <w:lang w:val="en-GB"/>
              </w:rPr>
              <w:t>E</w:t>
            </w:r>
            <w:r w:rsidRPr="00FC00F1">
              <w:rPr>
                <w:rFonts w:ascii="Calibri" w:hAnsi="Calibri" w:cs="Arial"/>
                <w:sz w:val="16"/>
                <w:szCs w:val="16"/>
                <w:highlight w:val="cyan"/>
                <w:lang w:val="en-GB"/>
              </w:rPr>
              <w:t>nsure that the air operator has established procedures for the pilot-in-command to report promptly to air traffic control (ATC) a suspected communicable disease</w:t>
            </w:r>
          </w:p>
        </w:tc>
        <w:tc>
          <w:tcPr>
            <w:tcW w:w="555" w:type="dxa"/>
            <w:gridSpan w:val="2"/>
          </w:tcPr>
          <w:p w14:paraId="674BCE45"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2351750" w14:textId="77777777" w:rsidR="00367274" w:rsidRPr="00FC00F1" w:rsidRDefault="00367274" w:rsidP="00FC00F1">
            <w:pPr>
              <w:tabs>
                <w:tab w:val="left" w:pos="1038"/>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533EBF9" w14:textId="77777777" w:rsidTr="00367274">
        <w:tc>
          <w:tcPr>
            <w:tcW w:w="609" w:type="dxa"/>
            <w:vAlign w:val="center"/>
          </w:tcPr>
          <w:p w14:paraId="1CE4D716"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21C3A8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CAT.GEN.MPA.140</w:t>
            </w:r>
          </w:p>
          <w:p w14:paraId="5FFE87EA"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CAT.GEN.MPA.140</w:t>
            </w:r>
          </w:p>
        </w:tc>
        <w:tc>
          <w:tcPr>
            <w:tcW w:w="3853" w:type="dxa"/>
          </w:tcPr>
          <w:p w14:paraId="42B0F64C" w14:textId="77777777" w:rsidR="00367274" w:rsidRPr="00FC00F1" w:rsidRDefault="00367274" w:rsidP="00FC00F1">
            <w:pPr>
              <w:spacing w:before="60" w:after="60"/>
              <w:rPr>
                <w:rFonts w:ascii="Calibri" w:hAnsi="Calibri" w:cs="Arial"/>
                <w:i/>
                <w:sz w:val="16"/>
                <w:szCs w:val="16"/>
                <w:lang w:val="en-US"/>
              </w:rPr>
            </w:pPr>
            <w:r w:rsidRPr="00FC00F1">
              <w:rPr>
                <w:rFonts w:ascii="Calibri" w:hAnsi="Calibri" w:cs="Arial"/>
                <w:i/>
                <w:sz w:val="16"/>
                <w:szCs w:val="16"/>
                <w:lang w:val="en-US"/>
              </w:rPr>
              <w:t>Procedures regarding the use of portable electronic devices (PED).</w:t>
            </w:r>
          </w:p>
        </w:tc>
        <w:tc>
          <w:tcPr>
            <w:tcW w:w="541" w:type="dxa"/>
            <w:gridSpan w:val="2"/>
            <w:vAlign w:val="center"/>
          </w:tcPr>
          <w:p w14:paraId="17D4449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558720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D1C6012"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Procedures for the use of PEDs in the passenger compartment.</w:t>
            </w:r>
          </w:p>
          <w:p w14:paraId="749E7C56"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Procedures for the use of PEDs in the flight compartment.</w:t>
            </w:r>
          </w:p>
          <w:p w14:paraId="7F14DB5C"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Procedures addressing PEDs not accessible during flight.</w:t>
            </w:r>
          </w:p>
          <w:p w14:paraId="5E305CD2"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See </w:t>
            </w:r>
            <w:r w:rsidRPr="00FC00F1">
              <w:rPr>
                <w:rFonts w:ascii="Calibri" w:hAnsi="Calibri" w:cs="Arial"/>
                <w:sz w:val="16"/>
                <w:szCs w:val="16"/>
                <w:lang w:val="en-GB"/>
              </w:rPr>
              <w:t>AMC1 CAT.GEN.MPA.140 for more details.</w:t>
            </w:r>
          </w:p>
        </w:tc>
        <w:tc>
          <w:tcPr>
            <w:tcW w:w="555" w:type="dxa"/>
            <w:gridSpan w:val="2"/>
          </w:tcPr>
          <w:p w14:paraId="0065BCA2"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A024C3F"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252A730" w14:textId="77777777" w:rsidTr="00367274">
        <w:tc>
          <w:tcPr>
            <w:tcW w:w="609" w:type="dxa"/>
            <w:tcBorders>
              <w:bottom w:val="nil"/>
            </w:tcBorders>
            <w:vAlign w:val="center"/>
          </w:tcPr>
          <w:p w14:paraId="53F08493"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Borders>
              <w:bottom w:val="nil"/>
            </w:tcBorders>
          </w:tcPr>
          <w:p w14:paraId="4D1AE26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B6D667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CAT.OP.MPA.170</w:t>
            </w:r>
          </w:p>
          <w:p w14:paraId="4EFF8D4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CAT.OP.MPA.170</w:t>
            </w:r>
          </w:p>
          <w:p w14:paraId="3CDCF98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AMC1.1 CAT.OP.MPA.170</w:t>
            </w:r>
          </w:p>
          <w:p w14:paraId="045C694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CAT.OP.MPA.170</w:t>
            </w:r>
          </w:p>
          <w:p w14:paraId="683EE6EF" w14:textId="77777777" w:rsidR="00367274" w:rsidRPr="00FC00F1" w:rsidRDefault="00367274" w:rsidP="00FC00F1">
            <w:pPr>
              <w:spacing w:before="60" w:after="60"/>
              <w:rPr>
                <w:rFonts w:ascii="Calibri" w:hAnsi="Calibri" w:cs="Arial"/>
                <w:b/>
                <w:sz w:val="16"/>
                <w:szCs w:val="16"/>
                <w:lang w:val="en-US"/>
              </w:rPr>
            </w:pPr>
            <w:r w:rsidRPr="00FC00F1">
              <w:rPr>
                <w:rFonts w:ascii="Calibri" w:hAnsi="Calibri" w:cs="Arial"/>
                <w:sz w:val="16"/>
                <w:szCs w:val="16"/>
                <w:lang w:val="en-GB"/>
              </w:rPr>
              <w:t>GM1/GM2 CAT.OP.MPA.170(a)</w:t>
            </w:r>
          </w:p>
        </w:tc>
        <w:tc>
          <w:tcPr>
            <w:tcW w:w="3853" w:type="dxa"/>
            <w:tcBorders>
              <w:bottom w:val="nil"/>
            </w:tcBorders>
          </w:tcPr>
          <w:p w14:paraId="502E567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8.3.16 </w:t>
            </w:r>
            <w:r w:rsidRPr="00FC00F1">
              <w:rPr>
                <w:rFonts w:ascii="Calibri" w:hAnsi="Calibri" w:cs="Arial"/>
                <w:i/>
                <w:sz w:val="16"/>
                <w:szCs w:val="16"/>
                <w:u w:val="single"/>
                <w:lang w:val="en-GB"/>
              </w:rPr>
              <w:t>Passenger briefing procedures</w:t>
            </w:r>
            <w:r w:rsidRPr="00FC00F1">
              <w:rPr>
                <w:rFonts w:ascii="Calibri" w:hAnsi="Calibri" w:cs="Arial"/>
                <w:sz w:val="16"/>
                <w:szCs w:val="16"/>
                <w:lang w:val="en-GB"/>
              </w:rPr>
              <w:t>.</w:t>
            </w:r>
          </w:p>
          <w:p w14:paraId="1CB8AFF6" w14:textId="3F44FC0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The contents, means and timing of passenger briefing in accordance with </w:t>
            </w:r>
            <w:r w:rsidR="00981E91" w:rsidRPr="00FC00F1">
              <w:rPr>
                <w:rFonts w:ascii="Calibri" w:hAnsi="Calibri" w:cs="Arial"/>
                <w:sz w:val="16"/>
                <w:szCs w:val="16"/>
                <w:lang w:val="en-GB"/>
              </w:rPr>
              <w:t>Annex IV (</w:t>
            </w:r>
            <w:r w:rsidRPr="00FC00F1">
              <w:rPr>
                <w:rFonts w:ascii="Calibri" w:hAnsi="Calibri" w:cs="Arial"/>
                <w:sz w:val="16"/>
                <w:szCs w:val="16"/>
                <w:lang w:val="en-GB"/>
              </w:rPr>
              <w:t>Part-CAT</w:t>
            </w:r>
            <w:r w:rsidR="00981E91" w:rsidRPr="00FC00F1">
              <w:rPr>
                <w:rFonts w:ascii="Calibri" w:hAnsi="Calibri" w:cs="Arial"/>
                <w:sz w:val="16"/>
                <w:szCs w:val="16"/>
                <w:lang w:val="en-GB"/>
              </w:rPr>
              <w:t>)</w:t>
            </w:r>
            <w:r w:rsidRPr="00FC00F1">
              <w:rPr>
                <w:rFonts w:ascii="Calibri" w:hAnsi="Calibri" w:cs="Arial"/>
                <w:sz w:val="16"/>
                <w:szCs w:val="16"/>
                <w:lang w:val="en-GB"/>
              </w:rPr>
              <w:t>.</w:t>
            </w:r>
          </w:p>
        </w:tc>
        <w:tc>
          <w:tcPr>
            <w:tcW w:w="541" w:type="dxa"/>
            <w:gridSpan w:val="2"/>
            <w:tcBorders>
              <w:bottom w:val="nil"/>
            </w:tcBorders>
            <w:vAlign w:val="center"/>
          </w:tcPr>
          <w:p w14:paraId="501BD79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572BCC7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465106E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See AMC1 CAT.OP.MPA.170 for briefing content (updated in 2017).</w:t>
            </w:r>
          </w:p>
          <w:p w14:paraId="56F683F5" w14:textId="6B84C225" w:rsidR="00EC47F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See also GM1</w:t>
            </w:r>
            <w:r w:rsidR="00DE511A" w:rsidRPr="00FC00F1">
              <w:rPr>
                <w:rFonts w:ascii="Calibri" w:hAnsi="Calibri" w:cs="Arial"/>
                <w:sz w:val="16"/>
                <w:szCs w:val="16"/>
                <w:lang w:val="en-GB"/>
              </w:rPr>
              <w:t xml:space="preserve"> CAT.OP.MPA.170(a)</w:t>
            </w:r>
            <w:r w:rsidR="00EC47F4" w:rsidRPr="00FC00F1">
              <w:rPr>
                <w:rFonts w:ascii="Calibri" w:hAnsi="Calibri" w:cs="Arial"/>
                <w:sz w:val="16"/>
                <w:szCs w:val="16"/>
                <w:lang w:val="en-GB"/>
              </w:rPr>
              <w:t xml:space="preserve"> for briefing of passengers occupying seats with direct access to emergency exits not staffed by</w:t>
            </w:r>
          </w:p>
          <w:p w14:paraId="2D82421B" w14:textId="30AA3D12" w:rsidR="00367274" w:rsidRPr="00FC00F1" w:rsidRDefault="00EC47F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cabin crew members </w:t>
            </w:r>
            <w:r w:rsidR="00DE511A" w:rsidRPr="00FC00F1">
              <w:rPr>
                <w:rFonts w:ascii="Calibri" w:hAnsi="Calibri" w:cs="Arial"/>
                <w:sz w:val="16"/>
                <w:szCs w:val="16"/>
                <w:lang w:val="en-GB"/>
              </w:rPr>
              <w:t xml:space="preserve">and </w:t>
            </w:r>
            <w:r w:rsidR="00367274" w:rsidRPr="00FC00F1">
              <w:rPr>
                <w:rFonts w:ascii="Calibri" w:hAnsi="Calibri" w:cs="Arial"/>
                <w:sz w:val="16"/>
                <w:szCs w:val="16"/>
                <w:lang w:val="en-GB"/>
              </w:rPr>
              <w:t>GM2 CAT.OP.MPA.170(a) for the safety briefing material.</w:t>
            </w:r>
          </w:p>
          <w:p w14:paraId="792EC126" w14:textId="77777777" w:rsidR="00367274" w:rsidRPr="00FC00F1" w:rsidRDefault="00367274" w:rsidP="00FC00F1">
            <w:pPr>
              <w:spacing w:before="60" w:after="60"/>
              <w:rPr>
                <w:rFonts w:ascii="Calibri" w:hAnsi="Calibri" w:cs="Arial"/>
                <w:sz w:val="16"/>
                <w:szCs w:val="16"/>
                <w:lang w:val="en-GB"/>
              </w:rPr>
            </w:pPr>
          </w:p>
        </w:tc>
        <w:tc>
          <w:tcPr>
            <w:tcW w:w="555" w:type="dxa"/>
            <w:gridSpan w:val="2"/>
            <w:tcBorders>
              <w:bottom w:val="nil"/>
            </w:tcBorders>
          </w:tcPr>
          <w:p w14:paraId="11B4C99E"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5FA75AC8" w14:textId="77777777" w:rsidR="00367274" w:rsidRPr="00FC00F1" w:rsidRDefault="00367274" w:rsidP="00FC00F1">
            <w:pPr>
              <w:tabs>
                <w:tab w:val="left" w:pos="107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BFD4899" w14:textId="77777777" w:rsidTr="00367274">
        <w:tc>
          <w:tcPr>
            <w:tcW w:w="609" w:type="dxa"/>
            <w:tcBorders>
              <w:bottom w:val="nil"/>
            </w:tcBorders>
            <w:vAlign w:val="center"/>
          </w:tcPr>
          <w:p w14:paraId="27E4B1EF"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0B8ADAF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8FF17F6"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Directive 96/26 (EURATOM)</w:t>
            </w:r>
          </w:p>
        </w:tc>
        <w:tc>
          <w:tcPr>
            <w:tcW w:w="3853" w:type="dxa"/>
            <w:tcBorders>
              <w:bottom w:val="nil"/>
            </w:tcBorders>
          </w:tcPr>
          <w:p w14:paraId="1D47173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8.3.17 </w:t>
            </w:r>
            <w:r w:rsidRPr="00FC00F1">
              <w:rPr>
                <w:rFonts w:ascii="Calibri" w:hAnsi="Calibri" w:cs="Arial"/>
                <w:i/>
                <w:sz w:val="16"/>
                <w:szCs w:val="16"/>
                <w:u w:val="single"/>
                <w:lang w:val="en-GB"/>
              </w:rPr>
              <w:t>Procedures for aeroplanes operated whenever required cosmic or</w:t>
            </w:r>
            <w:r w:rsidRPr="00FC00F1">
              <w:rPr>
                <w:rFonts w:ascii="Calibri" w:hAnsi="Calibri" w:cs="Arial"/>
                <w:sz w:val="16"/>
                <w:szCs w:val="16"/>
                <w:u w:val="single"/>
                <w:lang w:val="en-GB"/>
              </w:rPr>
              <w:t xml:space="preserve"> </w:t>
            </w:r>
            <w:r w:rsidRPr="00FC00F1">
              <w:rPr>
                <w:rFonts w:ascii="Calibri" w:hAnsi="Calibri" w:cs="Arial"/>
                <w:i/>
                <w:sz w:val="16"/>
                <w:szCs w:val="16"/>
                <w:u w:val="single"/>
                <w:lang w:val="en-GB"/>
              </w:rPr>
              <w:t>solar radiation detection equipment is carried</w:t>
            </w:r>
            <w:r w:rsidRPr="00FC00F1">
              <w:rPr>
                <w:rFonts w:ascii="Calibri" w:hAnsi="Calibri" w:cs="Arial"/>
                <w:sz w:val="16"/>
                <w:szCs w:val="16"/>
                <w:lang w:val="en-GB"/>
              </w:rPr>
              <w:t>.</w:t>
            </w:r>
          </w:p>
        </w:tc>
        <w:tc>
          <w:tcPr>
            <w:tcW w:w="541" w:type="dxa"/>
            <w:gridSpan w:val="2"/>
            <w:tcBorders>
              <w:bottom w:val="nil"/>
            </w:tcBorders>
            <w:vAlign w:val="center"/>
          </w:tcPr>
          <w:p w14:paraId="460BB02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4971FC3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34E5DCB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Procedures for the use of cosmic or solar radiation detection equipment and for recording its readings including actions to be taken </w:t>
            </w:r>
            <w:proofErr w:type="gramStart"/>
            <w:r w:rsidRPr="00FC00F1">
              <w:rPr>
                <w:rFonts w:ascii="Calibri" w:hAnsi="Calibri" w:cs="Arial"/>
                <w:sz w:val="16"/>
                <w:szCs w:val="16"/>
                <w:lang w:val="en-GB"/>
              </w:rPr>
              <w:t>in the event that</w:t>
            </w:r>
            <w:proofErr w:type="gramEnd"/>
            <w:r w:rsidRPr="00FC00F1">
              <w:rPr>
                <w:rFonts w:ascii="Calibri" w:hAnsi="Calibri" w:cs="Arial"/>
                <w:sz w:val="16"/>
                <w:szCs w:val="16"/>
                <w:lang w:val="en-GB"/>
              </w:rPr>
              <w:t xml:space="preserve"> limit values specified in the Operations Manual are exceeded. In addition, the procedures, including ATS procedures, to be followed </w:t>
            </w:r>
            <w:proofErr w:type="gramStart"/>
            <w:r w:rsidRPr="00FC00F1">
              <w:rPr>
                <w:rFonts w:ascii="Calibri" w:hAnsi="Calibri" w:cs="Arial"/>
                <w:sz w:val="16"/>
                <w:szCs w:val="16"/>
                <w:lang w:val="en-GB"/>
              </w:rPr>
              <w:t>in the event that</w:t>
            </w:r>
            <w:proofErr w:type="gramEnd"/>
            <w:r w:rsidRPr="00FC00F1">
              <w:rPr>
                <w:rFonts w:ascii="Calibri" w:hAnsi="Calibri" w:cs="Arial"/>
                <w:sz w:val="16"/>
                <w:szCs w:val="16"/>
                <w:lang w:val="en-GB"/>
              </w:rPr>
              <w:t xml:space="preserve"> a decision to descend or re-route is taken.</w:t>
            </w:r>
          </w:p>
        </w:tc>
        <w:tc>
          <w:tcPr>
            <w:tcW w:w="555" w:type="dxa"/>
            <w:gridSpan w:val="2"/>
            <w:tcBorders>
              <w:bottom w:val="nil"/>
            </w:tcBorders>
          </w:tcPr>
          <w:p w14:paraId="71503ECD"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2E8629C5" w14:textId="77777777" w:rsidR="00367274" w:rsidRPr="00FC00F1" w:rsidRDefault="00367274"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ED96202" w14:textId="77777777" w:rsidTr="00367274">
        <w:tc>
          <w:tcPr>
            <w:tcW w:w="609" w:type="dxa"/>
            <w:tcBorders>
              <w:bottom w:val="nil"/>
            </w:tcBorders>
            <w:vAlign w:val="center"/>
          </w:tcPr>
          <w:p w14:paraId="6ED71435"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4C2F348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A001CC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EASA SIB 2010-33</w:t>
            </w:r>
          </w:p>
        </w:tc>
        <w:tc>
          <w:tcPr>
            <w:tcW w:w="3853" w:type="dxa"/>
            <w:tcBorders>
              <w:bottom w:val="nil"/>
            </w:tcBorders>
          </w:tcPr>
          <w:p w14:paraId="015DCFED" w14:textId="40CF2266" w:rsidR="00367274" w:rsidRPr="00FC00F1" w:rsidRDefault="00367274" w:rsidP="00FC00F1">
            <w:pPr>
              <w:spacing w:before="60" w:after="60"/>
              <w:rPr>
                <w:rFonts w:ascii="Calibri" w:hAnsi="Calibri" w:cs="Arial"/>
                <w:i/>
                <w:sz w:val="16"/>
                <w:szCs w:val="16"/>
                <w:u w:val="single"/>
                <w:lang w:val="en-GB"/>
              </w:rPr>
            </w:pPr>
            <w:r w:rsidRPr="00FC00F1">
              <w:rPr>
                <w:rFonts w:ascii="Calibri" w:hAnsi="Calibri" w:cs="Arial"/>
                <w:sz w:val="16"/>
                <w:szCs w:val="16"/>
                <w:lang w:val="en-GB"/>
              </w:rPr>
              <w:t xml:space="preserve">8.3.18. </w:t>
            </w:r>
            <w:r w:rsidRPr="00FC00F1">
              <w:rPr>
                <w:rFonts w:ascii="Calibri" w:hAnsi="Calibri" w:cs="Arial"/>
                <w:i/>
                <w:sz w:val="16"/>
                <w:szCs w:val="16"/>
                <w:u w:val="single"/>
                <w:lang w:val="en-GB"/>
              </w:rPr>
              <w:t>Policy on the use of Autopilot and Autothrottle</w:t>
            </w:r>
            <w:r w:rsidR="00A73CE3" w:rsidRPr="00FC00F1">
              <w:rPr>
                <w:rFonts w:ascii="Calibri" w:hAnsi="Calibri" w:cs="Arial"/>
                <w:i/>
                <w:sz w:val="16"/>
                <w:szCs w:val="16"/>
                <w:u w:val="single"/>
                <w:lang w:val="en-GB"/>
              </w:rPr>
              <w:t xml:space="preserve"> aircraft fitted with these systems</w:t>
            </w:r>
            <w:r w:rsidR="00BE401C" w:rsidRPr="00FC00F1">
              <w:rPr>
                <w:rFonts w:ascii="Calibri" w:hAnsi="Calibri" w:cs="Arial"/>
                <w:i/>
                <w:sz w:val="16"/>
                <w:szCs w:val="16"/>
                <w:u w:val="single"/>
                <w:lang w:val="en-GB"/>
              </w:rPr>
              <w:t>.</w:t>
            </w:r>
          </w:p>
        </w:tc>
        <w:tc>
          <w:tcPr>
            <w:tcW w:w="541" w:type="dxa"/>
            <w:gridSpan w:val="2"/>
            <w:tcBorders>
              <w:bottom w:val="nil"/>
            </w:tcBorders>
            <w:vAlign w:val="center"/>
          </w:tcPr>
          <w:p w14:paraId="66433DF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3CAE1E51"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7ECDCDE8" w14:textId="2823057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See EASA SIB 2010-33</w:t>
            </w:r>
            <w:r w:rsidR="00CF2E7F" w:rsidRPr="00FC00F1">
              <w:rPr>
                <w:rFonts w:ascii="Calibri" w:hAnsi="Calibri" w:cs="Arial"/>
                <w:sz w:val="16"/>
                <w:szCs w:val="16"/>
                <w:lang w:val="en-GB"/>
              </w:rPr>
              <w:t>R1</w:t>
            </w:r>
            <w:r w:rsidRPr="00FC00F1">
              <w:rPr>
                <w:rFonts w:ascii="Calibri" w:hAnsi="Calibri" w:cs="Arial"/>
                <w:sz w:val="16"/>
                <w:szCs w:val="16"/>
                <w:lang w:val="en-GB"/>
              </w:rPr>
              <w:t xml:space="preserve"> for more details.</w:t>
            </w:r>
          </w:p>
        </w:tc>
        <w:tc>
          <w:tcPr>
            <w:tcW w:w="555" w:type="dxa"/>
            <w:gridSpan w:val="2"/>
            <w:tcBorders>
              <w:bottom w:val="nil"/>
            </w:tcBorders>
          </w:tcPr>
          <w:p w14:paraId="38613E3C"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059D4E81" w14:textId="77777777" w:rsidR="00367274" w:rsidRPr="00FC00F1" w:rsidRDefault="00367274" w:rsidP="00FC00F1">
            <w:pPr>
              <w:tabs>
                <w:tab w:val="left" w:pos="110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76ECCE9" w14:textId="77777777" w:rsidTr="00367274">
        <w:tc>
          <w:tcPr>
            <w:tcW w:w="609" w:type="dxa"/>
            <w:tcBorders>
              <w:bottom w:val="nil"/>
            </w:tcBorders>
            <w:vAlign w:val="center"/>
          </w:tcPr>
          <w:p w14:paraId="7491DAF0"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1A891EE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CAT.GEN.MPA.124</w:t>
            </w:r>
          </w:p>
          <w:p w14:paraId="1973452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CAT.GEN.MPA.125</w:t>
            </w:r>
          </w:p>
          <w:p w14:paraId="7631D79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CAT.GEN.MPA.124</w:t>
            </w:r>
          </w:p>
          <w:p w14:paraId="7127B80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GM1/2 CAT.GEN.MPA.125</w:t>
            </w:r>
          </w:p>
        </w:tc>
        <w:tc>
          <w:tcPr>
            <w:tcW w:w="3853" w:type="dxa"/>
            <w:tcBorders>
              <w:bottom w:val="nil"/>
            </w:tcBorders>
          </w:tcPr>
          <w:p w14:paraId="1BCCDDF6"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Taxiing of aircraft</w:t>
            </w:r>
          </w:p>
          <w:p w14:paraId="1D6BD700"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 xml:space="preserve">The operator shall establish procedures for taxiing of aircraft </w:t>
            </w:r>
            <w:proofErr w:type="gramStart"/>
            <w:r w:rsidRPr="00FC00F1">
              <w:rPr>
                <w:rFonts w:ascii="Calibri" w:hAnsi="Calibri" w:cs="Arial"/>
                <w:i/>
                <w:sz w:val="16"/>
                <w:szCs w:val="16"/>
                <w:lang w:val="en-GB"/>
              </w:rPr>
              <w:t>in order to</w:t>
            </w:r>
            <w:proofErr w:type="gramEnd"/>
            <w:r w:rsidRPr="00FC00F1">
              <w:rPr>
                <w:rFonts w:ascii="Calibri" w:hAnsi="Calibri" w:cs="Arial"/>
                <w:i/>
                <w:sz w:val="16"/>
                <w:szCs w:val="16"/>
                <w:lang w:val="en-GB"/>
              </w:rPr>
              <w:t xml:space="preserve"> ensure safe operation and in order to enhance runway safety.</w:t>
            </w:r>
          </w:p>
          <w:p w14:paraId="4D23CA0E"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The operator shall ensure that an aeroplane is only taxied on the movement area of an aerodrome if the person at the controls:</w:t>
            </w:r>
          </w:p>
          <w:p w14:paraId="710B579F"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(a) is an appropriately qualified pilot; or</w:t>
            </w:r>
          </w:p>
          <w:p w14:paraId="5B2D551D"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lastRenderedPageBreak/>
              <w:t>(b) has been designated by the operator and:</w:t>
            </w:r>
          </w:p>
          <w:p w14:paraId="7527182B" w14:textId="77777777" w:rsidR="00367274" w:rsidRPr="00FC00F1" w:rsidRDefault="00367274" w:rsidP="00FC00F1">
            <w:pPr>
              <w:numPr>
                <w:ilvl w:val="0"/>
                <w:numId w:val="9"/>
              </w:numPr>
              <w:spacing w:before="60" w:after="60"/>
              <w:rPr>
                <w:rFonts w:ascii="Calibri" w:hAnsi="Calibri" w:cs="Arial"/>
                <w:i/>
                <w:sz w:val="16"/>
                <w:szCs w:val="16"/>
                <w:lang w:val="en-GB"/>
              </w:rPr>
            </w:pPr>
            <w:r w:rsidRPr="00FC00F1">
              <w:rPr>
                <w:rFonts w:ascii="Calibri" w:hAnsi="Calibri" w:cs="Arial"/>
                <w:i/>
                <w:sz w:val="16"/>
                <w:szCs w:val="16"/>
                <w:lang w:val="en-GB"/>
              </w:rPr>
              <w:t xml:space="preserve">is trained to taxi the </w:t>
            </w:r>
            <w:proofErr w:type="gramStart"/>
            <w:r w:rsidRPr="00FC00F1">
              <w:rPr>
                <w:rFonts w:ascii="Calibri" w:hAnsi="Calibri" w:cs="Arial"/>
                <w:i/>
                <w:sz w:val="16"/>
                <w:szCs w:val="16"/>
                <w:lang w:val="en-GB"/>
              </w:rPr>
              <w:t>aircraft;</w:t>
            </w:r>
            <w:proofErr w:type="gramEnd"/>
          </w:p>
          <w:p w14:paraId="77D71344" w14:textId="77777777" w:rsidR="00367274" w:rsidRPr="00FC00F1" w:rsidRDefault="00367274" w:rsidP="00FC00F1">
            <w:pPr>
              <w:numPr>
                <w:ilvl w:val="0"/>
                <w:numId w:val="9"/>
              </w:numPr>
              <w:spacing w:before="60" w:after="60"/>
              <w:rPr>
                <w:rFonts w:ascii="Calibri" w:hAnsi="Calibri" w:cs="Arial"/>
                <w:i/>
                <w:sz w:val="16"/>
                <w:szCs w:val="16"/>
                <w:lang w:val="en-GB"/>
              </w:rPr>
            </w:pPr>
            <w:r w:rsidRPr="00FC00F1">
              <w:rPr>
                <w:rFonts w:ascii="Calibri" w:hAnsi="Calibri" w:cs="Arial"/>
                <w:i/>
                <w:sz w:val="16"/>
                <w:szCs w:val="16"/>
                <w:lang w:val="en-GB"/>
              </w:rPr>
              <w:t xml:space="preserve">is trained to use the radio </w:t>
            </w:r>
            <w:proofErr w:type="gramStart"/>
            <w:r w:rsidRPr="00FC00F1">
              <w:rPr>
                <w:rFonts w:ascii="Calibri" w:hAnsi="Calibri" w:cs="Arial"/>
                <w:i/>
                <w:sz w:val="16"/>
                <w:szCs w:val="16"/>
                <w:lang w:val="en-GB"/>
              </w:rPr>
              <w:t>telephone;</w:t>
            </w:r>
            <w:proofErr w:type="gramEnd"/>
          </w:p>
          <w:p w14:paraId="110B1C68" w14:textId="77777777" w:rsidR="00367274" w:rsidRPr="00FC00F1" w:rsidRDefault="00367274" w:rsidP="00FC00F1">
            <w:pPr>
              <w:numPr>
                <w:ilvl w:val="0"/>
                <w:numId w:val="9"/>
              </w:numPr>
              <w:spacing w:before="60" w:after="60"/>
              <w:rPr>
                <w:rFonts w:ascii="Calibri" w:hAnsi="Calibri" w:cs="Arial"/>
                <w:i/>
                <w:sz w:val="16"/>
                <w:szCs w:val="16"/>
                <w:lang w:val="en-GB"/>
              </w:rPr>
            </w:pPr>
            <w:r w:rsidRPr="00FC00F1">
              <w:rPr>
                <w:rFonts w:ascii="Calibri" w:hAnsi="Calibri" w:cs="Arial"/>
                <w:i/>
                <w:sz w:val="16"/>
                <w:szCs w:val="16"/>
                <w:lang w:val="en-GB"/>
              </w:rPr>
              <w:t xml:space="preserve">has received instruction in respect of aerodrome layout, routes, signs, marking, lights, air traffic control (ATC) signals and instructions, phraseology and </w:t>
            </w:r>
            <w:proofErr w:type="gramStart"/>
            <w:r w:rsidRPr="00FC00F1">
              <w:rPr>
                <w:rFonts w:ascii="Calibri" w:hAnsi="Calibri" w:cs="Arial"/>
                <w:i/>
                <w:sz w:val="16"/>
                <w:szCs w:val="16"/>
                <w:lang w:val="en-GB"/>
              </w:rPr>
              <w:t>procedures;</w:t>
            </w:r>
            <w:proofErr w:type="gramEnd"/>
          </w:p>
          <w:p w14:paraId="724D6944" w14:textId="77777777" w:rsidR="00367274" w:rsidRPr="00FC00F1" w:rsidRDefault="00367274" w:rsidP="00FC00F1">
            <w:pPr>
              <w:numPr>
                <w:ilvl w:val="0"/>
                <w:numId w:val="9"/>
              </w:numPr>
              <w:spacing w:before="60" w:after="60"/>
              <w:rPr>
                <w:rFonts w:ascii="Calibri" w:hAnsi="Calibri" w:cs="Arial"/>
                <w:i/>
                <w:sz w:val="16"/>
                <w:szCs w:val="16"/>
                <w:lang w:val="en-GB"/>
              </w:rPr>
            </w:pPr>
            <w:proofErr w:type="gramStart"/>
            <w:r w:rsidRPr="00FC00F1">
              <w:rPr>
                <w:rFonts w:ascii="Calibri" w:hAnsi="Calibri" w:cs="Arial"/>
                <w:i/>
                <w:sz w:val="16"/>
                <w:szCs w:val="16"/>
                <w:lang w:val="en-GB"/>
              </w:rPr>
              <w:t>is able to</w:t>
            </w:r>
            <w:proofErr w:type="gramEnd"/>
            <w:r w:rsidRPr="00FC00F1">
              <w:rPr>
                <w:rFonts w:ascii="Calibri" w:hAnsi="Calibri" w:cs="Arial"/>
                <w:i/>
                <w:sz w:val="16"/>
                <w:szCs w:val="16"/>
                <w:lang w:val="en-GB"/>
              </w:rPr>
              <w:t xml:space="preserve"> conform to the operational standards required for safe aeroplane movement at the aerodrome.</w:t>
            </w:r>
          </w:p>
        </w:tc>
        <w:tc>
          <w:tcPr>
            <w:tcW w:w="541" w:type="dxa"/>
            <w:gridSpan w:val="2"/>
            <w:tcBorders>
              <w:bottom w:val="nil"/>
            </w:tcBorders>
            <w:vAlign w:val="center"/>
          </w:tcPr>
          <w:p w14:paraId="1E73295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4305B53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4D04D05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Procedures for taxiing should include at least the following:</w:t>
            </w:r>
          </w:p>
          <w:p w14:paraId="4CB8CA7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application of the sterile flight crew compartment </w:t>
            </w:r>
            <w:proofErr w:type="gramStart"/>
            <w:r w:rsidRPr="00FC00F1">
              <w:rPr>
                <w:rFonts w:ascii="Calibri" w:hAnsi="Calibri" w:cs="Arial"/>
                <w:sz w:val="16"/>
                <w:szCs w:val="16"/>
                <w:lang w:val="en-GB"/>
              </w:rPr>
              <w:t>procedures;</w:t>
            </w:r>
            <w:proofErr w:type="gramEnd"/>
          </w:p>
          <w:p w14:paraId="683CB1B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(b) use of standard </w:t>
            </w:r>
            <w:proofErr w:type="gramStart"/>
            <w:r w:rsidRPr="00FC00F1">
              <w:rPr>
                <w:rFonts w:ascii="Calibri" w:hAnsi="Calibri" w:cs="Arial"/>
                <w:sz w:val="16"/>
                <w:szCs w:val="16"/>
                <w:lang w:val="en-GB"/>
              </w:rPr>
              <w:t>radio-telephony</w:t>
            </w:r>
            <w:proofErr w:type="gramEnd"/>
            <w:r w:rsidRPr="00FC00F1">
              <w:rPr>
                <w:rFonts w:ascii="Calibri" w:hAnsi="Calibri" w:cs="Arial"/>
                <w:sz w:val="16"/>
                <w:szCs w:val="16"/>
                <w:lang w:val="en-GB"/>
              </w:rPr>
              <w:t xml:space="preserve"> (RTF) phraseology;</w:t>
            </w:r>
          </w:p>
          <w:p w14:paraId="7B7A9BE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use of </w:t>
            </w:r>
            <w:proofErr w:type="gramStart"/>
            <w:r w:rsidRPr="00FC00F1">
              <w:rPr>
                <w:rFonts w:ascii="Calibri" w:hAnsi="Calibri" w:cs="Arial"/>
                <w:sz w:val="16"/>
                <w:szCs w:val="16"/>
                <w:lang w:val="en-GB"/>
              </w:rPr>
              <w:t>lights;</w:t>
            </w:r>
            <w:proofErr w:type="gramEnd"/>
          </w:p>
          <w:p w14:paraId="29BD139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(d) measures to enhance the situational awareness of the minimum required flight crew members. The following list of typical items should be adapted by the operator to </w:t>
            </w:r>
            <w:proofErr w:type="gramStart"/>
            <w:r w:rsidRPr="00FC00F1">
              <w:rPr>
                <w:rFonts w:ascii="Calibri" w:hAnsi="Calibri" w:cs="Arial"/>
                <w:sz w:val="16"/>
                <w:szCs w:val="16"/>
                <w:lang w:val="en-GB"/>
              </w:rPr>
              <w:t>take into account</w:t>
            </w:r>
            <w:proofErr w:type="gramEnd"/>
            <w:r w:rsidRPr="00FC00F1">
              <w:rPr>
                <w:rFonts w:ascii="Calibri" w:hAnsi="Calibri" w:cs="Arial"/>
                <w:sz w:val="16"/>
                <w:szCs w:val="16"/>
                <w:lang w:val="en-GB"/>
              </w:rPr>
              <w:t xml:space="preserve"> its operational environment:</w:t>
            </w:r>
          </w:p>
          <w:p w14:paraId="55A553C2"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each flight crew member should have the necessary aerodrome layout charts </w:t>
            </w:r>
            <w:proofErr w:type="gramStart"/>
            <w:r w:rsidRPr="00FC00F1">
              <w:rPr>
                <w:rFonts w:ascii="Calibri" w:hAnsi="Calibri" w:cs="Arial"/>
                <w:sz w:val="16"/>
                <w:szCs w:val="16"/>
                <w:lang w:val="en-GB"/>
              </w:rPr>
              <w:t>available;</w:t>
            </w:r>
            <w:proofErr w:type="gramEnd"/>
          </w:p>
          <w:p w14:paraId="428B1364"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the pilot taxiing the aircraft should announce in advance his/her intentions to the pilot </w:t>
            </w:r>
            <w:proofErr w:type="gramStart"/>
            <w:r w:rsidRPr="00FC00F1">
              <w:rPr>
                <w:rFonts w:ascii="Calibri" w:hAnsi="Calibri" w:cs="Arial"/>
                <w:sz w:val="16"/>
                <w:szCs w:val="16"/>
                <w:lang w:val="en-GB"/>
              </w:rPr>
              <w:t>monitoring;</w:t>
            </w:r>
            <w:proofErr w:type="gramEnd"/>
          </w:p>
          <w:p w14:paraId="6C73BBF7"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all taxi clearances should be heard and should be understood by each flight crew </w:t>
            </w:r>
            <w:proofErr w:type="gramStart"/>
            <w:r w:rsidRPr="00FC00F1">
              <w:rPr>
                <w:rFonts w:ascii="Calibri" w:hAnsi="Calibri" w:cs="Arial"/>
                <w:sz w:val="16"/>
                <w:szCs w:val="16"/>
                <w:lang w:val="en-GB"/>
              </w:rPr>
              <w:t>member;</w:t>
            </w:r>
            <w:proofErr w:type="gramEnd"/>
          </w:p>
          <w:p w14:paraId="2EFEEE5D"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all taxi clearances should be cross-checked against the aerodrome chart and aerodrome surface markings, signs, and </w:t>
            </w:r>
            <w:proofErr w:type="gramStart"/>
            <w:r w:rsidRPr="00FC00F1">
              <w:rPr>
                <w:rFonts w:ascii="Calibri" w:hAnsi="Calibri" w:cs="Arial"/>
                <w:sz w:val="16"/>
                <w:szCs w:val="16"/>
                <w:lang w:val="en-GB"/>
              </w:rPr>
              <w:t>lights;</w:t>
            </w:r>
            <w:proofErr w:type="gramEnd"/>
          </w:p>
          <w:p w14:paraId="050B348A"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an aircraft taxiing on the manoeuvring area should stop and hold at all lighted stop bars, and may proceed further when an explicit clearance to enter or cross the runway has been issued by the aerodrome control tower, and when the stop bar lights are switched </w:t>
            </w:r>
            <w:proofErr w:type="gramStart"/>
            <w:r w:rsidRPr="00FC00F1">
              <w:rPr>
                <w:rFonts w:ascii="Calibri" w:hAnsi="Calibri" w:cs="Arial"/>
                <w:sz w:val="16"/>
                <w:szCs w:val="16"/>
                <w:lang w:val="en-GB"/>
              </w:rPr>
              <w:t>off;</w:t>
            </w:r>
            <w:proofErr w:type="gramEnd"/>
          </w:p>
          <w:p w14:paraId="19EB41F1"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if the pilot taxiing the aircraft is unsure of his/her position, he/she should stop the aircraft and contact air traffic </w:t>
            </w:r>
            <w:proofErr w:type="gramStart"/>
            <w:r w:rsidRPr="00FC00F1">
              <w:rPr>
                <w:rFonts w:ascii="Calibri" w:hAnsi="Calibri" w:cs="Arial"/>
                <w:sz w:val="16"/>
                <w:szCs w:val="16"/>
                <w:lang w:val="en-GB"/>
              </w:rPr>
              <w:t>control;</w:t>
            </w:r>
            <w:proofErr w:type="gramEnd"/>
          </w:p>
          <w:p w14:paraId="714D69AE"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the pilot monitoring should monitor the taxi progress and adherence to the clearances, and should assist the pilot </w:t>
            </w:r>
            <w:proofErr w:type="gramStart"/>
            <w:r w:rsidRPr="00FC00F1">
              <w:rPr>
                <w:rFonts w:ascii="Calibri" w:hAnsi="Calibri" w:cs="Arial"/>
                <w:sz w:val="16"/>
                <w:szCs w:val="16"/>
                <w:lang w:val="en-GB"/>
              </w:rPr>
              <w:t>taxiing;</w:t>
            </w:r>
            <w:proofErr w:type="gramEnd"/>
          </w:p>
          <w:p w14:paraId="41DC1BB7" w14:textId="77777777" w:rsidR="00367274" w:rsidRPr="00FC00F1" w:rsidRDefault="00367274" w:rsidP="00FC00F1">
            <w:pPr>
              <w:numPr>
                <w:ilvl w:val="0"/>
                <w:numId w:val="8"/>
              </w:numPr>
              <w:spacing w:before="60" w:after="60"/>
              <w:rPr>
                <w:rFonts w:ascii="Calibri" w:hAnsi="Calibri" w:cs="Arial"/>
                <w:sz w:val="16"/>
                <w:szCs w:val="16"/>
                <w:lang w:val="en-GB"/>
              </w:rPr>
            </w:pPr>
            <w:r w:rsidRPr="00FC00F1">
              <w:rPr>
                <w:rFonts w:ascii="Calibri" w:hAnsi="Calibri" w:cs="Arial"/>
                <w:sz w:val="16"/>
                <w:szCs w:val="16"/>
                <w:lang w:val="en-GB"/>
              </w:rPr>
              <w:t xml:space="preserve">any action which may disturb the flight crew from the taxi activity should be avoided or done with the parking brake </w:t>
            </w:r>
            <w:r w:rsidRPr="00FC00F1">
              <w:rPr>
                <w:rFonts w:ascii="Calibri" w:hAnsi="Calibri" w:cs="Arial"/>
                <w:sz w:val="16"/>
                <w:szCs w:val="16"/>
                <w:lang w:val="en-GB"/>
              </w:rPr>
              <w:lastRenderedPageBreak/>
              <w:t>set (e.g. announcements by public address</w:t>
            </w:r>
            <w:proofErr w:type="gramStart"/>
            <w:r w:rsidRPr="00FC00F1">
              <w:rPr>
                <w:rFonts w:ascii="Calibri" w:hAnsi="Calibri" w:cs="Arial"/>
                <w:sz w:val="16"/>
                <w:szCs w:val="16"/>
                <w:lang w:val="en-GB"/>
              </w:rPr>
              <w:t>);</w:t>
            </w:r>
            <w:proofErr w:type="gramEnd"/>
          </w:p>
          <w:p w14:paraId="34201DB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(e) subparagraphs (d)(2) and (d)(7) are not applicable to single-pilot operations.</w:t>
            </w:r>
          </w:p>
        </w:tc>
        <w:tc>
          <w:tcPr>
            <w:tcW w:w="555" w:type="dxa"/>
            <w:gridSpan w:val="2"/>
            <w:tcBorders>
              <w:bottom w:val="nil"/>
            </w:tcBorders>
          </w:tcPr>
          <w:p w14:paraId="4F20ADFA"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33BF280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6A50732" w14:textId="77777777" w:rsidTr="00367274">
        <w:tc>
          <w:tcPr>
            <w:tcW w:w="609" w:type="dxa"/>
            <w:tcBorders>
              <w:bottom w:val="nil"/>
            </w:tcBorders>
            <w:vAlign w:val="center"/>
          </w:tcPr>
          <w:p w14:paraId="00B7EDF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2B312F7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CAT.OP.MPA.215</w:t>
            </w:r>
          </w:p>
          <w:p w14:paraId="18F5CE8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CAT.OP.MPA.216</w:t>
            </w:r>
          </w:p>
        </w:tc>
        <w:tc>
          <w:tcPr>
            <w:tcW w:w="3853" w:type="dxa"/>
            <w:tcBorders>
              <w:bottom w:val="nil"/>
            </w:tcBorders>
          </w:tcPr>
          <w:p w14:paraId="2901EE06"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Use of headset</w:t>
            </w:r>
          </w:p>
        </w:tc>
        <w:tc>
          <w:tcPr>
            <w:tcW w:w="541" w:type="dxa"/>
            <w:gridSpan w:val="2"/>
            <w:tcBorders>
              <w:bottom w:val="nil"/>
            </w:tcBorders>
            <w:vAlign w:val="center"/>
          </w:tcPr>
          <w:p w14:paraId="27D9612E"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5971E73E"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01C124F2"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Each flight crew member required to be on duty in the flight crew compartment shall wear a headset with boom microphone or equivalent. The headset shall be used as the primary device for voice communications with ATS.</w:t>
            </w:r>
          </w:p>
          <w:p w14:paraId="69B30F3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See detailed requirements for aeroplanes in CAT.OP.MPA.215</w:t>
            </w:r>
          </w:p>
        </w:tc>
        <w:tc>
          <w:tcPr>
            <w:tcW w:w="555" w:type="dxa"/>
            <w:gridSpan w:val="2"/>
            <w:tcBorders>
              <w:bottom w:val="nil"/>
            </w:tcBorders>
          </w:tcPr>
          <w:p w14:paraId="155B6669"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6E7481D0"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2E6333E" w14:textId="77777777" w:rsidTr="00367274">
        <w:tc>
          <w:tcPr>
            <w:tcW w:w="609" w:type="dxa"/>
            <w:tcBorders>
              <w:bottom w:val="nil"/>
            </w:tcBorders>
            <w:vAlign w:val="center"/>
          </w:tcPr>
          <w:p w14:paraId="0411BBBF"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75C32C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CAT.OP.MPA.275</w:t>
            </w:r>
          </w:p>
        </w:tc>
        <w:tc>
          <w:tcPr>
            <w:tcW w:w="3853" w:type="dxa"/>
            <w:tcBorders>
              <w:bottom w:val="nil"/>
            </w:tcBorders>
          </w:tcPr>
          <w:p w14:paraId="6715C6F3"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Simulated abnormal situations in flight</w:t>
            </w:r>
          </w:p>
        </w:tc>
        <w:tc>
          <w:tcPr>
            <w:tcW w:w="541" w:type="dxa"/>
            <w:gridSpan w:val="2"/>
            <w:tcBorders>
              <w:bottom w:val="nil"/>
            </w:tcBorders>
            <w:vAlign w:val="center"/>
          </w:tcPr>
          <w:p w14:paraId="0CAB342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1EFCE5F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670EB268"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ensure that when carrying passengers or cargo the following are not simulated:</w:t>
            </w:r>
          </w:p>
          <w:p w14:paraId="39DF27C8" w14:textId="77777777" w:rsidR="00367274" w:rsidRPr="00FC00F1" w:rsidRDefault="00367274"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abnormal or emergency situations that require the application of abnormal or emergency procedures; or</w:t>
            </w:r>
          </w:p>
          <w:p w14:paraId="410601F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flight in IMC by artificial means.</w:t>
            </w:r>
          </w:p>
        </w:tc>
        <w:tc>
          <w:tcPr>
            <w:tcW w:w="555" w:type="dxa"/>
            <w:gridSpan w:val="2"/>
            <w:tcBorders>
              <w:bottom w:val="nil"/>
            </w:tcBorders>
          </w:tcPr>
          <w:p w14:paraId="1E873B0D"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44F12A0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448BD23" w14:textId="77777777" w:rsidTr="00367274">
        <w:tc>
          <w:tcPr>
            <w:tcW w:w="609" w:type="dxa"/>
            <w:tcBorders>
              <w:bottom w:val="nil"/>
            </w:tcBorders>
            <w:vAlign w:val="center"/>
          </w:tcPr>
          <w:p w14:paraId="0448D686"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795A9609"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240</w:t>
            </w:r>
          </w:p>
        </w:tc>
        <w:tc>
          <w:tcPr>
            <w:tcW w:w="3853" w:type="dxa"/>
            <w:tcBorders>
              <w:bottom w:val="nil"/>
            </w:tcBorders>
          </w:tcPr>
          <w:p w14:paraId="233AE2CA"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Operations with increased bank angles</w:t>
            </w:r>
          </w:p>
        </w:tc>
        <w:tc>
          <w:tcPr>
            <w:tcW w:w="541" w:type="dxa"/>
            <w:gridSpan w:val="2"/>
            <w:tcBorders>
              <w:bottom w:val="nil"/>
            </w:tcBorders>
            <w:vAlign w:val="center"/>
          </w:tcPr>
          <w:p w14:paraId="1BF1451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11F51B5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0327909C"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Operations with increased bank angles require prior approval by the competent authority.</w:t>
            </w:r>
          </w:p>
          <w:p w14:paraId="1FE371A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240.</w:t>
            </w:r>
          </w:p>
        </w:tc>
        <w:tc>
          <w:tcPr>
            <w:tcW w:w="555" w:type="dxa"/>
            <w:gridSpan w:val="2"/>
            <w:tcBorders>
              <w:bottom w:val="nil"/>
            </w:tcBorders>
          </w:tcPr>
          <w:p w14:paraId="738B4033"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402AC80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236C20A" w14:textId="77777777" w:rsidTr="00367274">
        <w:tc>
          <w:tcPr>
            <w:tcW w:w="609" w:type="dxa"/>
            <w:tcBorders>
              <w:bottom w:val="nil"/>
            </w:tcBorders>
            <w:vAlign w:val="center"/>
          </w:tcPr>
          <w:p w14:paraId="358CC693"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74AACD97"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245</w:t>
            </w:r>
          </w:p>
          <w:p w14:paraId="579E120A"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345</w:t>
            </w:r>
          </w:p>
        </w:tc>
        <w:tc>
          <w:tcPr>
            <w:tcW w:w="3853" w:type="dxa"/>
            <w:tcBorders>
              <w:bottom w:val="nil"/>
            </w:tcBorders>
          </w:tcPr>
          <w:p w14:paraId="6626F0F5"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Steep approach operations</w:t>
            </w:r>
          </w:p>
        </w:tc>
        <w:tc>
          <w:tcPr>
            <w:tcW w:w="541" w:type="dxa"/>
            <w:gridSpan w:val="2"/>
            <w:tcBorders>
              <w:bottom w:val="nil"/>
            </w:tcBorders>
            <w:vAlign w:val="center"/>
          </w:tcPr>
          <w:p w14:paraId="5E16F032"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3109998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585401C6"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Steep approach operations using glideslope angles of 4,5° or more and with screen heights of less than 60ft, but not less than 35ft, require prior approval by the competent authority.</w:t>
            </w:r>
          </w:p>
          <w:p w14:paraId="29D4DD1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245/345.</w:t>
            </w:r>
          </w:p>
        </w:tc>
        <w:tc>
          <w:tcPr>
            <w:tcW w:w="555" w:type="dxa"/>
            <w:gridSpan w:val="2"/>
            <w:tcBorders>
              <w:bottom w:val="nil"/>
            </w:tcBorders>
          </w:tcPr>
          <w:p w14:paraId="6631FB11"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26799AD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7924775" w14:textId="77777777" w:rsidTr="00367274">
        <w:tc>
          <w:tcPr>
            <w:tcW w:w="609" w:type="dxa"/>
            <w:tcBorders>
              <w:bottom w:val="nil"/>
            </w:tcBorders>
            <w:vAlign w:val="center"/>
          </w:tcPr>
          <w:p w14:paraId="29BEC47D"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1684B47F"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250</w:t>
            </w:r>
          </w:p>
          <w:p w14:paraId="7C0D31BE"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350</w:t>
            </w:r>
          </w:p>
        </w:tc>
        <w:tc>
          <w:tcPr>
            <w:tcW w:w="3853" w:type="dxa"/>
            <w:tcBorders>
              <w:bottom w:val="nil"/>
            </w:tcBorders>
          </w:tcPr>
          <w:p w14:paraId="213A3C6A"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Short landing operations</w:t>
            </w:r>
          </w:p>
        </w:tc>
        <w:tc>
          <w:tcPr>
            <w:tcW w:w="541" w:type="dxa"/>
            <w:gridSpan w:val="2"/>
            <w:tcBorders>
              <w:bottom w:val="nil"/>
            </w:tcBorders>
            <w:vAlign w:val="center"/>
          </w:tcPr>
          <w:p w14:paraId="0BAC52B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6CEEE02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231AC4B7"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Short landing operations require prior approval by the competent authority.</w:t>
            </w:r>
          </w:p>
          <w:p w14:paraId="54F953F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CAT.POL.A.</w:t>
            </w:r>
            <w:proofErr w:type="gramEnd"/>
            <w:r w:rsidRPr="00FC00F1">
              <w:rPr>
                <w:rFonts w:ascii="Calibri" w:hAnsi="Calibri" w:cs="Arial"/>
                <w:sz w:val="16"/>
                <w:szCs w:val="16"/>
                <w:lang w:val="en-GB"/>
              </w:rPr>
              <w:t>250/350.</w:t>
            </w:r>
          </w:p>
        </w:tc>
        <w:tc>
          <w:tcPr>
            <w:tcW w:w="555" w:type="dxa"/>
            <w:gridSpan w:val="2"/>
            <w:tcBorders>
              <w:bottom w:val="nil"/>
            </w:tcBorders>
          </w:tcPr>
          <w:p w14:paraId="7C16AFAC"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0D5E593E" w14:textId="77777777" w:rsidR="00367274" w:rsidRPr="00FC00F1" w:rsidRDefault="00367274" w:rsidP="00FC00F1">
            <w:pPr>
              <w:tabs>
                <w:tab w:val="left" w:pos="921"/>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D711EF2" w14:textId="77777777" w:rsidTr="00367274">
        <w:tc>
          <w:tcPr>
            <w:tcW w:w="609" w:type="dxa"/>
            <w:tcBorders>
              <w:bottom w:val="single" w:sz="6" w:space="0" w:color="auto"/>
            </w:tcBorders>
            <w:vAlign w:val="center"/>
          </w:tcPr>
          <w:p w14:paraId="41CC4C9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single" w:sz="6" w:space="0" w:color="auto"/>
            </w:tcBorders>
          </w:tcPr>
          <w:p w14:paraId="55A304B6"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305</w:t>
            </w:r>
          </w:p>
        </w:tc>
        <w:tc>
          <w:tcPr>
            <w:tcW w:w="3853" w:type="dxa"/>
            <w:tcBorders>
              <w:bottom w:val="single" w:sz="6" w:space="0" w:color="auto"/>
            </w:tcBorders>
          </w:tcPr>
          <w:p w14:paraId="69F89B5F"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Operations without an assured safe forced landing capability</w:t>
            </w:r>
          </w:p>
        </w:tc>
        <w:tc>
          <w:tcPr>
            <w:tcW w:w="541" w:type="dxa"/>
            <w:gridSpan w:val="2"/>
            <w:tcBorders>
              <w:bottom w:val="single" w:sz="6" w:space="0" w:color="auto"/>
            </w:tcBorders>
            <w:vAlign w:val="center"/>
          </w:tcPr>
          <w:p w14:paraId="61428C6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6" w:space="0" w:color="auto"/>
            </w:tcBorders>
            <w:vAlign w:val="center"/>
          </w:tcPr>
          <w:p w14:paraId="51118B76"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6" w:space="0" w:color="auto"/>
            </w:tcBorders>
          </w:tcPr>
          <w:p w14:paraId="292001B7"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 xml:space="preserve">Operations without an assured safe forced landing capability during the take-off and landing phases </w:t>
            </w:r>
            <w:r w:rsidRPr="00FC00F1">
              <w:rPr>
                <w:rFonts w:ascii="Calibri" w:hAnsi="Calibri" w:cs="Arial"/>
                <w:b/>
                <w:sz w:val="16"/>
                <w:szCs w:val="16"/>
                <w:u w:val="single"/>
                <w:lang w:val="en-GB"/>
              </w:rPr>
              <w:lastRenderedPageBreak/>
              <w:t>shall only be conducted if the operator has been granted an approval by the competent authority.</w:t>
            </w:r>
          </w:p>
          <w:p w14:paraId="4BEE86C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305.</w:t>
            </w:r>
          </w:p>
        </w:tc>
        <w:tc>
          <w:tcPr>
            <w:tcW w:w="555" w:type="dxa"/>
            <w:gridSpan w:val="2"/>
            <w:tcBorders>
              <w:bottom w:val="single" w:sz="6" w:space="0" w:color="auto"/>
            </w:tcBorders>
          </w:tcPr>
          <w:p w14:paraId="18B523BD"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single" w:sz="6" w:space="0" w:color="auto"/>
            </w:tcBorders>
            <w:vAlign w:val="center"/>
          </w:tcPr>
          <w:p w14:paraId="7828B9E9" w14:textId="77777777" w:rsidR="00367274" w:rsidRPr="00FC00F1" w:rsidRDefault="00367274" w:rsidP="00FC00F1">
            <w:pPr>
              <w:tabs>
                <w:tab w:val="left" w:pos="1005"/>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68F1D51" w14:textId="77777777" w:rsidTr="00367274">
        <w:tc>
          <w:tcPr>
            <w:tcW w:w="609" w:type="dxa"/>
            <w:tcBorders>
              <w:bottom w:val="single" w:sz="4" w:space="0" w:color="auto"/>
            </w:tcBorders>
            <w:vAlign w:val="center"/>
          </w:tcPr>
          <w:p w14:paraId="07BD1B22"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single" w:sz="4" w:space="0" w:color="auto"/>
            </w:tcBorders>
          </w:tcPr>
          <w:p w14:paraId="7CC6AC6F"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420</w:t>
            </w:r>
          </w:p>
        </w:tc>
        <w:tc>
          <w:tcPr>
            <w:tcW w:w="3853" w:type="dxa"/>
            <w:tcBorders>
              <w:bottom w:val="single" w:sz="4" w:space="0" w:color="auto"/>
            </w:tcBorders>
          </w:tcPr>
          <w:p w14:paraId="6CD20A4B"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Helicopter operations over a hostile environment located outside a congested area</w:t>
            </w:r>
          </w:p>
        </w:tc>
        <w:tc>
          <w:tcPr>
            <w:tcW w:w="541" w:type="dxa"/>
            <w:gridSpan w:val="2"/>
            <w:tcBorders>
              <w:bottom w:val="single" w:sz="4" w:space="0" w:color="auto"/>
            </w:tcBorders>
            <w:vAlign w:val="center"/>
          </w:tcPr>
          <w:p w14:paraId="02D06157"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4" w:space="0" w:color="auto"/>
            </w:tcBorders>
            <w:vAlign w:val="center"/>
          </w:tcPr>
          <w:p w14:paraId="0F32FF41"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4" w:space="0" w:color="auto"/>
            </w:tcBorders>
          </w:tcPr>
          <w:p w14:paraId="3277206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b/>
                <w:sz w:val="16"/>
                <w:szCs w:val="16"/>
                <w:u w:val="single"/>
                <w:lang w:val="en-GB"/>
              </w:rPr>
              <w:t xml:space="preserve">Operations over a non-congested hostile environment without a safe forced landing capability with turbine-powered helicopters with </w:t>
            </w:r>
            <w:proofErr w:type="gramStart"/>
            <w:r w:rsidRPr="00FC00F1">
              <w:rPr>
                <w:rFonts w:ascii="Calibri" w:hAnsi="Calibri" w:cs="Arial"/>
                <w:b/>
                <w:sz w:val="16"/>
                <w:szCs w:val="16"/>
                <w:u w:val="single"/>
                <w:lang w:val="en-GB"/>
              </w:rPr>
              <w:t>an</w:t>
            </w:r>
            <w:proofErr w:type="gramEnd"/>
            <w:r w:rsidRPr="00FC00F1">
              <w:rPr>
                <w:rFonts w:ascii="Calibri" w:hAnsi="Calibri" w:cs="Arial"/>
                <w:b/>
                <w:sz w:val="16"/>
                <w:szCs w:val="16"/>
                <w:u w:val="single"/>
                <w:lang w:val="en-GB"/>
              </w:rPr>
              <w:t xml:space="preserve"> MOPSC of six or less shall only be conducted if the operator has been granted an approval by the competent authority</w:t>
            </w:r>
            <w:r w:rsidRPr="00FC00F1">
              <w:rPr>
                <w:rFonts w:ascii="Calibri" w:hAnsi="Calibri" w:cs="Arial"/>
                <w:sz w:val="16"/>
                <w:szCs w:val="16"/>
                <w:lang w:val="en-GB"/>
              </w:rPr>
              <w:t>, following a safety risk assessment performed by the operator. Before such operations take place in another Member State, the operator shall obtain an endorsement from the competent authority of that State.</w:t>
            </w:r>
          </w:p>
          <w:p w14:paraId="1F2209D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420.</w:t>
            </w:r>
          </w:p>
        </w:tc>
        <w:tc>
          <w:tcPr>
            <w:tcW w:w="555" w:type="dxa"/>
            <w:gridSpan w:val="2"/>
            <w:tcBorders>
              <w:bottom w:val="single" w:sz="4" w:space="0" w:color="auto"/>
            </w:tcBorders>
          </w:tcPr>
          <w:p w14:paraId="77DF9C4C"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single" w:sz="4" w:space="0" w:color="auto"/>
            </w:tcBorders>
            <w:vAlign w:val="center"/>
          </w:tcPr>
          <w:p w14:paraId="587BF5BC" w14:textId="77777777" w:rsidR="00367274" w:rsidRPr="00FC00F1" w:rsidRDefault="00367274" w:rsidP="00FC00F1">
            <w:pPr>
              <w:tabs>
                <w:tab w:val="left" w:pos="1021"/>
              </w:tabs>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7C24A53" w14:textId="77777777" w:rsidTr="00367274">
        <w:tc>
          <w:tcPr>
            <w:tcW w:w="609" w:type="dxa"/>
            <w:tcBorders>
              <w:bottom w:val="nil"/>
            </w:tcBorders>
            <w:vAlign w:val="center"/>
          </w:tcPr>
          <w:p w14:paraId="5B64751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7ED6DFE"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225</w:t>
            </w:r>
          </w:p>
        </w:tc>
        <w:tc>
          <w:tcPr>
            <w:tcW w:w="3853" w:type="dxa"/>
            <w:tcBorders>
              <w:bottom w:val="nil"/>
            </w:tcBorders>
          </w:tcPr>
          <w:p w14:paraId="2AA1734E"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Helicopter operations to/from a public interest site</w:t>
            </w:r>
          </w:p>
        </w:tc>
        <w:tc>
          <w:tcPr>
            <w:tcW w:w="541" w:type="dxa"/>
            <w:gridSpan w:val="2"/>
            <w:tcBorders>
              <w:bottom w:val="nil"/>
            </w:tcBorders>
            <w:vAlign w:val="center"/>
          </w:tcPr>
          <w:p w14:paraId="0C0AA0B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0EC4586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D7F8185"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Helicopter operations to/from a public interest site require prior approval by the competent authority.</w:t>
            </w:r>
          </w:p>
          <w:p w14:paraId="3F987D9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Conditions for approval are defined in </w:t>
            </w:r>
            <w:proofErr w:type="gramStart"/>
            <w:r w:rsidRPr="00FC00F1">
              <w:rPr>
                <w:rFonts w:ascii="Calibri" w:hAnsi="Calibri" w:cs="Arial"/>
                <w:sz w:val="16"/>
                <w:szCs w:val="16"/>
                <w:lang w:val="en-GB"/>
              </w:rPr>
              <w:t>CAT.POL.H.</w:t>
            </w:r>
            <w:proofErr w:type="gramEnd"/>
            <w:r w:rsidRPr="00FC00F1">
              <w:rPr>
                <w:rFonts w:ascii="Calibri" w:hAnsi="Calibri" w:cs="Arial"/>
                <w:sz w:val="16"/>
                <w:szCs w:val="16"/>
                <w:lang w:val="en-GB"/>
              </w:rPr>
              <w:t>225.</w:t>
            </w:r>
          </w:p>
        </w:tc>
        <w:tc>
          <w:tcPr>
            <w:tcW w:w="555" w:type="dxa"/>
            <w:gridSpan w:val="2"/>
            <w:tcBorders>
              <w:bottom w:val="nil"/>
            </w:tcBorders>
          </w:tcPr>
          <w:p w14:paraId="5817057C"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063A5B04" w14:textId="77777777" w:rsidR="00367274" w:rsidRPr="00FC00F1" w:rsidRDefault="00367274" w:rsidP="00FC00F1">
            <w:pPr>
              <w:tabs>
                <w:tab w:val="left" w:pos="10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0CD2E1E" w14:textId="77777777" w:rsidTr="00367274">
        <w:tc>
          <w:tcPr>
            <w:tcW w:w="609" w:type="dxa"/>
            <w:tcBorders>
              <w:bottom w:val="nil"/>
            </w:tcBorders>
            <w:vAlign w:val="center"/>
          </w:tcPr>
          <w:p w14:paraId="43AA0986"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6D3C3C6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CAT.OP.MPA.120</w:t>
            </w:r>
          </w:p>
        </w:tc>
        <w:tc>
          <w:tcPr>
            <w:tcW w:w="3853" w:type="dxa"/>
            <w:tcBorders>
              <w:bottom w:val="nil"/>
            </w:tcBorders>
          </w:tcPr>
          <w:p w14:paraId="3AE75799"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Airborne radar approaches - Helicopters</w:t>
            </w:r>
          </w:p>
        </w:tc>
        <w:tc>
          <w:tcPr>
            <w:tcW w:w="541" w:type="dxa"/>
            <w:gridSpan w:val="2"/>
            <w:tcBorders>
              <w:bottom w:val="nil"/>
            </w:tcBorders>
            <w:vAlign w:val="center"/>
          </w:tcPr>
          <w:p w14:paraId="3BB54D3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355F681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2828BD34" w14:textId="77777777" w:rsidR="00367274" w:rsidRPr="00FC00F1" w:rsidRDefault="00367274" w:rsidP="00FC00F1">
            <w:pPr>
              <w:spacing w:before="60" w:after="60"/>
              <w:rPr>
                <w:rFonts w:ascii="Calibri" w:hAnsi="Calibri" w:cs="Arial"/>
                <w:b/>
                <w:sz w:val="16"/>
                <w:szCs w:val="16"/>
                <w:u w:val="single"/>
                <w:lang w:val="en-GB"/>
              </w:rPr>
            </w:pPr>
            <w:r w:rsidRPr="00FC00F1">
              <w:rPr>
                <w:rFonts w:ascii="Calibri" w:hAnsi="Calibri" w:cs="Arial"/>
                <w:b/>
                <w:sz w:val="16"/>
                <w:szCs w:val="16"/>
                <w:u w:val="single"/>
                <w:lang w:val="en-GB"/>
              </w:rPr>
              <w:t>Airborne radar approaches shall be approved by the competent authority.</w:t>
            </w:r>
          </w:p>
          <w:p w14:paraId="3DEF49F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Conditions for approval are defined in CAT.OP.MPA.120.</w:t>
            </w:r>
          </w:p>
        </w:tc>
        <w:tc>
          <w:tcPr>
            <w:tcW w:w="555" w:type="dxa"/>
            <w:gridSpan w:val="2"/>
            <w:tcBorders>
              <w:bottom w:val="nil"/>
            </w:tcBorders>
          </w:tcPr>
          <w:p w14:paraId="1FF61713"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3EDFF52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1D1D2DCE" w14:textId="77777777" w:rsidTr="00367274">
        <w:tc>
          <w:tcPr>
            <w:tcW w:w="15954" w:type="dxa"/>
            <w:gridSpan w:val="13"/>
            <w:shd w:val="clear" w:color="auto" w:fill="auto"/>
            <w:vAlign w:val="center"/>
          </w:tcPr>
          <w:p w14:paraId="4A6EF0EA"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8.4 Low visibility operations (LVO)</w:t>
            </w:r>
          </w:p>
        </w:tc>
      </w:tr>
      <w:tr w:rsidR="00367274" w:rsidRPr="00FC00F1" w14:paraId="36BAFF8D" w14:textId="77777777" w:rsidTr="00367274">
        <w:tc>
          <w:tcPr>
            <w:tcW w:w="609" w:type="dxa"/>
            <w:tcBorders>
              <w:bottom w:val="nil"/>
            </w:tcBorders>
            <w:vAlign w:val="center"/>
          </w:tcPr>
          <w:p w14:paraId="037307C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6EFE7C97"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w:t>
            </w:r>
          </w:p>
        </w:tc>
        <w:tc>
          <w:tcPr>
            <w:tcW w:w="3853" w:type="dxa"/>
            <w:tcBorders>
              <w:bottom w:val="nil"/>
            </w:tcBorders>
          </w:tcPr>
          <w:p w14:paraId="33FE8D2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description of the operational procedures associated with LVO.</w:t>
            </w:r>
          </w:p>
        </w:tc>
        <w:tc>
          <w:tcPr>
            <w:tcW w:w="541" w:type="dxa"/>
            <w:gridSpan w:val="2"/>
            <w:tcBorders>
              <w:bottom w:val="nil"/>
            </w:tcBorders>
            <w:vAlign w:val="center"/>
          </w:tcPr>
          <w:p w14:paraId="16962B1A"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1A004868"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7E68DF5" w14:textId="77777777" w:rsidR="00367274" w:rsidRPr="00FC00F1" w:rsidRDefault="00367274" w:rsidP="00FC00F1">
            <w:pPr>
              <w:spacing w:before="60" w:after="60"/>
              <w:rPr>
                <w:rFonts w:ascii="Calibri" w:hAnsi="Calibri" w:cs="Arial"/>
                <w:sz w:val="16"/>
                <w:szCs w:val="16"/>
                <w:lang w:val="en-GB"/>
              </w:rPr>
            </w:pPr>
          </w:p>
        </w:tc>
        <w:tc>
          <w:tcPr>
            <w:tcW w:w="555" w:type="dxa"/>
            <w:gridSpan w:val="2"/>
            <w:tcBorders>
              <w:bottom w:val="nil"/>
            </w:tcBorders>
          </w:tcPr>
          <w:p w14:paraId="02E0B11F"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00F79FD3" w14:textId="77777777" w:rsidR="00367274" w:rsidRPr="00FC00F1" w:rsidRDefault="00367274" w:rsidP="00FC00F1">
            <w:pPr>
              <w:tabs>
                <w:tab w:val="left" w:pos="1072"/>
              </w:tabs>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5EE1816F" w14:textId="77777777" w:rsidTr="00367274">
        <w:tc>
          <w:tcPr>
            <w:tcW w:w="609" w:type="dxa"/>
            <w:tcBorders>
              <w:bottom w:val="single" w:sz="6" w:space="0" w:color="auto"/>
            </w:tcBorders>
            <w:vAlign w:val="center"/>
          </w:tcPr>
          <w:p w14:paraId="3EEAA0E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single" w:sz="6" w:space="0" w:color="auto"/>
            </w:tcBorders>
          </w:tcPr>
          <w:p w14:paraId="4A2B9F1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SPA.LVO.100</w:t>
            </w:r>
          </w:p>
          <w:p w14:paraId="0683727A"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AMCs SPA.LVO.100</w:t>
            </w:r>
          </w:p>
        </w:tc>
        <w:tc>
          <w:tcPr>
            <w:tcW w:w="3853" w:type="dxa"/>
            <w:tcBorders>
              <w:bottom w:val="single" w:sz="6" w:space="0" w:color="auto"/>
            </w:tcBorders>
          </w:tcPr>
          <w:p w14:paraId="4B5E95D5"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t>Description of the different types of LVO</w:t>
            </w:r>
          </w:p>
          <w:p w14:paraId="3AED2717" w14:textId="21896D8E" w:rsidR="00652745" w:rsidRPr="00FC00F1" w:rsidRDefault="00652745" w:rsidP="00FC00F1">
            <w:pPr>
              <w:spacing w:before="60" w:after="60"/>
              <w:rPr>
                <w:rFonts w:ascii="Calibri" w:hAnsi="Calibri" w:cs="Arial"/>
                <w:i/>
                <w:sz w:val="16"/>
                <w:szCs w:val="16"/>
                <w:lang w:val="en-GB"/>
              </w:rPr>
            </w:pPr>
            <w:r w:rsidRPr="00FC00F1">
              <w:rPr>
                <w:rFonts w:ascii="Calibri" w:hAnsi="Calibri" w:cs="Arial"/>
                <w:i/>
                <w:sz w:val="16"/>
                <w:szCs w:val="16"/>
                <w:lang w:val="en-GB"/>
              </w:rPr>
              <w:t>An operator of aeroplanes or helicopters shall conduct the following operations only if they are approved by the competent authority:</w:t>
            </w:r>
          </w:p>
          <w:p w14:paraId="37016BF5" w14:textId="77777777" w:rsidR="00652745" w:rsidRPr="00FC00F1" w:rsidRDefault="00652745" w:rsidP="00FC00F1">
            <w:pPr>
              <w:spacing w:before="60" w:after="60"/>
              <w:rPr>
                <w:rFonts w:ascii="Calibri" w:hAnsi="Calibri" w:cs="Arial"/>
                <w:i/>
                <w:sz w:val="16"/>
                <w:szCs w:val="16"/>
                <w:lang w:val="en-GB"/>
              </w:rPr>
            </w:pPr>
            <w:r w:rsidRPr="00FC00F1">
              <w:rPr>
                <w:rFonts w:ascii="Calibri" w:hAnsi="Calibri" w:cs="Arial"/>
                <w:i/>
                <w:sz w:val="16"/>
                <w:szCs w:val="16"/>
                <w:lang w:val="en-GB"/>
              </w:rPr>
              <w:lastRenderedPageBreak/>
              <w:t xml:space="preserve">(a) take-off operations with visibility conditions of less than 400 m </w:t>
            </w:r>
            <w:proofErr w:type="gramStart"/>
            <w:r w:rsidRPr="00FC00F1">
              <w:rPr>
                <w:rFonts w:ascii="Calibri" w:hAnsi="Calibri" w:cs="Arial"/>
                <w:i/>
                <w:sz w:val="16"/>
                <w:szCs w:val="16"/>
                <w:lang w:val="en-GB"/>
              </w:rPr>
              <w:t>RVR;</w:t>
            </w:r>
            <w:proofErr w:type="gramEnd"/>
          </w:p>
          <w:p w14:paraId="4C975E3C" w14:textId="77777777" w:rsidR="00652745" w:rsidRPr="00FC00F1" w:rsidRDefault="00652745" w:rsidP="00FC00F1">
            <w:pPr>
              <w:spacing w:before="60" w:after="60"/>
              <w:rPr>
                <w:rFonts w:ascii="Calibri" w:hAnsi="Calibri" w:cs="Arial"/>
                <w:i/>
                <w:sz w:val="16"/>
                <w:szCs w:val="16"/>
                <w:lang w:val="en-GB"/>
              </w:rPr>
            </w:pPr>
            <w:r w:rsidRPr="00FC00F1">
              <w:rPr>
                <w:rFonts w:ascii="Calibri" w:hAnsi="Calibri" w:cs="Arial"/>
                <w:i/>
                <w:sz w:val="16"/>
                <w:szCs w:val="16"/>
                <w:lang w:val="en-GB"/>
              </w:rPr>
              <w:t>(b) instrument approach operations in low-visibility conditions; and</w:t>
            </w:r>
          </w:p>
          <w:p w14:paraId="66070188" w14:textId="77777777" w:rsidR="00652745" w:rsidRPr="00FC00F1" w:rsidRDefault="00652745" w:rsidP="00FC00F1">
            <w:pPr>
              <w:spacing w:before="60" w:after="60"/>
              <w:rPr>
                <w:rFonts w:ascii="Calibri" w:hAnsi="Calibri" w:cs="Arial"/>
                <w:i/>
                <w:sz w:val="16"/>
                <w:szCs w:val="16"/>
                <w:lang w:val="en-GB"/>
              </w:rPr>
            </w:pPr>
            <w:r w:rsidRPr="00FC00F1">
              <w:rPr>
                <w:rFonts w:ascii="Calibri" w:hAnsi="Calibri" w:cs="Arial"/>
                <w:i/>
                <w:sz w:val="16"/>
                <w:szCs w:val="16"/>
                <w:lang w:val="en-GB"/>
              </w:rPr>
              <w:t>(c) operations with operational credits, except for EFVS 200 operations, which shall not be subject</w:t>
            </w:r>
          </w:p>
          <w:p w14:paraId="7BCB777A" w14:textId="35D2A12A" w:rsidR="00652745" w:rsidRPr="00FC00F1" w:rsidRDefault="00652745" w:rsidP="00FC00F1">
            <w:pPr>
              <w:spacing w:before="60" w:after="60"/>
              <w:rPr>
                <w:rFonts w:ascii="Calibri" w:hAnsi="Calibri" w:cs="Arial"/>
                <w:i/>
                <w:sz w:val="16"/>
                <w:szCs w:val="16"/>
                <w:lang w:val="en-GB"/>
              </w:rPr>
            </w:pPr>
            <w:r w:rsidRPr="00FC00F1">
              <w:rPr>
                <w:rFonts w:ascii="Calibri" w:hAnsi="Calibri" w:cs="Arial"/>
                <w:i/>
                <w:sz w:val="16"/>
                <w:szCs w:val="16"/>
                <w:lang w:val="en-GB"/>
              </w:rPr>
              <w:t>to a specific approval.</w:t>
            </w:r>
          </w:p>
        </w:tc>
        <w:tc>
          <w:tcPr>
            <w:tcW w:w="541" w:type="dxa"/>
            <w:gridSpan w:val="2"/>
            <w:tcBorders>
              <w:bottom w:val="single" w:sz="6" w:space="0" w:color="auto"/>
            </w:tcBorders>
            <w:vAlign w:val="center"/>
          </w:tcPr>
          <w:p w14:paraId="4ACCB464"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6" w:space="0" w:color="auto"/>
            </w:tcBorders>
            <w:vAlign w:val="center"/>
          </w:tcPr>
          <w:p w14:paraId="2A31482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6" w:space="0" w:color="auto"/>
            </w:tcBorders>
          </w:tcPr>
          <w:p w14:paraId="3FAADD1C"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LVTO</w:t>
            </w:r>
          </w:p>
          <w:p w14:paraId="18F15131" w14:textId="064D56FB" w:rsidR="00367274" w:rsidRPr="00FC00F1" w:rsidRDefault="00BA1D39"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SA</w:t>
            </w:r>
            <w:r w:rsidR="00367274" w:rsidRPr="00FC00F1">
              <w:rPr>
                <w:rFonts w:ascii="Calibri" w:hAnsi="Calibri" w:cs="Arial"/>
                <w:sz w:val="16"/>
                <w:szCs w:val="16"/>
                <w:lang w:val="en-GB"/>
              </w:rPr>
              <w:t xml:space="preserve"> CAT I</w:t>
            </w:r>
          </w:p>
          <w:p w14:paraId="7CC48C5B"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CAT II</w:t>
            </w:r>
          </w:p>
          <w:p w14:paraId="1B496ACF" w14:textId="00F5FD77" w:rsidR="00367274" w:rsidRPr="00FC00F1" w:rsidRDefault="00BA1D39"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 xml:space="preserve">SA </w:t>
            </w:r>
            <w:r w:rsidR="00367274" w:rsidRPr="00FC00F1">
              <w:rPr>
                <w:rFonts w:ascii="Calibri" w:hAnsi="Calibri" w:cs="Arial"/>
                <w:sz w:val="16"/>
                <w:szCs w:val="16"/>
                <w:lang w:val="en-GB"/>
              </w:rPr>
              <w:t>CAT II</w:t>
            </w:r>
          </w:p>
          <w:p w14:paraId="6A934277"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lastRenderedPageBreak/>
              <w:t>CAT III</w:t>
            </w:r>
          </w:p>
          <w:p w14:paraId="2E69C312" w14:textId="1DCA2D73" w:rsidR="00367274" w:rsidRPr="00FC00F1" w:rsidRDefault="00BA1D39"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Approach with Operational credits</w:t>
            </w:r>
          </w:p>
          <w:p w14:paraId="7EF43A1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Details can be found in the relative AMCs.</w:t>
            </w:r>
          </w:p>
          <w:p w14:paraId="2A6D5C56" w14:textId="20B0C62C" w:rsidR="00F81264" w:rsidRPr="00FC00F1" w:rsidRDefault="003032BA" w:rsidP="00FC00F1">
            <w:pPr>
              <w:spacing w:before="60" w:after="60"/>
              <w:rPr>
                <w:rFonts w:ascii="Calibri" w:hAnsi="Calibri" w:cs="Arial"/>
                <w:sz w:val="16"/>
                <w:szCs w:val="16"/>
                <w:lang w:val="en-GB"/>
              </w:rPr>
            </w:pPr>
            <w:r w:rsidRPr="00FC00F1">
              <w:rPr>
                <w:rFonts w:ascii="Calibri" w:hAnsi="Calibri" w:cs="Arial"/>
                <w:sz w:val="16"/>
                <w:szCs w:val="16"/>
                <w:lang w:val="en-GB"/>
              </w:rPr>
              <w:t>For documents containing information related to LVOs and operations with operational credits please refer to GM1 SPA.LVO.100</w:t>
            </w:r>
          </w:p>
        </w:tc>
        <w:tc>
          <w:tcPr>
            <w:tcW w:w="555" w:type="dxa"/>
            <w:gridSpan w:val="2"/>
            <w:tcBorders>
              <w:bottom w:val="single" w:sz="6" w:space="0" w:color="auto"/>
            </w:tcBorders>
          </w:tcPr>
          <w:p w14:paraId="407C1E11"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single" w:sz="6" w:space="0" w:color="auto"/>
            </w:tcBorders>
            <w:vAlign w:val="center"/>
          </w:tcPr>
          <w:p w14:paraId="749A4F4F"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FC9AF97" w14:textId="77777777" w:rsidTr="00367274">
        <w:tc>
          <w:tcPr>
            <w:tcW w:w="609" w:type="dxa"/>
            <w:tcBorders>
              <w:bottom w:val="single" w:sz="4" w:space="0" w:color="auto"/>
            </w:tcBorders>
            <w:vAlign w:val="center"/>
          </w:tcPr>
          <w:p w14:paraId="0C2F635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Borders>
              <w:bottom w:val="single" w:sz="4" w:space="0" w:color="auto"/>
            </w:tcBorders>
          </w:tcPr>
          <w:p w14:paraId="1103605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CAT.OP.MPA.125</w:t>
            </w:r>
          </w:p>
          <w:p w14:paraId="4993D1F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CAT.OP.MPA.265</w:t>
            </w:r>
          </w:p>
          <w:p w14:paraId="46EB64F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CAT.OP.MPA.300</w:t>
            </w:r>
          </w:p>
          <w:p w14:paraId="4F8E6A2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CAT.OP.MPA.300</w:t>
            </w:r>
          </w:p>
          <w:p w14:paraId="258BE42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CAT.OP.MPA.310</w:t>
            </w:r>
          </w:p>
          <w:p w14:paraId="02BCF25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SPA.LVO.100</w:t>
            </w:r>
          </w:p>
          <w:p w14:paraId="25AA516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SPA.LVO.100</w:t>
            </w:r>
          </w:p>
          <w:p w14:paraId="12015C5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SPA.LVO.100</w:t>
            </w:r>
          </w:p>
          <w:p w14:paraId="594085D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SPA.LVO.100</w:t>
            </w:r>
          </w:p>
          <w:p w14:paraId="1B5B7C3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AMC4 SPA.LVO.100</w:t>
            </w:r>
          </w:p>
          <w:p w14:paraId="1FB8640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AMC5 SPA.LVO.100</w:t>
            </w:r>
          </w:p>
          <w:p w14:paraId="7FE14C0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AMC6 SPA.LVO.100</w:t>
            </w:r>
          </w:p>
          <w:p w14:paraId="012ECEA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AMC7 SPA.LVO.100</w:t>
            </w:r>
          </w:p>
          <w:p w14:paraId="7BBAF7B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SPA.LVO.105</w:t>
            </w:r>
          </w:p>
          <w:p w14:paraId="4EBD3A6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SPA.LVO.105</w:t>
            </w:r>
          </w:p>
          <w:p w14:paraId="4C75BB5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SPA.LVO.105</w:t>
            </w:r>
          </w:p>
          <w:p w14:paraId="5BA198A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SPA.LVO.105</w:t>
            </w:r>
          </w:p>
          <w:p w14:paraId="61693B0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AMC4 SPA.LVO.105</w:t>
            </w:r>
          </w:p>
          <w:p w14:paraId="1D0A033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AMC5 SPA.LVO.105</w:t>
            </w:r>
          </w:p>
          <w:p w14:paraId="2429102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AMC6 SPA.LVO.105</w:t>
            </w:r>
          </w:p>
          <w:p w14:paraId="565D2EC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SPA.LVO.110</w:t>
            </w:r>
          </w:p>
          <w:p w14:paraId="24238DE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SPA.LVO.125</w:t>
            </w:r>
          </w:p>
          <w:p w14:paraId="4E29872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SPA.LVO.125</w:t>
            </w:r>
          </w:p>
          <w:p w14:paraId="0308445F" w14:textId="4438FAA6" w:rsidR="00F81264" w:rsidRPr="00FC00F1" w:rsidRDefault="00F81264" w:rsidP="00FC00F1">
            <w:pPr>
              <w:spacing w:before="60" w:after="60"/>
              <w:rPr>
                <w:rFonts w:ascii="Calibri" w:hAnsi="Calibri" w:cs="Arial"/>
                <w:bCs/>
                <w:sz w:val="16"/>
                <w:szCs w:val="16"/>
                <w:lang w:val="en-GB"/>
              </w:rPr>
            </w:pPr>
            <w:r w:rsidRPr="00FC00F1">
              <w:rPr>
                <w:rFonts w:ascii="Calibri" w:hAnsi="Calibri" w:cs="Arial"/>
                <w:bCs/>
                <w:sz w:val="16"/>
                <w:szCs w:val="16"/>
                <w:lang w:val="en-GB"/>
              </w:rPr>
              <w:lastRenderedPageBreak/>
              <w:t>GM</w:t>
            </w:r>
            <w:r w:rsidR="00F16CC3" w:rsidRPr="00FC00F1">
              <w:rPr>
                <w:rFonts w:ascii="Calibri" w:hAnsi="Calibri" w:cs="Arial"/>
                <w:bCs/>
                <w:sz w:val="16"/>
                <w:szCs w:val="16"/>
                <w:lang w:val="en-GB"/>
              </w:rPr>
              <w:t>s</w:t>
            </w:r>
            <w:r w:rsidRPr="00FC00F1">
              <w:rPr>
                <w:rFonts w:ascii="Calibri" w:hAnsi="Calibri" w:cs="Arial"/>
                <w:bCs/>
                <w:sz w:val="16"/>
                <w:szCs w:val="16"/>
                <w:lang w:val="en-GB"/>
              </w:rPr>
              <w:t xml:space="preserve"> SPA.LVO.100</w:t>
            </w:r>
            <w:r w:rsidR="00B430D7" w:rsidRPr="00FC00F1">
              <w:rPr>
                <w:rFonts w:ascii="Calibri" w:hAnsi="Calibri" w:cs="Arial"/>
                <w:bCs/>
                <w:sz w:val="16"/>
                <w:szCs w:val="16"/>
                <w:lang w:val="en-GB"/>
              </w:rPr>
              <w:t xml:space="preserve"> as applicable</w:t>
            </w:r>
          </w:p>
        </w:tc>
        <w:tc>
          <w:tcPr>
            <w:tcW w:w="3853" w:type="dxa"/>
            <w:tcBorders>
              <w:bottom w:val="single" w:sz="4" w:space="0" w:color="auto"/>
            </w:tcBorders>
          </w:tcPr>
          <w:p w14:paraId="6F339560" w14:textId="77777777" w:rsidR="00367274" w:rsidRPr="00FC00F1" w:rsidRDefault="00367274" w:rsidP="00FC00F1">
            <w:pPr>
              <w:spacing w:before="60" w:after="60"/>
              <w:rPr>
                <w:rFonts w:ascii="Calibri" w:hAnsi="Calibri" w:cs="Arial"/>
                <w:i/>
                <w:sz w:val="16"/>
                <w:szCs w:val="16"/>
                <w:lang w:val="en-GB"/>
              </w:rPr>
            </w:pPr>
            <w:r w:rsidRPr="00FC00F1">
              <w:rPr>
                <w:rFonts w:ascii="Calibri" w:hAnsi="Calibri" w:cs="Arial"/>
                <w:i/>
                <w:sz w:val="16"/>
                <w:szCs w:val="16"/>
                <w:lang w:val="en-GB"/>
              </w:rPr>
              <w:lastRenderedPageBreak/>
              <w:t>Operating procedures for LVO</w:t>
            </w:r>
          </w:p>
        </w:tc>
        <w:tc>
          <w:tcPr>
            <w:tcW w:w="541" w:type="dxa"/>
            <w:gridSpan w:val="2"/>
            <w:tcBorders>
              <w:bottom w:val="single" w:sz="4" w:space="0" w:color="auto"/>
            </w:tcBorders>
            <w:vAlign w:val="center"/>
          </w:tcPr>
          <w:p w14:paraId="109285D8"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4" w:space="0" w:color="auto"/>
            </w:tcBorders>
            <w:vAlign w:val="center"/>
          </w:tcPr>
          <w:p w14:paraId="6025784C"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4" w:space="0" w:color="auto"/>
            </w:tcBorders>
          </w:tcPr>
          <w:p w14:paraId="542867F6" w14:textId="77777777" w:rsidR="00367274" w:rsidRPr="00FC00F1" w:rsidRDefault="000F01C5" w:rsidP="00FC00F1">
            <w:pPr>
              <w:spacing w:before="60" w:after="60"/>
              <w:rPr>
                <w:rFonts w:ascii="Calibri" w:hAnsi="Calibri" w:cs="Arial"/>
                <w:sz w:val="16"/>
                <w:szCs w:val="16"/>
                <w:lang w:val="en-GB"/>
              </w:rPr>
            </w:pPr>
            <w:r w:rsidRPr="00FC00F1">
              <w:rPr>
                <w:rFonts w:ascii="Calibri" w:hAnsi="Calibri" w:cs="Arial"/>
                <w:sz w:val="16"/>
                <w:szCs w:val="16"/>
                <w:lang w:val="en-GB"/>
              </w:rPr>
              <w:t>For details on Operating Procedures for LVOs, please refer to AMC1 SPA.LVO.105(c)</w:t>
            </w:r>
          </w:p>
          <w:p w14:paraId="510375A3" w14:textId="4CB83E0D" w:rsidR="000F01C5" w:rsidRPr="00FC00F1" w:rsidRDefault="000F01C5" w:rsidP="00FC00F1">
            <w:pPr>
              <w:spacing w:before="60" w:after="60"/>
              <w:rPr>
                <w:rFonts w:ascii="Calibri" w:hAnsi="Calibri" w:cs="Arial"/>
                <w:sz w:val="16"/>
                <w:szCs w:val="16"/>
                <w:lang w:val="en-GB"/>
              </w:rPr>
            </w:pPr>
            <w:r w:rsidRPr="00FC00F1">
              <w:rPr>
                <w:rFonts w:ascii="Calibri" w:hAnsi="Calibri" w:cs="Arial"/>
                <w:sz w:val="16"/>
                <w:szCs w:val="16"/>
                <w:lang w:val="en-GB"/>
              </w:rPr>
              <w:t>For details on Operating Procedures - General, please refer to AMC2 SPA.LVO.105(c)</w:t>
            </w:r>
          </w:p>
          <w:p w14:paraId="5A58E3C4" w14:textId="3DBFA4F3" w:rsidR="000F01C5" w:rsidRPr="00FC00F1" w:rsidRDefault="000F01C5"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details on Operating Procedures </w:t>
            </w:r>
            <w:r w:rsidR="00915872" w:rsidRPr="00FC00F1">
              <w:rPr>
                <w:rFonts w:ascii="Calibri" w:hAnsi="Calibri" w:cs="Arial"/>
                <w:sz w:val="16"/>
                <w:szCs w:val="16"/>
                <w:lang w:val="en-GB"/>
              </w:rPr>
              <w:t>-</w:t>
            </w:r>
            <w:r w:rsidRPr="00FC00F1">
              <w:rPr>
                <w:rFonts w:ascii="Calibri" w:hAnsi="Calibri" w:cs="Arial"/>
                <w:sz w:val="16"/>
                <w:szCs w:val="16"/>
                <w:lang w:val="en-GB"/>
              </w:rPr>
              <w:t xml:space="preserve"> CAT II, please refer to AMC3 SPA.LVO.105(c)</w:t>
            </w:r>
          </w:p>
          <w:p w14:paraId="692D9139" w14:textId="4E21A324" w:rsidR="00915872" w:rsidRPr="00FC00F1" w:rsidRDefault="00915872" w:rsidP="00FC00F1">
            <w:pPr>
              <w:spacing w:before="60" w:after="60"/>
              <w:rPr>
                <w:rFonts w:ascii="Calibri" w:hAnsi="Calibri" w:cs="Arial"/>
                <w:sz w:val="16"/>
                <w:szCs w:val="16"/>
                <w:lang w:val="en-GB"/>
              </w:rPr>
            </w:pPr>
            <w:r w:rsidRPr="00FC00F1">
              <w:rPr>
                <w:rFonts w:ascii="Calibri" w:hAnsi="Calibri" w:cs="Arial"/>
                <w:sz w:val="16"/>
                <w:szCs w:val="16"/>
                <w:lang w:val="en-GB"/>
              </w:rPr>
              <w:t>For details on Operating Procedures - CAT III, please refer to AMC4 SPA.LVO.105(c)</w:t>
            </w:r>
          </w:p>
          <w:p w14:paraId="36F97864" w14:textId="4BCDF86F" w:rsidR="00915872" w:rsidRPr="00FC00F1" w:rsidRDefault="00915872" w:rsidP="00FC00F1">
            <w:pPr>
              <w:spacing w:before="60" w:after="60"/>
              <w:rPr>
                <w:rFonts w:ascii="Calibri" w:hAnsi="Calibri" w:cs="Arial"/>
                <w:sz w:val="16"/>
                <w:szCs w:val="16"/>
                <w:lang w:val="en-GB"/>
              </w:rPr>
            </w:pPr>
            <w:r w:rsidRPr="00FC00F1">
              <w:rPr>
                <w:rFonts w:ascii="Calibri" w:hAnsi="Calibri" w:cs="Arial"/>
                <w:sz w:val="16"/>
                <w:szCs w:val="16"/>
                <w:lang w:val="en-GB"/>
              </w:rPr>
              <w:t>For details on Operating Procedures – SA CAT I, please refer to AMC5 SPA.LVO.105(c)</w:t>
            </w:r>
          </w:p>
          <w:p w14:paraId="71E42238" w14:textId="4D9B4476" w:rsidR="00915872" w:rsidRPr="00FC00F1" w:rsidRDefault="00915872"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details on Operating Procedures </w:t>
            </w:r>
            <w:r w:rsidR="0022347C" w:rsidRPr="00FC00F1">
              <w:rPr>
                <w:rFonts w:ascii="Calibri" w:hAnsi="Calibri" w:cs="Arial"/>
                <w:sz w:val="16"/>
                <w:szCs w:val="16"/>
                <w:lang w:val="en-GB"/>
              </w:rPr>
              <w:t>-</w:t>
            </w:r>
            <w:r w:rsidRPr="00FC00F1">
              <w:rPr>
                <w:rFonts w:ascii="Calibri" w:hAnsi="Calibri" w:cs="Arial"/>
                <w:sz w:val="16"/>
                <w:szCs w:val="16"/>
                <w:lang w:val="en-GB"/>
              </w:rPr>
              <w:t xml:space="preserve"> SA CAT II, please refer to AMC6 SPA.LVO.105(c)</w:t>
            </w:r>
          </w:p>
          <w:p w14:paraId="4C577D39" w14:textId="0324083B" w:rsidR="0022347C" w:rsidRPr="00FC00F1" w:rsidRDefault="0022347C" w:rsidP="00FC00F1">
            <w:pPr>
              <w:spacing w:before="60" w:after="60"/>
              <w:rPr>
                <w:rFonts w:ascii="Calibri" w:hAnsi="Calibri" w:cs="Arial"/>
                <w:sz w:val="16"/>
                <w:szCs w:val="16"/>
                <w:lang w:val="en-GB"/>
              </w:rPr>
            </w:pPr>
            <w:r w:rsidRPr="00FC00F1">
              <w:rPr>
                <w:rFonts w:ascii="Calibri" w:hAnsi="Calibri" w:cs="Arial"/>
                <w:sz w:val="16"/>
                <w:szCs w:val="16"/>
                <w:lang w:val="en-GB"/>
              </w:rPr>
              <w:t>For details on Operating Procedures – EFVS Operations to a Runway, please refer to AMC7 SPA.LVO.105(c)</w:t>
            </w:r>
          </w:p>
          <w:p w14:paraId="30128AE7" w14:textId="0F8DFE7A" w:rsidR="0022347C" w:rsidRPr="00FC00F1" w:rsidRDefault="001E68E5"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details on </w:t>
            </w:r>
            <w:r w:rsidR="00FC6D2A" w:rsidRPr="00FC00F1">
              <w:rPr>
                <w:rFonts w:ascii="Calibri" w:hAnsi="Calibri" w:cs="Arial"/>
                <w:sz w:val="16"/>
                <w:szCs w:val="16"/>
                <w:lang w:val="en-GB"/>
              </w:rPr>
              <w:t xml:space="preserve">Safety Assessment </w:t>
            </w:r>
            <w:r w:rsidRPr="00FC00F1">
              <w:rPr>
                <w:rFonts w:ascii="Calibri" w:hAnsi="Calibri" w:cs="Arial"/>
                <w:sz w:val="16"/>
                <w:szCs w:val="16"/>
                <w:lang w:val="en-GB"/>
              </w:rPr>
              <w:t xml:space="preserve">– Monitoring, Data Collection and Performance </w:t>
            </w:r>
            <w:r w:rsidR="00F749E5" w:rsidRPr="00FC00F1">
              <w:rPr>
                <w:rFonts w:ascii="Calibri" w:hAnsi="Calibri" w:cs="Arial"/>
                <w:sz w:val="16"/>
                <w:szCs w:val="16"/>
                <w:lang w:val="en-GB"/>
              </w:rPr>
              <w:t>indicators</w:t>
            </w:r>
            <w:r w:rsidRPr="00FC00F1">
              <w:rPr>
                <w:rFonts w:ascii="Calibri" w:hAnsi="Calibri" w:cs="Arial"/>
                <w:sz w:val="16"/>
                <w:szCs w:val="16"/>
                <w:lang w:val="en-GB"/>
              </w:rPr>
              <w:t xml:space="preserve"> for Approach operations, please refer to </w:t>
            </w:r>
            <w:r w:rsidR="00F749E5" w:rsidRPr="00FC00F1">
              <w:rPr>
                <w:rFonts w:ascii="Calibri" w:hAnsi="Calibri" w:cs="Arial"/>
                <w:sz w:val="16"/>
                <w:szCs w:val="16"/>
                <w:lang w:val="en-GB"/>
              </w:rPr>
              <w:t>AMC1 SPA.LVO.105(g)</w:t>
            </w:r>
          </w:p>
          <w:p w14:paraId="6FBC15F0" w14:textId="3044B914" w:rsidR="00915872" w:rsidRPr="00FC00F1" w:rsidRDefault="00F749E5" w:rsidP="00FC00F1">
            <w:pPr>
              <w:spacing w:before="60" w:after="60"/>
              <w:rPr>
                <w:rFonts w:ascii="Calibri" w:hAnsi="Calibri" w:cs="Arial"/>
                <w:sz w:val="16"/>
                <w:szCs w:val="16"/>
                <w:lang w:val="en-GB"/>
              </w:rPr>
            </w:pPr>
            <w:r w:rsidRPr="00FC00F1">
              <w:rPr>
                <w:rFonts w:ascii="Calibri" w:hAnsi="Calibri" w:cs="Arial"/>
                <w:sz w:val="16"/>
                <w:szCs w:val="16"/>
                <w:lang w:val="en-GB"/>
              </w:rPr>
              <w:t>For details on Safety Assessment prior to obtaining an approval, please refer to AMC2 SPA.LVO.105(g)</w:t>
            </w:r>
          </w:p>
          <w:p w14:paraId="698F3759" w14:textId="57886F46" w:rsidR="005B50B8" w:rsidRPr="00FC00F1" w:rsidRDefault="005B50B8"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For more </w:t>
            </w:r>
            <w:r w:rsidR="00BD442A" w:rsidRPr="00FC00F1">
              <w:rPr>
                <w:rFonts w:ascii="Calibri" w:hAnsi="Calibri" w:cs="Arial"/>
                <w:sz w:val="16"/>
                <w:szCs w:val="16"/>
                <w:lang w:val="en-GB"/>
              </w:rPr>
              <w:t>details,</w:t>
            </w:r>
            <w:r w:rsidRPr="00FC00F1">
              <w:rPr>
                <w:rFonts w:ascii="Calibri" w:hAnsi="Calibri" w:cs="Arial"/>
                <w:sz w:val="16"/>
                <w:szCs w:val="16"/>
                <w:lang w:val="en-GB"/>
              </w:rPr>
              <w:t xml:space="preserve"> please refer to GMs as applicable.</w:t>
            </w:r>
          </w:p>
          <w:p w14:paraId="259DF6F8" w14:textId="77777777" w:rsidR="000F01C5" w:rsidRPr="00FC00F1" w:rsidRDefault="000F01C5" w:rsidP="00FC00F1">
            <w:pPr>
              <w:spacing w:before="60" w:after="60"/>
              <w:rPr>
                <w:rFonts w:ascii="Calibri" w:hAnsi="Calibri" w:cs="Arial"/>
                <w:sz w:val="16"/>
                <w:szCs w:val="16"/>
                <w:lang w:val="en-GB"/>
              </w:rPr>
            </w:pPr>
          </w:p>
          <w:p w14:paraId="305F95CA" w14:textId="77777777" w:rsidR="000F01C5" w:rsidRPr="00FC00F1" w:rsidRDefault="000F01C5" w:rsidP="00FC00F1">
            <w:pPr>
              <w:spacing w:before="60" w:after="60"/>
              <w:rPr>
                <w:rFonts w:ascii="Calibri" w:hAnsi="Calibri" w:cs="Arial"/>
                <w:sz w:val="16"/>
                <w:szCs w:val="16"/>
                <w:lang w:val="en-GB"/>
              </w:rPr>
            </w:pPr>
          </w:p>
          <w:p w14:paraId="150537CD" w14:textId="77777777" w:rsidR="00BD442A" w:rsidRPr="00FC00F1" w:rsidRDefault="00BD442A" w:rsidP="00FC00F1">
            <w:pPr>
              <w:spacing w:before="60" w:after="60"/>
              <w:rPr>
                <w:rFonts w:ascii="Calibri" w:hAnsi="Calibri" w:cs="Arial"/>
                <w:sz w:val="16"/>
                <w:szCs w:val="16"/>
                <w:lang w:val="en-GB"/>
              </w:rPr>
            </w:pPr>
          </w:p>
          <w:p w14:paraId="4E2D99BA" w14:textId="77777777" w:rsidR="00BD442A" w:rsidRPr="00FC00F1" w:rsidRDefault="00BD442A" w:rsidP="00FC00F1">
            <w:pPr>
              <w:spacing w:before="60" w:after="60"/>
              <w:rPr>
                <w:rFonts w:ascii="Calibri" w:hAnsi="Calibri" w:cs="Arial"/>
                <w:sz w:val="16"/>
                <w:szCs w:val="16"/>
                <w:lang w:val="en-GB"/>
              </w:rPr>
            </w:pPr>
          </w:p>
          <w:p w14:paraId="37A9DD9C" w14:textId="77777777" w:rsidR="00BD442A" w:rsidRPr="00FC00F1" w:rsidRDefault="00BD442A" w:rsidP="00FC00F1">
            <w:pPr>
              <w:spacing w:before="60" w:after="60"/>
              <w:rPr>
                <w:rFonts w:ascii="Calibri" w:hAnsi="Calibri" w:cs="Arial"/>
                <w:sz w:val="16"/>
                <w:szCs w:val="16"/>
                <w:lang w:val="en-GB"/>
              </w:rPr>
            </w:pPr>
          </w:p>
          <w:p w14:paraId="5675D562" w14:textId="77777777" w:rsidR="00BD442A" w:rsidRPr="00FC00F1" w:rsidRDefault="00BD442A" w:rsidP="00FC00F1">
            <w:pPr>
              <w:spacing w:before="60" w:after="60"/>
              <w:rPr>
                <w:rFonts w:ascii="Calibri" w:hAnsi="Calibri" w:cs="Arial"/>
                <w:sz w:val="16"/>
                <w:szCs w:val="16"/>
                <w:lang w:val="en-GB"/>
              </w:rPr>
            </w:pPr>
          </w:p>
          <w:p w14:paraId="55A99B5F" w14:textId="24475713" w:rsidR="00BD442A" w:rsidRPr="00FC00F1" w:rsidRDefault="00BD442A" w:rsidP="00FC00F1">
            <w:pPr>
              <w:spacing w:before="60" w:after="60"/>
              <w:rPr>
                <w:rFonts w:ascii="Calibri" w:hAnsi="Calibri" w:cs="Arial"/>
                <w:sz w:val="16"/>
                <w:szCs w:val="16"/>
                <w:lang w:val="en-GB"/>
              </w:rPr>
            </w:pPr>
          </w:p>
        </w:tc>
        <w:tc>
          <w:tcPr>
            <w:tcW w:w="555" w:type="dxa"/>
            <w:gridSpan w:val="2"/>
            <w:tcBorders>
              <w:bottom w:val="single" w:sz="4" w:space="0" w:color="auto"/>
            </w:tcBorders>
          </w:tcPr>
          <w:p w14:paraId="66BA70F6" w14:textId="77777777" w:rsidR="00367274" w:rsidRPr="00FC00F1" w:rsidRDefault="00367274" w:rsidP="00FC00F1">
            <w:pPr>
              <w:spacing w:before="60" w:after="60"/>
              <w:rPr>
                <w:rFonts w:ascii="Calibri" w:hAnsi="Calibri" w:cs="Arial"/>
                <w:b/>
                <w:sz w:val="16"/>
                <w:szCs w:val="16"/>
                <w:lang w:val="en-GB"/>
              </w:rPr>
            </w:pPr>
          </w:p>
        </w:tc>
        <w:tc>
          <w:tcPr>
            <w:tcW w:w="3856" w:type="dxa"/>
            <w:gridSpan w:val="2"/>
            <w:tcBorders>
              <w:bottom w:val="single" w:sz="4" w:space="0" w:color="auto"/>
            </w:tcBorders>
            <w:vAlign w:val="center"/>
          </w:tcPr>
          <w:p w14:paraId="198C8B53" w14:textId="77777777" w:rsidR="00367274" w:rsidRPr="00FC00F1" w:rsidRDefault="00367274"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48EAA95E" w14:textId="77777777" w:rsidTr="00367274">
        <w:tc>
          <w:tcPr>
            <w:tcW w:w="15954" w:type="dxa"/>
            <w:gridSpan w:val="13"/>
            <w:shd w:val="clear" w:color="auto" w:fill="auto"/>
            <w:vAlign w:val="center"/>
          </w:tcPr>
          <w:p w14:paraId="376215CA"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8.5 Extended-range operations with two-engined aeroplanes (ETOPS)</w:t>
            </w:r>
          </w:p>
        </w:tc>
      </w:tr>
      <w:tr w:rsidR="00367274" w:rsidRPr="00FC00F1" w14:paraId="20A21A45" w14:textId="77777777" w:rsidTr="00367274">
        <w:tc>
          <w:tcPr>
            <w:tcW w:w="609" w:type="dxa"/>
            <w:vAlign w:val="center"/>
          </w:tcPr>
          <w:p w14:paraId="6D7063D2"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BB265F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5FEF6D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CAT.OP.MPA.140</w:t>
            </w:r>
          </w:p>
          <w:p w14:paraId="315194B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CAT.OP.MPA.140(c)</w:t>
            </w:r>
          </w:p>
          <w:p w14:paraId="21C20F5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SPA.ETOPS.100</w:t>
            </w:r>
          </w:p>
          <w:p w14:paraId="2CD22EB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SPA.ETOPS.105</w:t>
            </w:r>
          </w:p>
          <w:p w14:paraId="1656838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SPA.ETOPS.110</w:t>
            </w:r>
          </w:p>
        </w:tc>
        <w:tc>
          <w:tcPr>
            <w:tcW w:w="3853" w:type="dxa"/>
          </w:tcPr>
          <w:p w14:paraId="1000F7F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GB"/>
              </w:rPr>
              <w:t xml:space="preserve">A description of the ETOPS operational procedures. </w:t>
            </w:r>
            <w:r w:rsidRPr="00FC00F1">
              <w:rPr>
                <w:rFonts w:ascii="Calibri" w:hAnsi="Calibri" w:cs="Arial"/>
                <w:sz w:val="16"/>
                <w:szCs w:val="16"/>
                <w:lang w:val="en-US"/>
              </w:rPr>
              <w:t>(See EASA AMC 20-6).</w:t>
            </w:r>
          </w:p>
        </w:tc>
        <w:tc>
          <w:tcPr>
            <w:tcW w:w="541" w:type="dxa"/>
            <w:gridSpan w:val="2"/>
            <w:vAlign w:val="center"/>
          </w:tcPr>
          <w:p w14:paraId="460D3258"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35124D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AFE77BC"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6F445345"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B3B6518" w14:textId="77777777" w:rsidR="00367274" w:rsidRPr="00FC00F1" w:rsidRDefault="00367274" w:rsidP="00FC00F1">
            <w:pPr>
              <w:tabs>
                <w:tab w:val="left" w:pos="1122"/>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63CC67D" w14:textId="77777777" w:rsidTr="00367274">
        <w:tc>
          <w:tcPr>
            <w:tcW w:w="609" w:type="dxa"/>
            <w:vAlign w:val="center"/>
          </w:tcPr>
          <w:p w14:paraId="05D686A9"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1F8C0B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0F05CC41"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a. Introduction</w:t>
            </w:r>
          </w:p>
          <w:p w14:paraId="6C798DB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Brief description of ETOPS</w:t>
            </w:r>
          </w:p>
        </w:tc>
        <w:tc>
          <w:tcPr>
            <w:tcW w:w="541" w:type="dxa"/>
            <w:gridSpan w:val="2"/>
            <w:vAlign w:val="center"/>
          </w:tcPr>
          <w:p w14:paraId="67CA9E35"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324366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F484E34"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13ED2EF5"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0D2F2F78" w14:textId="77777777" w:rsidR="00367274" w:rsidRPr="00FC00F1" w:rsidRDefault="00367274" w:rsidP="00FC00F1">
            <w:pPr>
              <w:tabs>
                <w:tab w:val="left" w:pos="1172"/>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02254BD" w14:textId="77777777" w:rsidTr="00367274">
        <w:tc>
          <w:tcPr>
            <w:tcW w:w="609" w:type="dxa"/>
            <w:vAlign w:val="center"/>
          </w:tcPr>
          <w:p w14:paraId="44979695"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6789E8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5C6791E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Definitions</w:t>
            </w:r>
          </w:p>
        </w:tc>
        <w:tc>
          <w:tcPr>
            <w:tcW w:w="541" w:type="dxa"/>
            <w:gridSpan w:val="2"/>
            <w:vAlign w:val="center"/>
          </w:tcPr>
          <w:p w14:paraId="4BEE4326"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E92E51F"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46C8159"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Approved One-Engine-Inoperative Cruise Speed</w:t>
            </w:r>
          </w:p>
          <w:p w14:paraId="41AAF7D1"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Dispatch</w:t>
            </w:r>
          </w:p>
          <w:p w14:paraId="56F1E783"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ETOPS significant system</w:t>
            </w:r>
          </w:p>
          <w:p w14:paraId="194B7D96"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Extended Range Entry Point</w:t>
            </w:r>
          </w:p>
          <w:p w14:paraId="001D93AD"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In-flight Shutdown (IFSD)</w:t>
            </w:r>
          </w:p>
          <w:p w14:paraId="09B6FF76"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Operator’s Approved Diversion Time</w:t>
            </w:r>
          </w:p>
          <w:p w14:paraId="4C72FA68" w14:textId="77777777" w:rsidR="00367274" w:rsidRPr="00FC00F1" w:rsidRDefault="00367274" w:rsidP="00FC00F1">
            <w:pPr>
              <w:numPr>
                <w:ilvl w:val="0"/>
                <w:numId w:val="3"/>
              </w:numPr>
              <w:spacing w:before="60" w:after="60"/>
              <w:ind w:left="338" w:hanging="270"/>
              <w:rPr>
                <w:rFonts w:ascii="Calibri" w:hAnsi="Calibri" w:cs="Arial"/>
                <w:sz w:val="16"/>
                <w:szCs w:val="16"/>
                <w:lang w:val="en-US"/>
              </w:rPr>
            </w:pPr>
            <w:r w:rsidRPr="00FC00F1">
              <w:rPr>
                <w:rFonts w:ascii="Calibri" w:hAnsi="Calibri" w:cs="Arial"/>
                <w:sz w:val="16"/>
                <w:szCs w:val="16"/>
                <w:lang w:val="en-US"/>
              </w:rPr>
              <w:t>System (Airframe System-Propulsion System)</w:t>
            </w:r>
          </w:p>
          <w:p w14:paraId="71FD33E5" w14:textId="259B10CE" w:rsidR="00367274" w:rsidRPr="00FC00F1" w:rsidRDefault="001B6912" w:rsidP="00FC00F1">
            <w:pPr>
              <w:spacing w:before="60" w:after="60"/>
              <w:rPr>
                <w:rFonts w:ascii="Calibri" w:hAnsi="Calibri" w:cs="Arial"/>
                <w:sz w:val="16"/>
                <w:szCs w:val="16"/>
                <w:lang w:val="en-US"/>
              </w:rPr>
            </w:pPr>
            <w:r w:rsidRPr="00FC00F1">
              <w:rPr>
                <w:rFonts w:ascii="Calibri" w:hAnsi="Calibri" w:cs="Arial"/>
                <w:sz w:val="16"/>
                <w:szCs w:val="16"/>
                <w:lang w:val="en-US"/>
              </w:rPr>
              <w:t>For details, please refer to AMC 10-6</w:t>
            </w:r>
          </w:p>
        </w:tc>
        <w:tc>
          <w:tcPr>
            <w:tcW w:w="555" w:type="dxa"/>
            <w:gridSpan w:val="2"/>
          </w:tcPr>
          <w:p w14:paraId="19BCDE17"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7DA0E29B"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136A46C" w14:textId="77777777" w:rsidTr="00367274">
        <w:tc>
          <w:tcPr>
            <w:tcW w:w="609" w:type="dxa"/>
            <w:vAlign w:val="center"/>
          </w:tcPr>
          <w:p w14:paraId="60199706"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50C39C2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7B49FE8C" w14:textId="77777777" w:rsidR="00367274" w:rsidRPr="00FC00F1" w:rsidRDefault="00367274" w:rsidP="00FC00F1">
            <w:pPr>
              <w:autoSpaceDE w:val="0"/>
              <w:autoSpaceDN w:val="0"/>
              <w:adjustRightInd w:val="0"/>
              <w:spacing w:before="120"/>
              <w:ind w:right="40"/>
              <w:jc w:val="both"/>
              <w:rPr>
                <w:rFonts w:ascii="Calibri" w:hAnsi="Calibri" w:cs="Arial"/>
                <w:sz w:val="16"/>
                <w:szCs w:val="16"/>
                <w:u w:val="single"/>
                <w:lang w:val="en-GB"/>
              </w:rPr>
            </w:pPr>
            <w:r w:rsidRPr="00FC00F1">
              <w:rPr>
                <w:rFonts w:ascii="Calibri" w:hAnsi="Calibri" w:cs="Arial"/>
                <w:sz w:val="16"/>
                <w:szCs w:val="16"/>
                <w:u w:val="single"/>
                <w:lang w:val="en-GB"/>
              </w:rPr>
              <w:t xml:space="preserve">b. Operations approval </w:t>
            </w:r>
          </w:p>
          <w:p w14:paraId="60B72928" w14:textId="77777777" w:rsidR="00367274" w:rsidRPr="00FC00F1" w:rsidRDefault="00367274" w:rsidP="00FC00F1">
            <w:pPr>
              <w:autoSpaceDE w:val="0"/>
              <w:autoSpaceDN w:val="0"/>
              <w:adjustRightInd w:val="0"/>
              <w:spacing w:before="120"/>
              <w:ind w:right="40"/>
              <w:jc w:val="both"/>
              <w:rPr>
                <w:rFonts w:ascii="Calibri" w:hAnsi="Calibri" w:cs="Arial"/>
                <w:sz w:val="16"/>
                <w:szCs w:val="16"/>
                <w:lang w:val="en-GB"/>
              </w:rPr>
            </w:pPr>
            <w:r w:rsidRPr="00FC00F1">
              <w:rPr>
                <w:rFonts w:ascii="Calibri" w:hAnsi="Calibri" w:cs="Arial"/>
                <w:sz w:val="16"/>
                <w:szCs w:val="16"/>
                <w:lang w:val="en-GB"/>
              </w:rPr>
              <w:t xml:space="preserve">(1) Criteria </w:t>
            </w:r>
          </w:p>
        </w:tc>
        <w:tc>
          <w:tcPr>
            <w:tcW w:w="541" w:type="dxa"/>
            <w:gridSpan w:val="2"/>
            <w:vAlign w:val="center"/>
          </w:tcPr>
          <w:p w14:paraId="01F17F52"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8AE1062"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8B73DCC"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68CA7C72"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3B150A3D" w14:textId="77777777" w:rsidR="00367274" w:rsidRPr="00FC00F1" w:rsidRDefault="00367274" w:rsidP="00FC00F1">
            <w:pPr>
              <w:tabs>
                <w:tab w:val="left" w:pos="1122"/>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EC06E32" w14:textId="77777777" w:rsidTr="00367274">
        <w:tc>
          <w:tcPr>
            <w:tcW w:w="609" w:type="dxa"/>
            <w:vAlign w:val="center"/>
          </w:tcPr>
          <w:p w14:paraId="184E8A0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812946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1BD4D791" w14:textId="77777777" w:rsidR="00367274" w:rsidRPr="00FC00F1" w:rsidRDefault="00367274" w:rsidP="00FC00F1">
            <w:pPr>
              <w:autoSpaceDE w:val="0"/>
              <w:autoSpaceDN w:val="0"/>
              <w:adjustRightInd w:val="0"/>
              <w:spacing w:before="120"/>
              <w:ind w:right="40"/>
              <w:jc w:val="both"/>
              <w:rPr>
                <w:rFonts w:ascii="Calibri" w:hAnsi="Calibri" w:cs="Arial"/>
                <w:sz w:val="16"/>
                <w:szCs w:val="16"/>
                <w:lang w:val="en-GB"/>
              </w:rPr>
            </w:pPr>
            <w:r w:rsidRPr="00FC00F1">
              <w:rPr>
                <w:rFonts w:ascii="Calibri" w:hAnsi="Calibri" w:cs="Arial"/>
                <w:sz w:val="16"/>
                <w:szCs w:val="16"/>
                <w:lang w:val="en-GB"/>
              </w:rPr>
              <w:t xml:space="preserve">(2) Assessment </w:t>
            </w:r>
          </w:p>
        </w:tc>
        <w:tc>
          <w:tcPr>
            <w:tcW w:w="541" w:type="dxa"/>
            <w:gridSpan w:val="2"/>
            <w:vAlign w:val="center"/>
          </w:tcPr>
          <w:p w14:paraId="79FF807B"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9F0F15B"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B6827DF"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35CE5A7F"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487294BA"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89EB775" w14:textId="77777777" w:rsidTr="00367274">
        <w:tc>
          <w:tcPr>
            <w:tcW w:w="609" w:type="dxa"/>
            <w:vAlign w:val="center"/>
          </w:tcPr>
          <w:p w14:paraId="67507111"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40E919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0DF3FD5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Approved diversion time</w:t>
            </w:r>
          </w:p>
        </w:tc>
        <w:tc>
          <w:tcPr>
            <w:tcW w:w="541" w:type="dxa"/>
            <w:gridSpan w:val="2"/>
            <w:vAlign w:val="center"/>
          </w:tcPr>
          <w:p w14:paraId="423C6D68"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33E0F84"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EE6018A"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The procedures established by the operator should ensure that ETOPS is only planned on routes where the Operator’s Approved Diversion Time to an </w:t>
            </w:r>
            <w:r w:rsidRPr="00FC00F1">
              <w:rPr>
                <w:rFonts w:ascii="Calibri" w:hAnsi="Calibri" w:cs="Arial"/>
                <w:sz w:val="16"/>
                <w:szCs w:val="16"/>
                <w:lang w:val="en-US"/>
              </w:rPr>
              <w:lastRenderedPageBreak/>
              <w:t>Adequate ETOPS en-route alternate Aerodrome can be met.</w:t>
            </w:r>
          </w:p>
        </w:tc>
        <w:tc>
          <w:tcPr>
            <w:tcW w:w="555" w:type="dxa"/>
            <w:gridSpan w:val="2"/>
          </w:tcPr>
          <w:p w14:paraId="78D5C2A7"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3B99715C"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5A1FE6C" w14:textId="77777777" w:rsidTr="00367274">
        <w:tc>
          <w:tcPr>
            <w:tcW w:w="609" w:type="dxa"/>
            <w:vAlign w:val="center"/>
          </w:tcPr>
          <w:p w14:paraId="4BF0BF99"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DF31DF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22D21860"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c. Training and Checking</w:t>
            </w:r>
          </w:p>
        </w:tc>
        <w:tc>
          <w:tcPr>
            <w:tcW w:w="541" w:type="dxa"/>
            <w:gridSpan w:val="2"/>
            <w:vAlign w:val="center"/>
          </w:tcPr>
          <w:p w14:paraId="58996E0D"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11FBDC5"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9BFE84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An operator should ensure that prior to conducting ETOPS, each crew member has completed successfully ETOPS training and checking in accordance with a syllabus compliant with Appendix 7 to the AMC 20-6, approved by the Competent Authority and detailed in the OM D.</w:t>
            </w:r>
          </w:p>
          <w:p w14:paraId="223E26F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This training should be type and area specific in accordance with the applicable operational requirements.</w:t>
            </w:r>
          </w:p>
          <w:p w14:paraId="45687B7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The operator should ensure that crew members are not assigned to operate ETOPS routes for which they have not successfully passed the training.</w:t>
            </w:r>
          </w:p>
        </w:tc>
        <w:tc>
          <w:tcPr>
            <w:tcW w:w="555" w:type="dxa"/>
            <w:gridSpan w:val="2"/>
          </w:tcPr>
          <w:p w14:paraId="54543EA5"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3EF41A4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2585ECA" w14:textId="77777777" w:rsidTr="00367274">
        <w:tc>
          <w:tcPr>
            <w:tcW w:w="609" w:type="dxa"/>
            <w:vAlign w:val="center"/>
          </w:tcPr>
          <w:p w14:paraId="22AA5824"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C042DE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4762B690"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d. Operating procedures</w:t>
            </w:r>
          </w:p>
        </w:tc>
        <w:tc>
          <w:tcPr>
            <w:tcW w:w="541" w:type="dxa"/>
            <w:gridSpan w:val="2"/>
            <w:vAlign w:val="center"/>
          </w:tcPr>
          <w:p w14:paraId="491B0D99"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DE5910E"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AFAA432"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5C79F166"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4D2EAAB9"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3589757" w14:textId="77777777" w:rsidTr="00367274">
        <w:tc>
          <w:tcPr>
            <w:tcW w:w="609" w:type="dxa"/>
            <w:vAlign w:val="center"/>
          </w:tcPr>
          <w:p w14:paraId="63392E38"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3AEF51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09FCFF33"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e. ETOPS operational procedures</w:t>
            </w:r>
          </w:p>
        </w:tc>
        <w:tc>
          <w:tcPr>
            <w:tcW w:w="541" w:type="dxa"/>
            <w:gridSpan w:val="2"/>
            <w:vAlign w:val="center"/>
          </w:tcPr>
          <w:p w14:paraId="55AD7AF3"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B52AA7E"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D63AB65"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63B312D6"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7E69114"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4AF153A" w14:textId="77777777" w:rsidTr="00367274">
        <w:tc>
          <w:tcPr>
            <w:tcW w:w="609" w:type="dxa"/>
            <w:vAlign w:val="center"/>
          </w:tcPr>
          <w:p w14:paraId="48B2ADBC"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9BFE9E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227E00C4"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f. ETOPS Flight Preparation and Planning</w:t>
            </w:r>
          </w:p>
          <w:p w14:paraId="56F0269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Aeroplane serviceability</w:t>
            </w:r>
          </w:p>
        </w:tc>
        <w:tc>
          <w:tcPr>
            <w:tcW w:w="541" w:type="dxa"/>
            <w:gridSpan w:val="2"/>
            <w:vAlign w:val="center"/>
          </w:tcPr>
          <w:p w14:paraId="4119B468"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22ADEF0"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1B758E9"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41DA8D34"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7867E452"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379A04F" w14:textId="77777777" w:rsidTr="00367274">
        <w:tc>
          <w:tcPr>
            <w:tcW w:w="609" w:type="dxa"/>
            <w:vAlign w:val="center"/>
          </w:tcPr>
          <w:p w14:paraId="0BCE1A3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CD0F9D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780D6D9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ETOPS Orientation charts</w:t>
            </w:r>
          </w:p>
        </w:tc>
        <w:tc>
          <w:tcPr>
            <w:tcW w:w="541" w:type="dxa"/>
            <w:gridSpan w:val="2"/>
            <w:vAlign w:val="center"/>
          </w:tcPr>
          <w:p w14:paraId="64AD3BC8"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4DB538D"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D2137A4"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0E606C3E"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4253BF3"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3DF0036" w14:textId="77777777" w:rsidTr="00367274">
        <w:tc>
          <w:tcPr>
            <w:tcW w:w="609" w:type="dxa"/>
            <w:vAlign w:val="center"/>
          </w:tcPr>
          <w:p w14:paraId="2C07D808"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3F782D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SPA.ETOPS.110</w:t>
            </w:r>
          </w:p>
          <w:p w14:paraId="0964884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SPA.ETOPS.115</w:t>
            </w:r>
          </w:p>
          <w:p w14:paraId="70CD729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14B1364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ETOPS alternate aerodrome selection</w:t>
            </w:r>
          </w:p>
        </w:tc>
        <w:tc>
          <w:tcPr>
            <w:tcW w:w="541" w:type="dxa"/>
            <w:gridSpan w:val="2"/>
            <w:vAlign w:val="center"/>
          </w:tcPr>
          <w:p w14:paraId="35D6750A"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F54D513"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47F2EF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To conduct an ETOPS flight, the ETOPS en-route alternate aerodromes, should meet the weather requirements of planning minima for an ETOPS en-route alternate aerodromes contained in the applicable operational requirements. ETOPS planning minima apply until dispatch. The planned en-route alternates for using in the event of propulsion system failure or aeroplane system failure(s) which require a diversion should be identified and listed in the cockpit documentation (e.g. computerised flight plan) for all cases where the planned route to be flown contains an ETOPS point.</w:t>
            </w:r>
          </w:p>
          <w:p w14:paraId="036C80CF" w14:textId="56D97029" w:rsidR="00B276F7" w:rsidRPr="00FC00F1" w:rsidRDefault="00B276F7" w:rsidP="00FC00F1">
            <w:pPr>
              <w:spacing w:before="60" w:after="60"/>
              <w:rPr>
                <w:rFonts w:ascii="Calibri" w:hAnsi="Calibri" w:cs="Arial"/>
                <w:sz w:val="16"/>
                <w:szCs w:val="16"/>
                <w:lang w:val="en-US"/>
              </w:rPr>
            </w:pPr>
            <w:r w:rsidRPr="00FC00F1">
              <w:rPr>
                <w:rFonts w:ascii="Calibri" w:hAnsi="Calibri" w:cs="Arial"/>
                <w:sz w:val="16"/>
                <w:szCs w:val="16"/>
                <w:lang w:val="en-GB"/>
              </w:rPr>
              <w:lastRenderedPageBreak/>
              <w:t>See also Appendix 5 to AMC 20-6 ‘ETOPS En-route Alternate Aerodromes’</w:t>
            </w:r>
          </w:p>
          <w:p w14:paraId="4E38A2E6"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To list an aerodrome as an ETOPS en-route alternate, the following criteria should be met:</w:t>
            </w:r>
          </w:p>
          <w:p w14:paraId="6DCE392E"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 The landing distances required as specified in the AFM for the altitude of the aerodrome, for the runway expected to be used, taking into account wind conditions, runway surface conditions, and aeroplane handling characteristics, permit the aeroplane to be stopped within the landing distance available as declared by the aerodrome authorities and computed in accordance with the applicable operational requirements.</w:t>
            </w:r>
          </w:p>
          <w:p w14:paraId="1B747B92"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b. The aerodrome services and facilities are adequate to permit an instrument approach procedure to the runway expected to be used while complying with the applicable aerodrome operating minima.</w:t>
            </w:r>
          </w:p>
          <w:p w14:paraId="5EB54C3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c. The latest available forecast weather conditions for a period commencing at the earliest potential time of landing and ending one hour after the latest nominated time of use of that aerodrome, equals or exceeds the authorised weather minima for en-route alternate aerodromes as provided for by the increments listed in Table 1 of this Appendix. In addition, for the same period, the forecast crosswind component plus any gusts should be within operating limits and within the </w:t>
            </w:r>
            <w:proofErr w:type="gramStart"/>
            <w:r w:rsidRPr="00FC00F1">
              <w:rPr>
                <w:rFonts w:ascii="Calibri" w:hAnsi="Calibri" w:cs="Arial"/>
                <w:sz w:val="16"/>
                <w:szCs w:val="16"/>
                <w:lang w:val="en-US"/>
              </w:rPr>
              <w:t>operators</w:t>
            </w:r>
            <w:proofErr w:type="gramEnd"/>
            <w:r w:rsidRPr="00FC00F1">
              <w:rPr>
                <w:rFonts w:ascii="Calibri" w:hAnsi="Calibri" w:cs="Arial"/>
                <w:sz w:val="16"/>
                <w:szCs w:val="16"/>
                <w:lang w:val="en-US"/>
              </w:rPr>
              <w:t xml:space="preserve"> maximum crosswind limitations taking into account the runway condition (dry, wet or contaminated) plus any reduced visibility limits.</w:t>
            </w:r>
          </w:p>
          <w:p w14:paraId="6C39619F"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d. In addition, the operator’s programme should provide flight crews with information on adequate aerodromes appropriate to the route to be flown which are not forecast to meet en-route alternate weather minima. Aerodrome facility information and other appropriate planning data concerning </w:t>
            </w:r>
            <w:r w:rsidRPr="00FC00F1">
              <w:rPr>
                <w:rFonts w:ascii="Calibri" w:hAnsi="Calibri" w:cs="Arial"/>
                <w:sz w:val="16"/>
                <w:szCs w:val="16"/>
                <w:lang w:val="en-US"/>
              </w:rPr>
              <w:lastRenderedPageBreak/>
              <w:t>these aerodromes should be provided to flight crews for use when executing a diversion.</w:t>
            </w:r>
          </w:p>
        </w:tc>
        <w:tc>
          <w:tcPr>
            <w:tcW w:w="555" w:type="dxa"/>
            <w:gridSpan w:val="2"/>
          </w:tcPr>
          <w:p w14:paraId="7062FED4"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0D704C7"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8B1B0CD" w14:textId="77777777" w:rsidTr="00367274">
        <w:tc>
          <w:tcPr>
            <w:tcW w:w="609" w:type="dxa"/>
            <w:vAlign w:val="center"/>
          </w:tcPr>
          <w:p w14:paraId="4D18011E"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CEFAC2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SPA.ETOPS.115</w:t>
            </w:r>
          </w:p>
          <w:p w14:paraId="01ABF5E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3D04D54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(4) En-route alternate weather requirements for planning</w:t>
            </w:r>
          </w:p>
        </w:tc>
        <w:tc>
          <w:tcPr>
            <w:tcW w:w="541" w:type="dxa"/>
            <w:gridSpan w:val="2"/>
            <w:vAlign w:val="center"/>
          </w:tcPr>
          <w:p w14:paraId="3FDB20C5"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4850566"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E2D001C"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An aerodrome may be nominated as an ETOPS en-route alternate for flight planning and release purposes if the available forecast weather conditions for a period commencing at the earliest potential time of landing and ending one hour after the latest nominated time of use of that aerodrome, equal or exceed the criteria required by Table 1 of AMC 20-6 appendix 6 or SPA.ETOPS.115.</w:t>
            </w:r>
          </w:p>
          <w:p w14:paraId="6F69F4C8"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When determining the usability of an Instrument Approach (IAP), forecast wind plus any gusts should be within operating limits, and within the </w:t>
            </w:r>
            <w:proofErr w:type="gramStart"/>
            <w:r w:rsidRPr="00FC00F1">
              <w:rPr>
                <w:rFonts w:ascii="Calibri" w:hAnsi="Calibri" w:cs="Arial"/>
                <w:sz w:val="16"/>
                <w:szCs w:val="16"/>
                <w:lang w:val="en-US"/>
              </w:rPr>
              <w:t>operators</w:t>
            </w:r>
            <w:proofErr w:type="gramEnd"/>
            <w:r w:rsidRPr="00FC00F1">
              <w:rPr>
                <w:rFonts w:ascii="Calibri" w:hAnsi="Calibri" w:cs="Arial"/>
                <w:sz w:val="16"/>
                <w:szCs w:val="16"/>
                <w:lang w:val="en-US"/>
              </w:rPr>
              <w:t xml:space="preserve"> maximum crosswind limitations taking into account the runway condition (dry, wet or contaminated) plus any reduced visibility limits. Conditional forecast elements need not be considered, except that a PROB 40 or TEMPO condition below the lowest applicable operating minima should be </w:t>
            </w:r>
            <w:proofErr w:type="gramStart"/>
            <w:r w:rsidRPr="00FC00F1">
              <w:rPr>
                <w:rFonts w:ascii="Calibri" w:hAnsi="Calibri" w:cs="Arial"/>
                <w:sz w:val="16"/>
                <w:szCs w:val="16"/>
                <w:lang w:val="en-US"/>
              </w:rPr>
              <w:t>taken into account</w:t>
            </w:r>
            <w:proofErr w:type="gramEnd"/>
            <w:r w:rsidRPr="00FC00F1">
              <w:rPr>
                <w:rFonts w:ascii="Calibri" w:hAnsi="Calibri" w:cs="Arial"/>
                <w:sz w:val="16"/>
                <w:szCs w:val="16"/>
                <w:lang w:val="en-US"/>
              </w:rPr>
              <w:t>.</w:t>
            </w:r>
          </w:p>
        </w:tc>
        <w:tc>
          <w:tcPr>
            <w:tcW w:w="555" w:type="dxa"/>
            <w:gridSpan w:val="2"/>
          </w:tcPr>
          <w:p w14:paraId="4EE088DA"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16EEF820"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32433AF" w14:textId="77777777" w:rsidTr="00367274">
        <w:tc>
          <w:tcPr>
            <w:tcW w:w="609" w:type="dxa"/>
            <w:vAlign w:val="center"/>
          </w:tcPr>
          <w:p w14:paraId="03D885C3"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49042C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4D5EF4A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(5) ETOPS computerised Flight Plans</w:t>
            </w:r>
          </w:p>
        </w:tc>
        <w:tc>
          <w:tcPr>
            <w:tcW w:w="541" w:type="dxa"/>
            <w:gridSpan w:val="2"/>
            <w:vAlign w:val="center"/>
          </w:tcPr>
          <w:p w14:paraId="036B94FD"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13F5EC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723492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The type of operation (i.e. ETOPS, including the diversion time used to establish the plan) should be listed on the operational flight plan as required by the applicable operational requirements.</w:t>
            </w:r>
          </w:p>
        </w:tc>
        <w:tc>
          <w:tcPr>
            <w:tcW w:w="555" w:type="dxa"/>
            <w:gridSpan w:val="2"/>
          </w:tcPr>
          <w:p w14:paraId="6FBAA06E"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5A9836F"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EBF721D" w14:textId="77777777" w:rsidTr="00367274">
        <w:tc>
          <w:tcPr>
            <w:tcW w:w="609" w:type="dxa"/>
            <w:vAlign w:val="center"/>
          </w:tcPr>
          <w:p w14:paraId="0EDF8BCE"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1031F6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5FD8636B"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g. Flight Crew Procedures</w:t>
            </w:r>
          </w:p>
          <w:p w14:paraId="0B6AF82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Dispatch</w:t>
            </w:r>
          </w:p>
        </w:tc>
        <w:tc>
          <w:tcPr>
            <w:tcW w:w="541" w:type="dxa"/>
            <w:gridSpan w:val="2"/>
            <w:vAlign w:val="center"/>
          </w:tcPr>
          <w:p w14:paraId="0FEACA62"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D62DE7A"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4FDD619"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If the dispatch of a flight is </w:t>
            </w:r>
            <w:r w:rsidRPr="00FC00F1">
              <w:rPr>
                <w:rFonts w:ascii="Calibri" w:hAnsi="Calibri" w:cs="Arial"/>
                <w:sz w:val="16"/>
                <w:szCs w:val="16"/>
                <w:u w:val="single"/>
                <w:lang w:val="en-US"/>
              </w:rPr>
              <w:t>delayed</w:t>
            </w:r>
            <w:r w:rsidRPr="00FC00F1">
              <w:rPr>
                <w:rFonts w:ascii="Calibri" w:hAnsi="Calibri" w:cs="Arial"/>
                <w:sz w:val="16"/>
                <w:szCs w:val="16"/>
                <w:lang w:val="en-US"/>
              </w:rPr>
              <w:t xml:space="preserve"> by more than one hour, pilots and/or operations personnel should monitor weather forecasts and airport status at the nominated en-route alternates to ensure that they stay within the specified planning minima requirements until dispatch.</w:t>
            </w:r>
          </w:p>
        </w:tc>
        <w:tc>
          <w:tcPr>
            <w:tcW w:w="555" w:type="dxa"/>
            <w:gridSpan w:val="2"/>
          </w:tcPr>
          <w:p w14:paraId="690B4682"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709CE9BA"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51FBC276" w14:textId="77777777" w:rsidTr="00367274">
        <w:tc>
          <w:tcPr>
            <w:tcW w:w="609" w:type="dxa"/>
            <w:vAlign w:val="center"/>
          </w:tcPr>
          <w:p w14:paraId="2189B1F5"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A7CBB4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5E2A54C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Re-routing or diversion decision-making</w:t>
            </w:r>
          </w:p>
        </w:tc>
        <w:tc>
          <w:tcPr>
            <w:tcW w:w="541" w:type="dxa"/>
            <w:gridSpan w:val="2"/>
            <w:vAlign w:val="center"/>
          </w:tcPr>
          <w:p w14:paraId="1089E35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4E37EF0"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6897A1A"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An aeroplane </w:t>
            </w:r>
            <w:proofErr w:type="gramStart"/>
            <w:r w:rsidRPr="00FC00F1">
              <w:rPr>
                <w:rFonts w:ascii="Calibri" w:hAnsi="Calibri" w:cs="Arial"/>
                <w:sz w:val="16"/>
                <w:szCs w:val="16"/>
                <w:lang w:val="en-US"/>
              </w:rPr>
              <w:t>whether or not</w:t>
            </w:r>
            <w:proofErr w:type="gramEnd"/>
            <w:r w:rsidRPr="00FC00F1">
              <w:rPr>
                <w:rFonts w:ascii="Calibri" w:hAnsi="Calibri" w:cs="Arial"/>
                <w:sz w:val="16"/>
                <w:szCs w:val="16"/>
                <w:lang w:val="en-US"/>
              </w:rPr>
              <w:t xml:space="preserve"> dispatched as an ETOPS flight may not re-route post-dispatch without meeting the applicable operational requirements and satisfy by a procedure that dispatch criteria </w:t>
            </w:r>
            <w:r w:rsidRPr="00FC00F1">
              <w:rPr>
                <w:rFonts w:ascii="Calibri" w:hAnsi="Calibri" w:cs="Arial"/>
                <w:sz w:val="16"/>
                <w:szCs w:val="16"/>
                <w:lang w:val="en-US"/>
              </w:rPr>
              <w:lastRenderedPageBreak/>
              <w:t>have been met. The operator should have a system in place to facilitate such re-routes.</w:t>
            </w:r>
          </w:p>
          <w:p w14:paraId="131E2B23"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Post-dispatch, weather conditions at the ETOPS en-route alternates should be equal to or better than the normal landing minima for the available instrument approach.</w:t>
            </w:r>
          </w:p>
          <w:p w14:paraId="0769A29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Operators shall establish procedures for flight crew, outlining the criteria that indicate when a diversion or change of routing is recommended whilst conducting an ETOPS flight. For an ETOPS flight, in the event of the shutdown of an engine, these procedures should include the shutdown of an engine, fly to and land at the nearest aerodrome appropriate for landing.</w:t>
            </w:r>
          </w:p>
          <w:p w14:paraId="7A8EB877"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Factors to be considered when deciding upon the appropriate course of action and suitability of an aerodrome for diversion may include but are not limited to:</w:t>
            </w:r>
          </w:p>
          <w:p w14:paraId="5047AFF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a. Aircraft configuration/weight/systems </w:t>
            </w:r>
            <w:proofErr w:type="gramStart"/>
            <w:r w:rsidRPr="00FC00F1">
              <w:rPr>
                <w:rFonts w:ascii="Calibri" w:hAnsi="Calibri" w:cs="Arial"/>
                <w:sz w:val="16"/>
                <w:szCs w:val="16"/>
                <w:lang w:val="en-US"/>
              </w:rPr>
              <w:t>status;</w:t>
            </w:r>
            <w:proofErr w:type="gramEnd"/>
          </w:p>
          <w:p w14:paraId="693708AC"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b. Wind and weather conditions en route at the diversion </w:t>
            </w:r>
            <w:proofErr w:type="gramStart"/>
            <w:r w:rsidRPr="00FC00F1">
              <w:rPr>
                <w:rFonts w:ascii="Calibri" w:hAnsi="Calibri" w:cs="Arial"/>
                <w:sz w:val="16"/>
                <w:szCs w:val="16"/>
                <w:lang w:val="en-US"/>
              </w:rPr>
              <w:t>altitude;</w:t>
            </w:r>
            <w:proofErr w:type="gramEnd"/>
          </w:p>
          <w:p w14:paraId="7F549C2D"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c. Minimum altitudes en route to the diversion </w:t>
            </w:r>
            <w:proofErr w:type="gramStart"/>
            <w:r w:rsidRPr="00FC00F1">
              <w:rPr>
                <w:rFonts w:ascii="Calibri" w:hAnsi="Calibri" w:cs="Arial"/>
                <w:sz w:val="16"/>
                <w:szCs w:val="16"/>
                <w:lang w:val="en-US"/>
              </w:rPr>
              <w:t>aerodrome;</w:t>
            </w:r>
            <w:proofErr w:type="gramEnd"/>
          </w:p>
          <w:p w14:paraId="6BF8678D"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d. Fuel required for the </w:t>
            </w:r>
            <w:proofErr w:type="gramStart"/>
            <w:r w:rsidRPr="00FC00F1">
              <w:rPr>
                <w:rFonts w:ascii="Calibri" w:hAnsi="Calibri" w:cs="Arial"/>
                <w:sz w:val="16"/>
                <w:szCs w:val="16"/>
                <w:lang w:val="en-US"/>
              </w:rPr>
              <w:t>diversion;</w:t>
            </w:r>
            <w:proofErr w:type="gramEnd"/>
          </w:p>
          <w:p w14:paraId="33A97A25"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e. Aerodrome condition, terrain, weather and </w:t>
            </w:r>
            <w:proofErr w:type="gramStart"/>
            <w:r w:rsidRPr="00FC00F1">
              <w:rPr>
                <w:rFonts w:ascii="Calibri" w:hAnsi="Calibri" w:cs="Arial"/>
                <w:sz w:val="16"/>
                <w:szCs w:val="16"/>
                <w:lang w:val="en-US"/>
              </w:rPr>
              <w:t>wind;</w:t>
            </w:r>
            <w:proofErr w:type="gramEnd"/>
          </w:p>
          <w:p w14:paraId="07BFA2E7"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f. Runways available and runway surface </w:t>
            </w:r>
            <w:proofErr w:type="gramStart"/>
            <w:r w:rsidRPr="00FC00F1">
              <w:rPr>
                <w:rFonts w:ascii="Calibri" w:hAnsi="Calibri" w:cs="Arial"/>
                <w:sz w:val="16"/>
                <w:szCs w:val="16"/>
                <w:lang w:val="en-US"/>
              </w:rPr>
              <w:t>condition;</w:t>
            </w:r>
            <w:proofErr w:type="gramEnd"/>
          </w:p>
          <w:p w14:paraId="5DD93A01"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g. Approach aids and </w:t>
            </w:r>
            <w:proofErr w:type="gramStart"/>
            <w:r w:rsidRPr="00FC00F1">
              <w:rPr>
                <w:rFonts w:ascii="Calibri" w:hAnsi="Calibri" w:cs="Arial"/>
                <w:sz w:val="16"/>
                <w:szCs w:val="16"/>
                <w:lang w:val="en-US"/>
              </w:rPr>
              <w:t>lighting;</w:t>
            </w:r>
            <w:proofErr w:type="gramEnd"/>
          </w:p>
          <w:p w14:paraId="71931A2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h. RFFS capability at the diversion </w:t>
            </w:r>
            <w:proofErr w:type="gramStart"/>
            <w:r w:rsidRPr="00FC00F1">
              <w:rPr>
                <w:rFonts w:ascii="Calibri" w:hAnsi="Calibri" w:cs="Arial"/>
                <w:sz w:val="16"/>
                <w:szCs w:val="16"/>
                <w:lang w:val="en-US"/>
              </w:rPr>
              <w:t>aerodrome;</w:t>
            </w:r>
            <w:proofErr w:type="gramEnd"/>
          </w:p>
          <w:p w14:paraId="335ED8D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i. Facilities for aircraft occupants - disembarkation &amp; </w:t>
            </w:r>
            <w:proofErr w:type="gramStart"/>
            <w:r w:rsidRPr="00FC00F1">
              <w:rPr>
                <w:rFonts w:ascii="Calibri" w:hAnsi="Calibri" w:cs="Arial"/>
                <w:sz w:val="16"/>
                <w:szCs w:val="16"/>
                <w:lang w:val="en-US"/>
              </w:rPr>
              <w:t>shelter;</w:t>
            </w:r>
            <w:proofErr w:type="gramEnd"/>
          </w:p>
          <w:p w14:paraId="58B2141C"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j. Medical </w:t>
            </w:r>
            <w:proofErr w:type="gramStart"/>
            <w:r w:rsidRPr="00FC00F1">
              <w:rPr>
                <w:rFonts w:ascii="Calibri" w:hAnsi="Calibri" w:cs="Arial"/>
                <w:sz w:val="16"/>
                <w:szCs w:val="16"/>
                <w:lang w:val="en-US"/>
              </w:rPr>
              <w:t>facilities;</w:t>
            </w:r>
            <w:proofErr w:type="gramEnd"/>
          </w:p>
          <w:p w14:paraId="42BA6C1C"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k. Pilot’s familiarity with the </w:t>
            </w:r>
            <w:proofErr w:type="gramStart"/>
            <w:r w:rsidRPr="00FC00F1">
              <w:rPr>
                <w:rFonts w:ascii="Calibri" w:hAnsi="Calibri" w:cs="Arial"/>
                <w:sz w:val="16"/>
                <w:szCs w:val="16"/>
                <w:lang w:val="en-US"/>
              </w:rPr>
              <w:t>aerodrome;</w:t>
            </w:r>
            <w:proofErr w:type="gramEnd"/>
          </w:p>
          <w:p w14:paraId="04D24445"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l. Information about the aerodrome available to the flight crew.</w:t>
            </w:r>
          </w:p>
          <w:p w14:paraId="1191B33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Contingency procedures should not be interpreted in any way that prejudices the final authority and responsibility of the pilot-in-command for the safe operation of the aeroplane.</w:t>
            </w:r>
          </w:p>
          <w:p w14:paraId="1D959FB3"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Note: for an ETOPS en-route alternate aerodrome, a published RFFS category equivalent to ICAO category 4, available at 30 minutes notice, is acceptable.</w:t>
            </w:r>
          </w:p>
        </w:tc>
        <w:tc>
          <w:tcPr>
            <w:tcW w:w="555" w:type="dxa"/>
            <w:gridSpan w:val="2"/>
          </w:tcPr>
          <w:p w14:paraId="101C5186"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9703DB3"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8E17075" w14:textId="77777777" w:rsidTr="00367274">
        <w:tc>
          <w:tcPr>
            <w:tcW w:w="609" w:type="dxa"/>
            <w:vAlign w:val="center"/>
          </w:tcPr>
          <w:p w14:paraId="425FF8D1"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6D93C7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06F2B46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(3) ETOPS verification (following maintenance) flight requirements</w:t>
            </w:r>
          </w:p>
        </w:tc>
        <w:tc>
          <w:tcPr>
            <w:tcW w:w="541" w:type="dxa"/>
            <w:gridSpan w:val="2"/>
            <w:vAlign w:val="center"/>
          </w:tcPr>
          <w:p w14:paraId="30012AA2"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7CD4CD0"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A0897BC"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16B1EEC7"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4321F5D9"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DF1ADC1" w14:textId="77777777" w:rsidTr="00367274">
        <w:tc>
          <w:tcPr>
            <w:tcW w:w="609" w:type="dxa"/>
            <w:vAlign w:val="center"/>
          </w:tcPr>
          <w:p w14:paraId="4BA3FE30"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D5B4E6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62DCA76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(4) En-route Monitoring</w:t>
            </w:r>
          </w:p>
        </w:tc>
        <w:tc>
          <w:tcPr>
            <w:tcW w:w="541" w:type="dxa"/>
            <w:gridSpan w:val="2"/>
            <w:vAlign w:val="center"/>
          </w:tcPr>
          <w:p w14:paraId="24A6624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E1542A5"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0AA694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During the flight, the flight crew should remain informed of any significant changes in conditions at designated ETOPS en-route alternate aerodromes. Prior to the ETOPS Entry Point, the forecast weather, established aeroplane status, fuel remaining, and where possible field conditions and aerodrome services and facilities at designated ETOPS en-route alternates are to be evaluated. If any conditions are identified which could preclude safe approach and landing on a designated en-route alternate aerodrome, then the flight crew should take appropriate action, such as re-routing as necessary, to remain within the operator’s approved diversion time of an en-route alternate aerodrome with forecast weather to be at or above landing minima. In the event this is not possible, the next nearest en-route alternate aerodrome should be selected provided the diversion time does not exceed the maximum approved diversion time. This does not override the pilot in command’s authority to select the safest course of action.</w:t>
            </w:r>
          </w:p>
        </w:tc>
        <w:tc>
          <w:tcPr>
            <w:tcW w:w="555" w:type="dxa"/>
            <w:gridSpan w:val="2"/>
          </w:tcPr>
          <w:p w14:paraId="14962250"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EAF1627"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5BCD1BC" w14:textId="77777777" w:rsidTr="00367274">
        <w:tc>
          <w:tcPr>
            <w:tcW w:w="609" w:type="dxa"/>
            <w:vAlign w:val="center"/>
          </w:tcPr>
          <w:p w14:paraId="3BA3D24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6C6CFB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641BD58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Flight preparation &amp; in-flight procedures:</w:t>
            </w:r>
          </w:p>
          <w:p w14:paraId="1ADC9143" w14:textId="77777777" w:rsidR="00367274" w:rsidRPr="00FC00F1" w:rsidRDefault="00367274" w:rsidP="00FC00F1">
            <w:pPr>
              <w:numPr>
                <w:ilvl w:val="0"/>
                <w:numId w:val="3"/>
              </w:numPr>
              <w:spacing w:before="60" w:after="60"/>
              <w:rPr>
                <w:rFonts w:ascii="Calibri" w:hAnsi="Calibri" w:cs="Arial"/>
                <w:sz w:val="16"/>
                <w:szCs w:val="16"/>
                <w:lang w:val="en-US"/>
              </w:rPr>
            </w:pPr>
            <w:r w:rsidRPr="00FC00F1">
              <w:rPr>
                <w:rFonts w:ascii="Calibri" w:hAnsi="Calibri" w:cs="Arial"/>
                <w:sz w:val="16"/>
                <w:szCs w:val="16"/>
                <w:lang w:val="en-US"/>
              </w:rPr>
              <w:t>Communication &amp; navigation facilities</w:t>
            </w:r>
          </w:p>
        </w:tc>
        <w:tc>
          <w:tcPr>
            <w:tcW w:w="541" w:type="dxa"/>
            <w:gridSpan w:val="2"/>
            <w:vAlign w:val="center"/>
          </w:tcPr>
          <w:p w14:paraId="740A53C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B3DF7E0"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35B37E6"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For releasing an aeroplane on an ETOPS flight, the operators should ensure that:</w:t>
            </w:r>
          </w:p>
          <w:p w14:paraId="7D7C3F21"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 xml:space="preserve">a. Communications facilities are available to provide under normal conditions of propagation at all planned altitudes of the intended flight and the diversion scenarios, reliable two-way voice and/or data link </w:t>
            </w:r>
            <w:proofErr w:type="gramStart"/>
            <w:r w:rsidRPr="00FC00F1">
              <w:rPr>
                <w:rFonts w:ascii="Calibri" w:hAnsi="Calibri" w:cs="Arial"/>
                <w:sz w:val="16"/>
                <w:szCs w:val="16"/>
                <w:lang w:val="en-US"/>
              </w:rPr>
              <w:t>communications;</w:t>
            </w:r>
            <w:proofErr w:type="gramEnd"/>
          </w:p>
          <w:p w14:paraId="228EC742"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b. Visual and non-visual aids are available at the specified alternates for the anticipated types of approaches and operating minima.</w:t>
            </w:r>
          </w:p>
        </w:tc>
        <w:tc>
          <w:tcPr>
            <w:tcW w:w="555" w:type="dxa"/>
            <w:gridSpan w:val="2"/>
          </w:tcPr>
          <w:p w14:paraId="5A7EE29A"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0C80D8E" w14:textId="77777777" w:rsidR="00367274" w:rsidRPr="00FC00F1" w:rsidRDefault="00367274" w:rsidP="00FC00F1">
            <w:pPr>
              <w:tabs>
                <w:tab w:val="left" w:pos="988"/>
              </w:tabs>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BADDD9D" w14:textId="77777777" w:rsidTr="00367274">
        <w:tc>
          <w:tcPr>
            <w:tcW w:w="609" w:type="dxa"/>
            <w:vAlign w:val="center"/>
          </w:tcPr>
          <w:p w14:paraId="57C6E845"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4C98A2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20-6</w:t>
            </w:r>
          </w:p>
        </w:tc>
        <w:tc>
          <w:tcPr>
            <w:tcW w:w="3853" w:type="dxa"/>
          </w:tcPr>
          <w:p w14:paraId="42C5503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Flight preparation &amp; in-flight procedures:</w:t>
            </w:r>
          </w:p>
          <w:p w14:paraId="26A2E5E2" w14:textId="77777777" w:rsidR="00367274" w:rsidRPr="00FC00F1" w:rsidRDefault="00367274" w:rsidP="00FC00F1">
            <w:pPr>
              <w:numPr>
                <w:ilvl w:val="0"/>
                <w:numId w:val="3"/>
              </w:numPr>
              <w:spacing w:before="60" w:after="60"/>
              <w:rPr>
                <w:rFonts w:ascii="Calibri" w:hAnsi="Calibri" w:cs="Arial"/>
                <w:sz w:val="16"/>
                <w:szCs w:val="16"/>
                <w:lang w:val="en-US"/>
              </w:rPr>
            </w:pPr>
            <w:r w:rsidRPr="00FC00F1">
              <w:rPr>
                <w:rFonts w:ascii="Calibri" w:hAnsi="Calibri" w:cs="Arial"/>
                <w:sz w:val="16"/>
                <w:szCs w:val="16"/>
                <w:lang w:val="en-US"/>
              </w:rPr>
              <w:t>Fuel supply</w:t>
            </w:r>
          </w:p>
        </w:tc>
        <w:tc>
          <w:tcPr>
            <w:tcW w:w="541" w:type="dxa"/>
            <w:gridSpan w:val="2"/>
            <w:vAlign w:val="center"/>
          </w:tcPr>
          <w:p w14:paraId="5DF6DAF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23B6044"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B7F2BCB" w14:textId="6D0631CA" w:rsidR="00B35569" w:rsidRPr="00FC00F1" w:rsidRDefault="00B35569" w:rsidP="00FC00F1">
            <w:pPr>
              <w:spacing w:before="60" w:after="60"/>
              <w:rPr>
                <w:rFonts w:ascii="Calibri" w:hAnsi="Calibri" w:cs="Arial"/>
                <w:sz w:val="16"/>
                <w:szCs w:val="16"/>
                <w:lang w:val="en-US"/>
              </w:rPr>
            </w:pPr>
            <w:r w:rsidRPr="00FC00F1">
              <w:rPr>
                <w:rFonts w:ascii="Calibri" w:hAnsi="Calibri" w:cs="Arial"/>
                <w:sz w:val="16"/>
                <w:szCs w:val="16"/>
                <w:lang w:val="en-US"/>
              </w:rPr>
              <w:t>For releasing an aeroplane on an ETOPS flight, the operators should ensure that it carries sufficient fuel and oil to meet the applicable operational requirements and any additional fuel that may be determined in accordance with</w:t>
            </w:r>
            <w:r w:rsidR="00056554" w:rsidRPr="00FC00F1">
              <w:rPr>
                <w:rFonts w:ascii="Calibri" w:hAnsi="Calibri" w:cs="Arial"/>
                <w:sz w:val="16"/>
                <w:szCs w:val="16"/>
                <w:lang w:val="en-US"/>
              </w:rPr>
              <w:t xml:space="preserve"> </w:t>
            </w:r>
            <w:r w:rsidRPr="00FC00F1">
              <w:rPr>
                <w:rFonts w:ascii="Calibri" w:hAnsi="Calibri" w:cs="Arial"/>
                <w:sz w:val="16"/>
                <w:szCs w:val="16"/>
                <w:lang w:val="en-US"/>
              </w:rPr>
              <w:t>Appendix</w:t>
            </w:r>
            <w:r w:rsidR="00056554" w:rsidRPr="00FC00F1">
              <w:rPr>
                <w:rFonts w:ascii="Calibri" w:hAnsi="Calibri" w:cs="Arial"/>
                <w:sz w:val="16"/>
                <w:szCs w:val="16"/>
                <w:lang w:val="en-US"/>
              </w:rPr>
              <w:t xml:space="preserve"> 4 section </w:t>
            </w:r>
            <w:r w:rsidR="009A420E" w:rsidRPr="00FC00F1">
              <w:rPr>
                <w:rFonts w:ascii="Calibri" w:hAnsi="Calibri" w:cs="Arial"/>
                <w:sz w:val="16"/>
                <w:szCs w:val="16"/>
                <w:lang w:val="en-US"/>
              </w:rPr>
              <w:t>4 of AMC 20-6</w:t>
            </w:r>
          </w:p>
          <w:p w14:paraId="1AE8FA6E" w14:textId="7D178CBD" w:rsidR="00367274" w:rsidRPr="00FC00F1" w:rsidRDefault="00367274" w:rsidP="00FC00F1">
            <w:pPr>
              <w:numPr>
                <w:ilvl w:val="0"/>
                <w:numId w:val="3"/>
              </w:numPr>
              <w:spacing w:before="60" w:after="60"/>
              <w:rPr>
                <w:rFonts w:ascii="Calibri" w:hAnsi="Calibri" w:cs="Arial"/>
                <w:sz w:val="16"/>
                <w:szCs w:val="16"/>
                <w:lang w:val="en-US"/>
              </w:rPr>
            </w:pPr>
            <w:r w:rsidRPr="00FC00F1">
              <w:rPr>
                <w:rFonts w:ascii="Calibri" w:hAnsi="Calibri" w:cs="Arial"/>
                <w:sz w:val="16"/>
                <w:szCs w:val="16"/>
                <w:lang w:val="en-US"/>
              </w:rPr>
              <w:t>Critical Fuel Reserve</w:t>
            </w:r>
          </w:p>
          <w:p w14:paraId="76DC0CBF" w14:textId="77777777" w:rsidR="00367274" w:rsidRPr="00FC00F1" w:rsidRDefault="00367274" w:rsidP="00FC00F1">
            <w:pPr>
              <w:numPr>
                <w:ilvl w:val="0"/>
                <w:numId w:val="3"/>
              </w:numPr>
              <w:spacing w:before="60" w:after="60"/>
              <w:rPr>
                <w:rFonts w:ascii="Calibri" w:hAnsi="Calibri" w:cs="Arial"/>
                <w:sz w:val="16"/>
                <w:szCs w:val="16"/>
                <w:lang w:val="en-US"/>
              </w:rPr>
            </w:pPr>
            <w:r w:rsidRPr="00FC00F1">
              <w:rPr>
                <w:rFonts w:ascii="Calibri" w:hAnsi="Calibri" w:cs="Arial"/>
                <w:sz w:val="16"/>
                <w:szCs w:val="16"/>
                <w:lang w:val="en-US"/>
              </w:rPr>
              <w:t>Critical Fuel Scenario</w:t>
            </w:r>
          </w:p>
          <w:p w14:paraId="72E203D4" w14:textId="77777777" w:rsidR="00367274" w:rsidRPr="00FC00F1" w:rsidRDefault="00367274" w:rsidP="00FC00F1">
            <w:pPr>
              <w:numPr>
                <w:ilvl w:val="0"/>
                <w:numId w:val="3"/>
              </w:numPr>
              <w:spacing w:before="60" w:after="60"/>
              <w:rPr>
                <w:rFonts w:ascii="Calibri" w:hAnsi="Calibri" w:cs="Arial"/>
                <w:sz w:val="16"/>
                <w:szCs w:val="16"/>
                <w:lang w:val="en-US"/>
              </w:rPr>
            </w:pPr>
            <w:r w:rsidRPr="00FC00F1">
              <w:rPr>
                <w:rFonts w:ascii="Calibri" w:hAnsi="Calibri" w:cs="Arial"/>
                <w:sz w:val="16"/>
                <w:szCs w:val="16"/>
                <w:lang w:val="en-US"/>
              </w:rPr>
              <w:t>Icing</w:t>
            </w:r>
          </w:p>
        </w:tc>
        <w:tc>
          <w:tcPr>
            <w:tcW w:w="555" w:type="dxa"/>
            <w:gridSpan w:val="2"/>
          </w:tcPr>
          <w:p w14:paraId="63B9D360"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AEEF15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2AD4AB28" w14:textId="77777777" w:rsidTr="00367274">
        <w:tc>
          <w:tcPr>
            <w:tcW w:w="15954" w:type="dxa"/>
            <w:gridSpan w:val="13"/>
            <w:shd w:val="clear" w:color="auto" w:fill="auto"/>
            <w:vAlign w:val="center"/>
          </w:tcPr>
          <w:p w14:paraId="081BBAA9"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8.6 Use of MEL and CDL</w:t>
            </w:r>
          </w:p>
        </w:tc>
      </w:tr>
      <w:tr w:rsidR="00367274" w:rsidRPr="00FC00F1" w14:paraId="50E525F7" w14:textId="77777777" w:rsidTr="00367274">
        <w:tc>
          <w:tcPr>
            <w:tcW w:w="609" w:type="dxa"/>
            <w:vAlign w:val="center"/>
          </w:tcPr>
          <w:p w14:paraId="3BB6D521"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701B244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C4BE16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ORO.MLR.105</w:t>
            </w:r>
          </w:p>
          <w:p w14:paraId="66141BC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ORO.MLR.105(c)</w:t>
            </w:r>
          </w:p>
          <w:p w14:paraId="2C7B04A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ORO.MLR.105(d)</w:t>
            </w:r>
          </w:p>
          <w:p w14:paraId="066D4BB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ORO.MLR.105(d)(1)</w:t>
            </w:r>
          </w:p>
          <w:p w14:paraId="29FE59F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ORO.MLR.105(d)(3)</w:t>
            </w:r>
          </w:p>
          <w:p w14:paraId="1DCD175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ORO.MLR.105(d)(3)</w:t>
            </w:r>
          </w:p>
          <w:p w14:paraId="6005459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ORO.MLR.105(f)</w:t>
            </w:r>
          </w:p>
          <w:p w14:paraId="454A80C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ORO.MLR.105(g)</w:t>
            </w:r>
          </w:p>
          <w:p w14:paraId="563C09F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ORO.MLR.105(h)</w:t>
            </w:r>
          </w:p>
          <w:p w14:paraId="5858471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ORO.MLR.105(j)</w:t>
            </w:r>
          </w:p>
          <w:p w14:paraId="4DAC13D2"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GB"/>
              </w:rPr>
              <w:t>SPA.LVO.130</w:t>
            </w:r>
          </w:p>
        </w:tc>
        <w:tc>
          <w:tcPr>
            <w:tcW w:w="3853" w:type="dxa"/>
          </w:tcPr>
          <w:p w14:paraId="5D8150A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8.6 </w:t>
            </w:r>
            <w:r w:rsidRPr="00FC00F1">
              <w:rPr>
                <w:rFonts w:ascii="Calibri" w:hAnsi="Calibri" w:cs="Arial"/>
                <w:i/>
                <w:sz w:val="16"/>
                <w:szCs w:val="16"/>
                <w:u w:val="single"/>
                <w:lang w:val="en-GB"/>
              </w:rPr>
              <w:t>Use of the Minimum Equipment and Configuration Deviation List(s)</w:t>
            </w:r>
          </w:p>
        </w:tc>
        <w:tc>
          <w:tcPr>
            <w:tcW w:w="541" w:type="dxa"/>
            <w:gridSpan w:val="2"/>
            <w:vAlign w:val="center"/>
          </w:tcPr>
          <w:p w14:paraId="2E74A674"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C2280E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2B86381"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56CE252D"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3D751CF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31E69F12" w14:textId="77777777" w:rsidTr="00367274">
        <w:tc>
          <w:tcPr>
            <w:tcW w:w="15954" w:type="dxa"/>
            <w:gridSpan w:val="13"/>
            <w:shd w:val="clear" w:color="auto" w:fill="auto"/>
            <w:vAlign w:val="center"/>
          </w:tcPr>
          <w:p w14:paraId="01EE66B3"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lastRenderedPageBreak/>
              <w:t>8.7 Non-commercial Operations</w:t>
            </w:r>
          </w:p>
        </w:tc>
      </w:tr>
      <w:tr w:rsidR="00367274" w:rsidRPr="00FC00F1" w14:paraId="7FB43BA3" w14:textId="77777777" w:rsidTr="00367274">
        <w:tc>
          <w:tcPr>
            <w:tcW w:w="609" w:type="dxa"/>
            <w:vAlign w:val="center"/>
          </w:tcPr>
          <w:p w14:paraId="7771384D"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4D89CCB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ORO.AOC.125</w:t>
            </w:r>
          </w:p>
          <w:p w14:paraId="3A808F15" w14:textId="77777777" w:rsidR="00367274" w:rsidRPr="00FC00F1" w:rsidRDefault="00367274" w:rsidP="00FC00F1">
            <w:pPr>
              <w:spacing w:before="60" w:after="60"/>
              <w:rPr>
                <w:rFonts w:ascii="Calibri" w:hAnsi="Calibri" w:cs="Arial"/>
                <w:sz w:val="4"/>
                <w:szCs w:val="4"/>
                <w:lang w:val="en-GB"/>
              </w:rPr>
            </w:pPr>
          </w:p>
          <w:p w14:paraId="70FDEE5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ORO.AOC.125(a)</w:t>
            </w:r>
          </w:p>
          <w:p w14:paraId="58AD9E6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1 ORO.AOC.125(a)(2)</w:t>
            </w:r>
          </w:p>
          <w:p w14:paraId="17A1C52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ORO.AOC.125(a)(2)</w:t>
            </w:r>
          </w:p>
          <w:p w14:paraId="34165CA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GM1 ORO.AOC.125(a)(2)</w:t>
            </w:r>
          </w:p>
          <w:p w14:paraId="58EDAF43" w14:textId="77777777" w:rsidR="00367274" w:rsidRPr="00FC00F1" w:rsidRDefault="00367274" w:rsidP="00FC00F1">
            <w:pPr>
              <w:spacing w:before="60" w:after="60"/>
              <w:rPr>
                <w:rFonts w:ascii="Calibri" w:hAnsi="Calibri" w:cs="Arial"/>
                <w:sz w:val="16"/>
                <w:szCs w:val="16"/>
                <w:lang w:val="en-GB"/>
              </w:rPr>
            </w:pPr>
          </w:p>
          <w:p w14:paraId="31697E73" w14:textId="77777777" w:rsidR="00367274" w:rsidRPr="00FC00F1" w:rsidRDefault="00367274" w:rsidP="00FC00F1">
            <w:pPr>
              <w:spacing w:before="60" w:after="60"/>
              <w:rPr>
                <w:rFonts w:ascii="Calibri" w:hAnsi="Calibri" w:cs="Arial"/>
                <w:b/>
                <w:sz w:val="16"/>
                <w:szCs w:val="16"/>
                <w:lang w:val="en-GB"/>
              </w:rPr>
            </w:pPr>
          </w:p>
        </w:tc>
        <w:tc>
          <w:tcPr>
            <w:tcW w:w="3853" w:type="dxa"/>
          </w:tcPr>
          <w:p w14:paraId="3724C4D7"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 xml:space="preserve">An AOC holder should apply either of the options below to its non-commercial operations: </w:t>
            </w:r>
          </w:p>
          <w:p w14:paraId="18A03563"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 xml:space="preserve">(a) the same operational procedures as those used for its CAT operations. In this case, the AOC holder should state this option in the operations manual and ensure that the procedures comply with Part-CAT. No further descriptions are required; or </w:t>
            </w:r>
          </w:p>
          <w:p w14:paraId="552CE32A"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(b) different operational procedures from those used for its CAT operations. In this case, the procedures should comply with Part-ORO, except for Subpart-DEC, and Part-NCC for complex motor-powered aircraft or with Part-NCO for other than complex motor-powered aircraft, as appropriate.</w:t>
            </w:r>
          </w:p>
          <w:p w14:paraId="3613B80C"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Different Operating Operating Procedures for Non-commercial Operations.</w:t>
            </w:r>
          </w:p>
          <w:p w14:paraId="2D886C84" w14:textId="2119BEC4"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Planning Flights with an increased level of risk.</w:t>
            </w:r>
          </w:p>
          <w:p w14:paraId="73B83200" w14:textId="7C63312B" w:rsidR="00D146D6" w:rsidRPr="00FC00F1" w:rsidRDefault="00D146D6" w:rsidP="00FC00F1">
            <w:pPr>
              <w:spacing w:before="60" w:after="60"/>
              <w:jc w:val="both"/>
              <w:rPr>
                <w:rFonts w:ascii="Calibri" w:hAnsi="Calibri" w:cs="Arial"/>
                <w:sz w:val="16"/>
                <w:szCs w:val="16"/>
              </w:rPr>
            </w:pPr>
          </w:p>
          <w:p w14:paraId="0462328A" w14:textId="6A78FC2E" w:rsidR="00D146D6" w:rsidRPr="00FC00F1" w:rsidRDefault="00D146D6" w:rsidP="00FC00F1">
            <w:pPr>
              <w:spacing w:before="60" w:after="60"/>
              <w:jc w:val="both"/>
              <w:rPr>
                <w:rFonts w:ascii="Calibri" w:hAnsi="Calibri" w:cs="Arial"/>
                <w:b/>
                <w:bCs/>
                <w:i/>
                <w:iCs/>
                <w:sz w:val="16"/>
                <w:szCs w:val="16"/>
                <w:lang w:val="en-US"/>
              </w:rPr>
            </w:pPr>
            <w:r w:rsidRPr="00FC00F1">
              <w:rPr>
                <w:rFonts w:ascii="Calibri" w:hAnsi="Calibri" w:cs="Arial"/>
                <w:b/>
                <w:bCs/>
                <w:i/>
                <w:iCs/>
                <w:sz w:val="16"/>
                <w:szCs w:val="16"/>
                <w:lang w:val="en-US"/>
              </w:rPr>
              <w:t>Any difference in qualification requirement from OM A section 5 and OM D Section 2.1</w:t>
            </w:r>
          </w:p>
          <w:p w14:paraId="65B7DAB8" w14:textId="77777777" w:rsidR="00367274" w:rsidRPr="00FC00F1" w:rsidRDefault="00367274" w:rsidP="00FC00F1">
            <w:pPr>
              <w:spacing w:before="60" w:after="60"/>
              <w:rPr>
                <w:rFonts w:ascii="Calibri" w:hAnsi="Calibri" w:cs="Arial"/>
                <w:sz w:val="16"/>
                <w:szCs w:val="16"/>
                <w:lang w:val="en-US"/>
              </w:rPr>
            </w:pPr>
          </w:p>
          <w:p w14:paraId="594EABB8" w14:textId="77777777" w:rsidR="00367274" w:rsidRPr="00FC00F1" w:rsidRDefault="00367274" w:rsidP="00FC00F1">
            <w:pPr>
              <w:spacing w:before="60" w:after="60"/>
              <w:rPr>
                <w:rFonts w:ascii="Calibri" w:hAnsi="Calibri" w:cs="Arial"/>
                <w:sz w:val="16"/>
                <w:szCs w:val="16"/>
                <w:lang w:val="en-US"/>
              </w:rPr>
            </w:pPr>
          </w:p>
          <w:p w14:paraId="3A1E9ABE" w14:textId="77777777" w:rsidR="00367274" w:rsidRPr="00FC00F1" w:rsidRDefault="00367274" w:rsidP="00FC00F1">
            <w:pPr>
              <w:spacing w:before="60" w:after="60"/>
              <w:rPr>
                <w:rFonts w:ascii="Calibri" w:hAnsi="Calibri" w:cs="Arial"/>
                <w:sz w:val="16"/>
                <w:szCs w:val="16"/>
                <w:lang w:val="en-US"/>
              </w:rPr>
            </w:pPr>
          </w:p>
        </w:tc>
        <w:tc>
          <w:tcPr>
            <w:tcW w:w="541" w:type="dxa"/>
            <w:gridSpan w:val="2"/>
            <w:vAlign w:val="center"/>
          </w:tcPr>
          <w:p w14:paraId="3CCA904D"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20EA6C6"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720DABD"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b/>
                <w:sz w:val="16"/>
                <w:szCs w:val="16"/>
                <w:u w:val="single"/>
                <w:lang w:val="en-GB"/>
              </w:rPr>
              <w:t>Non-commercial operations by AOC holders shall be approved by the authority</w:t>
            </w:r>
            <w:r w:rsidRPr="00FC00F1">
              <w:rPr>
                <w:rFonts w:ascii="Calibri" w:hAnsi="Calibri" w:cs="Arial"/>
                <w:b/>
                <w:sz w:val="16"/>
                <w:szCs w:val="16"/>
                <w:lang w:val="en-GB"/>
              </w:rPr>
              <w:t>.</w:t>
            </w:r>
          </w:p>
          <w:p w14:paraId="2C26AFB3" w14:textId="77777777" w:rsidR="00367274" w:rsidRPr="00FC00F1" w:rsidRDefault="00367274" w:rsidP="00FC00F1">
            <w:pPr>
              <w:autoSpaceDE w:val="0"/>
              <w:autoSpaceDN w:val="0"/>
              <w:adjustRightInd w:val="0"/>
              <w:jc w:val="both"/>
              <w:rPr>
                <w:rFonts w:ascii="Calibri" w:hAnsi="Calibri" w:cs="Arial"/>
                <w:sz w:val="16"/>
                <w:szCs w:val="16"/>
              </w:rPr>
            </w:pPr>
          </w:p>
          <w:p w14:paraId="6DF278C0" w14:textId="462A1196"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(a) The AOC holder may conduct non-commercial operations in accordance with Annex VI (Part-NCC) or Annex VII (Part-NCO) with aeroplanes or helicopters listed in the operations specifications of its AOC or in its operations manual, provided that the AOC holder describes such operations in detail in the operations manual, including the following:</w:t>
            </w:r>
          </w:p>
          <w:p w14:paraId="0A0F4E4C" w14:textId="77777777"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(1) an identification of the applicable </w:t>
            </w:r>
            <w:proofErr w:type="gramStart"/>
            <w:r w:rsidRPr="00FC00F1">
              <w:rPr>
                <w:rFonts w:ascii="Calibri" w:hAnsi="Calibri" w:cs="Arial"/>
                <w:sz w:val="16"/>
                <w:szCs w:val="16"/>
                <w:lang w:val="en-GB"/>
              </w:rPr>
              <w:t>requirements;</w:t>
            </w:r>
            <w:proofErr w:type="gramEnd"/>
          </w:p>
          <w:p w14:paraId="69D7C20B" w14:textId="1FA91862"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 xml:space="preserve">(2) a description of any differences between the operating procedures used when conducting CAT operations and non-commercial </w:t>
            </w:r>
            <w:proofErr w:type="gramStart"/>
            <w:r w:rsidRPr="00FC00F1">
              <w:rPr>
                <w:rFonts w:ascii="Calibri" w:hAnsi="Calibri" w:cs="Arial"/>
                <w:sz w:val="16"/>
                <w:szCs w:val="16"/>
                <w:lang w:val="en-GB"/>
              </w:rPr>
              <w:t>operations;</w:t>
            </w:r>
            <w:proofErr w:type="gramEnd"/>
          </w:p>
          <w:p w14:paraId="3B75FB30" w14:textId="2918D94C"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(3) means of ensuring that all personnel involved in the operations are fully familiar with the associated procedures.</w:t>
            </w:r>
          </w:p>
          <w:p w14:paraId="38322F30" w14:textId="77777777"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(b) An AOC holder shall comply with:</w:t>
            </w:r>
          </w:p>
          <w:p w14:paraId="278E81CE" w14:textId="7CD5362B"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(1)</w:t>
            </w:r>
            <w:r w:rsidR="00AF2600" w:rsidRPr="00FC00F1">
              <w:rPr>
                <w:rFonts w:ascii="Calibri" w:hAnsi="Calibri" w:cs="Arial"/>
                <w:sz w:val="16"/>
                <w:szCs w:val="16"/>
                <w:lang w:val="en-GB"/>
              </w:rPr>
              <w:t xml:space="preserve"> </w:t>
            </w:r>
            <w:r w:rsidRPr="00FC00F1">
              <w:rPr>
                <w:rFonts w:ascii="Calibri" w:hAnsi="Calibri" w:cs="Arial"/>
                <w:sz w:val="16"/>
                <w:szCs w:val="16"/>
                <w:lang w:val="en-GB"/>
              </w:rPr>
              <w:t xml:space="preserve">Annex VIII (Part-SPO) when conducting maintenance check flights with complex </w:t>
            </w:r>
            <w:r w:rsidR="00AF2600" w:rsidRPr="00FC00F1">
              <w:rPr>
                <w:rFonts w:ascii="Calibri" w:hAnsi="Calibri" w:cs="Arial"/>
                <w:sz w:val="16"/>
                <w:szCs w:val="16"/>
                <w:lang w:val="en-GB"/>
              </w:rPr>
              <w:t>motor powered</w:t>
            </w:r>
            <w:r w:rsidRPr="00FC00F1">
              <w:rPr>
                <w:rFonts w:ascii="Calibri" w:hAnsi="Calibri" w:cs="Arial"/>
                <w:sz w:val="16"/>
                <w:szCs w:val="16"/>
                <w:lang w:val="en-GB"/>
              </w:rPr>
              <w:t xml:space="preserve"> </w:t>
            </w:r>
            <w:proofErr w:type="gramStart"/>
            <w:r w:rsidRPr="00FC00F1">
              <w:rPr>
                <w:rFonts w:ascii="Calibri" w:hAnsi="Calibri" w:cs="Arial"/>
                <w:sz w:val="16"/>
                <w:szCs w:val="16"/>
                <w:lang w:val="en-GB"/>
              </w:rPr>
              <w:t>aircraft;</w:t>
            </w:r>
            <w:proofErr w:type="gramEnd"/>
          </w:p>
          <w:p w14:paraId="762ED0EB" w14:textId="662DA6B8"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(2)</w:t>
            </w:r>
            <w:r w:rsidR="00AF2600" w:rsidRPr="00FC00F1">
              <w:rPr>
                <w:rFonts w:ascii="Calibri" w:hAnsi="Calibri" w:cs="Arial"/>
                <w:sz w:val="16"/>
                <w:szCs w:val="16"/>
                <w:lang w:val="en-GB"/>
              </w:rPr>
              <w:t xml:space="preserve"> </w:t>
            </w:r>
            <w:r w:rsidRPr="00FC00F1">
              <w:rPr>
                <w:rFonts w:ascii="Calibri" w:hAnsi="Calibri" w:cs="Arial"/>
                <w:sz w:val="16"/>
                <w:szCs w:val="16"/>
                <w:lang w:val="en-GB"/>
              </w:rPr>
              <w:t>Annex VII (Part-NCO) when conducting maintenance check flights with other than complex motor- powered aircraft.</w:t>
            </w:r>
          </w:p>
          <w:p w14:paraId="2E44A299" w14:textId="130E5D7D"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(c) An AOC holder that conducts operations referred to in points (a) and (b) shall not be required to submit a declaration in accordance with this Annex.</w:t>
            </w:r>
          </w:p>
          <w:p w14:paraId="1A1E9CEE" w14:textId="2764F70F" w:rsidR="00AE173D" w:rsidRPr="00FC00F1" w:rsidRDefault="00AE173D" w:rsidP="00FC00F1">
            <w:pPr>
              <w:autoSpaceDE w:val="0"/>
              <w:autoSpaceDN w:val="0"/>
              <w:adjustRightInd w:val="0"/>
              <w:jc w:val="both"/>
              <w:rPr>
                <w:rFonts w:ascii="Calibri" w:hAnsi="Calibri" w:cs="Arial"/>
                <w:sz w:val="16"/>
                <w:szCs w:val="16"/>
                <w:lang w:val="en-GB"/>
              </w:rPr>
            </w:pPr>
            <w:r w:rsidRPr="00FC00F1">
              <w:rPr>
                <w:rFonts w:ascii="Calibri" w:hAnsi="Calibri" w:cs="Arial"/>
                <w:sz w:val="16"/>
                <w:szCs w:val="16"/>
                <w:lang w:val="en-GB"/>
              </w:rPr>
              <w:t>(d) The AOC holder shall specify the type of flight, as listed in its operations manual, in the flight related</w:t>
            </w:r>
          </w:p>
          <w:p w14:paraId="4E8AEE62" w14:textId="65A994D0" w:rsidR="00367274" w:rsidRPr="00FC00F1" w:rsidRDefault="00AE173D" w:rsidP="00FC00F1">
            <w:pPr>
              <w:autoSpaceDE w:val="0"/>
              <w:autoSpaceDN w:val="0"/>
              <w:adjustRightInd w:val="0"/>
              <w:jc w:val="both"/>
              <w:rPr>
                <w:rFonts w:ascii="Calibri" w:hAnsi="Calibri" w:cs="Arial"/>
                <w:sz w:val="16"/>
                <w:szCs w:val="16"/>
                <w:lang w:val="en-US"/>
              </w:rPr>
            </w:pPr>
            <w:r w:rsidRPr="00FC00F1">
              <w:rPr>
                <w:rFonts w:ascii="Calibri" w:hAnsi="Calibri" w:cs="Arial"/>
                <w:sz w:val="16"/>
                <w:szCs w:val="16"/>
                <w:lang w:val="en-GB"/>
              </w:rPr>
              <w:t>documents (operational flight plan, load sheet and other relevant documents).</w:t>
            </w:r>
          </w:p>
        </w:tc>
        <w:tc>
          <w:tcPr>
            <w:tcW w:w="555" w:type="dxa"/>
            <w:gridSpan w:val="2"/>
          </w:tcPr>
          <w:p w14:paraId="42E7FCAB"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8D50882"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086EB8A" w14:textId="77777777" w:rsidTr="00367274">
        <w:tc>
          <w:tcPr>
            <w:tcW w:w="609" w:type="dxa"/>
            <w:vAlign w:val="center"/>
          </w:tcPr>
          <w:p w14:paraId="4060E94E"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0E3305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ORO.AOC.125(a)</w:t>
            </w:r>
          </w:p>
        </w:tc>
        <w:tc>
          <w:tcPr>
            <w:tcW w:w="3853" w:type="dxa"/>
          </w:tcPr>
          <w:p w14:paraId="06C3A0F4"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Flight And Duty Time Limitations</w:t>
            </w:r>
          </w:p>
        </w:tc>
        <w:tc>
          <w:tcPr>
            <w:tcW w:w="541" w:type="dxa"/>
            <w:gridSpan w:val="2"/>
            <w:vAlign w:val="center"/>
          </w:tcPr>
          <w:p w14:paraId="6A5452B9"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FF66357"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A4DDC2A"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 xml:space="preserve">When aircrew members are assigned to perform a series of flights that combine several types of operation (CAT, NCC/NCO), the operator should: </w:t>
            </w:r>
          </w:p>
          <w:p w14:paraId="4804361C"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lastRenderedPageBreak/>
              <w:t xml:space="preserve">(a) comply at any time with the provisions of ORO.FTL.210 ‘Flight times and duty periods’ or, as applicable, the provisions of Council Regulation (EEC) No 3922/91 (EU-OPS, Subpart Q), to ensure compliance with Subpart FTL for any CAT operation; and </w:t>
            </w:r>
          </w:p>
          <w:p w14:paraId="649CBDDD" w14:textId="77777777" w:rsidR="00367274" w:rsidRPr="00FC00F1" w:rsidRDefault="00367274" w:rsidP="00FC00F1">
            <w:pPr>
              <w:spacing w:before="60" w:after="60"/>
              <w:jc w:val="both"/>
              <w:rPr>
                <w:rFonts w:ascii="Calibri" w:hAnsi="Calibri" w:cs="Arial"/>
                <w:sz w:val="16"/>
                <w:szCs w:val="16"/>
              </w:rPr>
            </w:pPr>
            <w:r w:rsidRPr="00FC00F1">
              <w:rPr>
                <w:rFonts w:ascii="Calibri" w:hAnsi="Calibri" w:cs="Arial"/>
                <w:sz w:val="16"/>
                <w:szCs w:val="16"/>
              </w:rPr>
              <w:t>(b) include any combination of types of operation in its safety risk management process to ensure that the fatigue risks arising from such operations do not affect the CAT operation.</w:t>
            </w:r>
          </w:p>
        </w:tc>
        <w:tc>
          <w:tcPr>
            <w:tcW w:w="555" w:type="dxa"/>
            <w:gridSpan w:val="2"/>
          </w:tcPr>
          <w:p w14:paraId="6C2CC47D"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0C7ADD42" w14:textId="77777777" w:rsidR="00367274" w:rsidRPr="00FC00F1" w:rsidRDefault="00367274"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B4440D3" w14:textId="77777777" w:rsidTr="00367274">
        <w:tc>
          <w:tcPr>
            <w:tcW w:w="609" w:type="dxa"/>
            <w:vAlign w:val="center"/>
          </w:tcPr>
          <w:p w14:paraId="330700AC"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EB1A3C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FE49BDF"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ORO.AOC.125</w:t>
            </w:r>
          </w:p>
        </w:tc>
        <w:tc>
          <w:tcPr>
            <w:tcW w:w="3853" w:type="dxa"/>
          </w:tcPr>
          <w:p w14:paraId="303CBC0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Procedures and limitations for the following:</w:t>
            </w:r>
          </w:p>
          <w:p w14:paraId="25059EA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(a) training flights;</w:t>
            </w:r>
          </w:p>
        </w:tc>
        <w:tc>
          <w:tcPr>
            <w:tcW w:w="541" w:type="dxa"/>
            <w:gridSpan w:val="2"/>
            <w:vAlign w:val="center"/>
          </w:tcPr>
          <w:p w14:paraId="059AC56F"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D94F7A9"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6EDDB0B" w14:textId="77777777" w:rsidR="00367274" w:rsidRPr="00FC00F1" w:rsidRDefault="00367274" w:rsidP="00FC00F1">
            <w:pPr>
              <w:spacing w:before="60" w:after="60"/>
              <w:rPr>
                <w:rFonts w:ascii="Calibri" w:hAnsi="Calibri" w:cs="Arial"/>
                <w:sz w:val="16"/>
                <w:szCs w:val="16"/>
              </w:rPr>
            </w:pPr>
          </w:p>
        </w:tc>
        <w:tc>
          <w:tcPr>
            <w:tcW w:w="555" w:type="dxa"/>
            <w:gridSpan w:val="2"/>
          </w:tcPr>
          <w:p w14:paraId="1DF92E3C"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7B6F635F" w14:textId="77777777" w:rsidR="00367274" w:rsidRPr="00FC00F1" w:rsidRDefault="00367274"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D2BC8FF" w14:textId="77777777" w:rsidTr="00367274">
        <w:tc>
          <w:tcPr>
            <w:tcW w:w="609" w:type="dxa"/>
            <w:vAlign w:val="center"/>
          </w:tcPr>
          <w:p w14:paraId="0477CEAD"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340653E"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AMC3 ORO.MLR.100 ORO.AOC.125</w:t>
            </w:r>
          </w:p>
        </w:tc>
        <w:tc>
          <w:tcPr>
            <w:tcW w:w="3853" w:type="dxa"/>
          </w:tcPr>
          <w:p w14:paraId="5878BD4F"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(b) Flights at the end of lease or upon transfer of ownership ;</w:t>
            </w:r>
          </w:p>
        </w:tc>
        <w:tc>
          <w:tcPr>
            <w:tcW w:w="541" w:type="dxa"/>
            <w:gridSpan w:val="2"/>
            <w:vAlign w:val="center"/>
          </w:tcPr>
          <w:p w14:paraId="3D520BFE"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FA2F5A1"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9B5D99B" w14:textId="77777777" w:rsidR="00367274" w:rsidRPr="00FC00F1" w:rsidRDefault="00367274" w:rsidP="00FC00F1">
            <w:pPr>
              <w:spacing w:before="60" w:after="60"/>
              <w:rPr>
                <w:rFonts w:ascii="Calibri" w:hAnsi="Calibri" w:cs="Arial"/>
                <w:sz w:val="16"/>
                <w:szCs w:val="16"/>
              </w:rPr>
            </w:pPr>
          </w:p>
        </w:tc>
        <w:tc>
          <w:tcPr>
            <w:tcW w:w="555" w:type="dxa"/>
            <w:gridSpan w:val="2"/>
          </w:tcPr>
          <w:p w14:paraId="506A1162"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1029C308"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7E5054B0" w14:textId="77777777" w:rsidTr="00367274">
        <w:tc>
          <w:tcPr>
            <w:tcW w:w="609" w:type="dxa"/>
            <w:vAlign w:val="center"/>
          </w:tcPr>
          <w:p w14:paraId="03CAB63B"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12BDB5E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2F70DF2"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ORO.AOC.125</w:t>
            </w:r>
          </w:p>
        </w:tc>
        <w:tc>
          <w:tcPr>
            <w:tcW w:w="3853" w:type="dxa"/>
          </w:tcPr>
          <w:p w14:paraId="2ADEBFE7"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(c) Delivery flights;</w:t>
            </w:r>
          </w:p>
        </w:tc>
        <w:tc>
          <w:tcPr>
            <w:tcW w:w="541" w:type="dxa"/>
            <w:gridSpan w:val="2"/>
            <w:vAlign w:val="center"/>
          </w:tcPr>
          <w:p w14:paraId="20727EC2"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375A786"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A8B1B9" w14:textId="77777777" w:rsidR="00367274" w:rsidRPr="00FC00F1" w:rsidRDefault="00367274" w:rsidP="00FC00F1">
            <w:pPr>
              <w:spacing w:before="60" w:after="60"/>
              <w:rPr>
                <w:rFonts w:ascii="Calibri" w:hAnsi="Calibri" w:cs="Arial"/>
                <w:sz w:val="16"/>
                <w:szCs w:val="16"/>
                <w:lang w:val="en-US"/>
              </w:rPr>
            </w:pPr>
          </w:p>
        </w:tc>
        <w:tc>
          <w:tcPr>
            <w:tcW w:w="555" w:type="dxa"/>
            <w:gridSpan w:val="2"/>
          </w:tcPr>
          <w:p w14:paraId="69B6CB37"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49EE1FC"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165A144C" w14:textId="77777777" w:rsidTr="00367274">
        <w:tc>
          <w:tcPr>
            <w:tcW w:w="609" w:type="dxa"/>
            <w:vAlign w:val="center"/>
          </w:tcPr>
          <w:p w14:paraId="6ACDE377"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779C2C1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D5347F1"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ORO.AOC.125</w:t>
            </w:r>
          </w:p>
        </w:tc>
        <w:tc>
          <w:tcPr>
            <w:tcW w:w="3853" w:type="dxa"/>
          </w:tcPr>
          <w:p w14:paraId="3EFBB235"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(d) Ferry flights;</w:t>
            </w:r>
          </w:p>
        </w:tc>
        <w:tc>
          <w:tcPr>
            <w:tcW w:w="541" w:type="dxa"/>
            <w:gridSpan w:val="2"/>
            <w:vAlign w:val="center"/>
          </w:tcPr>
          <w:p w14:paraId="1936A902"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0FE7BC1"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DDE86A3" w14:textId="77777777" w:rsidR="00367274" w:rsidRPr="00FC00F1" w:rsidRDefault="00367274" w:rsidP="00FC00F1">
            <w:pPr>
              <w:spacing w:before="60" w:after="60"/>
              <w:rPr>
                <w:rFonts w:ascii="Calibri" w:hAnsi="Calibri" w:cs="Arial"/>
                <w:sz w:val="16"/>
                <w:szCs w:val="16"/>
              </w:rPr>
            </w:pPr>
          </w:p>
        </w:tc>
        <w:tc>
          <w:tcPr>
            <w:tcW w:w="555" w:type="dxa"/>
            <w:gridSpan w:val="2"/>
          </w:tcPr>
          <w:p w14:paraId="7CDFE7CA"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34CC22A6"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3FFBB6B" w14:textId="77777777" w:rsidTr="00367274">
        <w:tc>
          <w:tcPr>
            <w:tcW w:w="609" w:type="dxa"/>
            <w:vAlign w:val="center"/>
          </w:tcPr>
          <w:p w14:paraId="18C960DB"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009582B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2C428BB"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ORO.AOC.125</w:t>
            </w:r>
          </w:p>
        </w:tc>
        <w:tc>
          <w:tcPr>
            <w:tcW w:w="3853" w:type="dxa"/>
          </w:tcPr>
          <w:p w14:paraId="3A5B52A5"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(e) Demonstration flights;</w:t>
            </w:r>
          </w:p>
        </w:tc>
        <w:tc>
          <w:tcPr>
            <w:tcW w:w="541" w:type="dxa"/>
            <w:gridSpan w:val="2"/>
            <w:vAlign w:val="center"/>
          </w:tcPr>
          <w:p w14:paraId="7618B559"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CF20F25"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D3BC300" w14:textId="77777777" w:rsidR="00367274" w:rsidRPr="00FC00F1" w:rsidRDefault="00367274" w:rsidP="00FC00F1">
            <w:pPr>
              <w:spacing w:before="60" w:after="60"/>
              <w:rPr>
                <w:rFonts w:ascii="Calibri" w:hAnsi="Calibri" w:cs="Arial"/>
                <w:sz w:val="16"/>
                <w:szCs w:val="16"/>
              </w:rPr>
            </w:pPr>
          </w:p>
        </w:tc>
        <w:tc>
          <w:tcPr>
            <w:tcW w:w="555" w:type="dxa"/>
            <w:gridSpan w:val="2"/>
          </w:tcPr>
          <w:p w14:paraId="58B4B88E"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28190C75"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46A939A3" w14:textId="77777777" w:rsidTr="00367274">
        <w:tc>
          <w:tcPr>
            <w:tcW w:w="609" w:type="dxa"/>
            <w:vAlign w:val="center"/>
          </w:tcPr>
          <w:p w14:paraId="64C5ECAF"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1815D63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8C87B6A"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ORO.AOC.125</w:t>
            </w:r>
          </w:p>
        </w:tc>
        <w:tc>
          <w:tcPr>
            <w:tcW w:w="3853" w:type="dxa"/>
          </w:tcPr>
          <w:p w14:paraId="5E334D26"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(f) Positioning flights; and</w:t>
            </w:r>
          </w:p>
        </w:tc>
        <w:tc>
          <w:tcPr>
            <w:tcW w:w="541" w:type="dxa"/>
            <w:gridSpan w:val="2"/>
            <w:vAlign w:val="center"/>
          </w:tcPr>
          <w:p w14:paraId="7E02D8D0"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E449AC6"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8F27778" w14:textId="77777777" w:rsidR="00367274" w:rsidRPr="00FC00F1" w:rsidRDefault="00367274" w:rsidP="00FC00F1">
            <w:pPr>
              <w:spacing w:before="60" w:after="60"/>
              <w:rPr>
                <w:rFonts w:ascii="Calibri" w:hAnsi="Calibri" w:cs="Arial"/>
                <w:sz w:val="16"/>
                <w:szCs w:val="16"/>
              </w:rPr>
            </w:pPr>
          </w:p>
        </w:tc>
        <w:tc>
          <w:tcPr>
            <w:tcW w:w="555" w:type="dxa"/>
            <w:gridSpan w:val="2"/>
          </w:tcPr>
          <w:p w14:paraId="48DE12C1" w14:textId="77777777" w:rsidR="00367274" w:rsidRPr="00FC00F1" w:rsidRDefault="00367274" w:rsidP="00FC00F1">
            <w:pPr>
              <w:spacing w:before="60" w:after="60"/>
              <w:rPr>
                <w:rFonts w:ascii="Calibri" w:hAnsi="Calibri" w:cs="Arial"/>
                <w:b/>
                <w:sz w:val="16"/>
                <w:szCs w:val="16"/>
              </w:rPr>
            </w:pPr>
          </w:p>
        </w:tc>
        <w:tc>
          <w:tcPr>
            <w:tcW w:w="3856" w:type="dxa"/>
            <w:gridSpan w:val="2"/>
            <w:vAlign w:val="center"/>
          </w:tcPr>
          <w:p w14:paraId="0A825FFE"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5E9E7F85" w14:textId="77777777" w:rsidTr="00367274">
        <w:tc>
          <w:tcPr>
            <w:tcW w:w="609" w:type="dxa"/>
            <w:vAlign w:val="center"/>
          </w:tcPr>
          <w:p w14:paraId="6514FC0D"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711676C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5D6C9D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ORO.AOC.125</w:t>
            </w:r>
          </w:p>
          <w:p w14:paraId="1C0B17F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SPO.SPEC.MCF.100</w:t>
            </w:r>
          </w:p>
          <w:p w14:paraId="70A297FF" w14:textId="77777777" w:rsidR="00367274" w:rsidRPr="00FC00F1" w:rsidRDefault="00367274" w:rsidP="00FC00F1">
            <w:pPr>
              <w:spacing w:before="60" w:after="60"/>
              <w:rPr>
                <w:rFonts w:ascii="Calibri" w:hAnsi="Calibri" w:cs="Arial"/>
                <w:b/>
                <w:sz w:val="16"/>
                <w:szCs w:val="16"/>
              </w:rPr>
            </w:pPr>
            <w:r w:rsidRPr="00FC00F1">
              <w:rPr>
                <w:rFonts w:ascii="Calibri" w:hAnsi="Calibri" w:cs="Arial"/>
                <w:sz w:val="16"/>
                <w:szCs w:val="16"/>
                <w:lang w:val="en-GB"/>
              </w:rPr>
              <w:t>AMC1 SPO.SPEC.MCF.110</w:t>
            </w:r>
          </w:p>
        </w:tc>
        <w:tc>
          <w:tcPr>
            <w:tcW w:w="3853" w:type="dxa"/>
          </w:tcPr>
          <w:p w14:paraId="28ADFFDC"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(g) Other non-commercial flights,</w:t>
            </w:r>
          </w:p>
        </w:tc>
        <w:tc>
          <w:tcPr>
            <w:tcW w:w="541" w:type="dxa"/>
            <w:gridSpan w:val="2"/>
            <w:vAlign w:val="center"/>
          </w:tcPr>
          <w:p w14:paraId="6A14E3C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E73C60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A80C7DE" w14:textId="77777777" w:rsidR="00367274" w:rsidRPr="00FC00F1" w:rsidRDefault="00367274" w:rsidP="00FC00F1">
            <w:pPr>
              <w:spacing w:before="60" w:after="60"/>
              <w:jc w:val="both"/>
              <w:rPr>
                <w:rFonts w:ascii="Calibri" w:hAnsi="Calibri" w:cs="Arial"/>
                <w:sz w:val="16"/>
                <w:szCs w:val="16"/>
                <w:lang w:val="en-GB"/>
              </w:rPr>
            </w:pPr>
            <w:r w:rsidRPr="00FC00F1">
              <w:rPr>
                <w:rFonts w:ascii="Calibri" w:hAnsi="Calibri" w:cs="Arial"/>
                <w:sz w:val="16"/>
                <w:szCs w:val="16"/>
                <w:lang w:val="en-GB"/>
              </w:rPr>
              <w:t>The conduct of maintenance check flights shall be done i.a.w. SPO.SPEC.MCF requirements.  OAN 07/19 provides further guidance on compliance methods.</w:t>
            </w:r>
          </w:p>
        </w:tc>
        <w:tc>
          <w:tcPr>
            <w:tcW w:w="555" w:type="dxa"/>
            <w:gridSpan w:val="2"/>
          </w:tcPr>
          <w:p w14:paraId="39807ADF"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0F69428"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06ABCCB" w14:textId="77777777" w:rsidTr="00367274">
        <w:tc>
          <w:tcPr>
            <w:tcW w:w="609" w:type="dxa"/>
            <w:vAlign w:val="center"/>
          </w:tcPr>
          <w:p w14:paraId="018F0BFA"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67CB368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ORO.GEN.310</w:t>
            </w:r>
          </w:p>
          <w:p w14:paraId="7887AA4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ORO.GEN.310(b);(e)</w:t>
            </w:r>
          </w:p>
          <w:p w14:paraId="7A039BDD" w14:textId="13A743CC"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AMC1</w:t>
            </w:r>
            <w:r w:rsidR="003874B6" w:rsidRPr="00FC00F1">
              <w:rPr>
                <w:rFonts w:ascii="Calibri" w:hAnsi="Calibri" w:cs="Arial"/>
                <w:sz w:val="16"/>
                <w:szCs w:val="16"/>
                <w:lang w:val="en-GB"/>
              </w:rPr>
              <w:t xml:space="preserve"> </w:t>
            </w:r>
            <w:r w:rsidRPr="00FC00F1">
              <w:rPr>
                <w:rFonts w:ascii="Calibri" w:hAnsi="Calibri" w:cs="Arial"/>
                <w:sz w:val="16"/>
                <w:szCs w:val="16"/>
                <w:lang w:val="en-GB"/>
              </w:rPr>
              <w:t>ORO.GEN.310(b);(</w:t>
            </w:r>
            <w:proofErr w:type="gramStart"/>
            <w:r w:rsidRPr="00FC00F1">
              <w:rPr>
                <w:rFonts w:ascii="Calibri" w:hAnsi="Calibri" w:cs="Arial"/>
                <w:sz w:val="16"/>
                <w:szCs w:val="16"/>
                <w:lang w:val="en-GB"/>
              </w:rPr>
              <w:t>d);(</w:t>
            </w:r>
            <w:proofErr w:type="gramEnd"/>
            <w:r w:rsidRPr="00FC00F1">
              <w:rPr>
                <w:rFonts w:ascii="Calibri" w:hAnsi="Calibri" w:cs="Arial"/>
                <w:sz w:val="16"/>
                <w:szCs w:val="16"/>
                <w:lang w:val="en-GB"/>
              </w:rPr>
              <w:t>f)</w:t>
            </w:r>
          </w:p>
        </w:tc>
        <w:tc>
          <w:tcPr>
            <w:tcW w:w="3853" w:type="dxa"/>
          </w:tcPr>
          <w:p w14:paraId="777F7367"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lastRenderedPageBreak/>
              <w:t>Use of aircraft listed on an AOC for non-commercial operations and specialised operations</w:t>
            </w:r>
          </w:p>
          <w:p w14:paraId="6F7B3C03" w14:textId="77777777" w:rsidR="00367274" w:rsidRPr="00FC00F1" w:rsidRDefault="00367274" w:rsidP="00FC00F1">
            <w:pPr>
              <w:spacing w:before="60" w:after="60"/>
              <w:rPr>
                <w:rFonts w:ascii="Calibri" w:hAnsi="Calibri" w:cs="Arial"/>
                <w:sz w:val="26"/>
                <w:szCs w:val="26"/>
              </w:rPr>
            </w:pPr>
          </w:p>
          <w:p w14:paraId="65BA3A32"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lang w:val="en-GB"/>
              </w:rPr>
              <w:lastRenderedPageBreak/>
              <w:t>Responsibilities</w:t>
            </w:r>
            <w:r w:rsidRPr="00FC00F1">
              <w:rPr>
                <w:rFonts w:ascii="Calibri" w:hAnsi="Calibri" w:cs="Arial"/>
                <w:sz w:val="16"/>
                <w:szCs w:val="16"/>
              </w:rPr>
              <w:t xml:space="preserve"> of the AOC Holder</w:t>
            </w:r>
          </w:p>
          <w:p w14:paraId="34577ACA" w14:textId="77777777" w:rsidR="00367274" w:rsidRPr="00FC00F1" w:rsidRDefault="00367274" w:rsidP="00FC00F1">
            <w:pPr>
              <w:spacing w:before="60" w:after="60"/>
              <w:rPr>
                <w:rFonts w:ascii="Calibri" w:hAnsi="Calibri" w:cs="Arial"/>
              </w:rPr>
            </w:pPr>
          </w:p>
          <w:p w14:paraId="1B0E5D12"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lang w:val="en-GB"/>
              </w:rPr>
              <w:t>Responsibilities</w:t>
            </w:r>
            <w:r w:rsidRPr="00FC00F1">
              <w:rPr>
                <w:rFonts w:ascii="Calibri" w:hAnsi="Calibri" w:cs="Arial"/>
                <w:sz w:val="16"/>
                <w:szCs w:val="16"/>
              </w:rPr>
              <w:t xml:space="preserve"> of the Other Operator</w:t>
            </w:r>
          </w:p>
        </w:tc>
        <w:tc>
          <w:tcPr>
            <w:tcW w:w="541" w:type="dxa"/>
            <w:gridSpan w:val="2"/>
            <w:vAlign w:val="center"/>
          </w:tcPr>
          <w:p w14:paraId="744C430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CB4B32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7201108" w14:textId="7AE13C74"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(a) An aeroplane or a helicopter listed on an operator’s AOC may remain on the AOC if it is operated</w:t>
            </w:r>
            <w:r w:rsidR="003B6E83" w:rsidRPr="00FC00F1">
              <w:rPr>
                <w:rFonts w:ascii="Calibri" w:hAnsi="Calibri" w:cs="Arial"/>
                <w:sz w:val="16"/>
                <w:szCs w:val="16"/>
                <w:lang w:val="en-GB"/>
              </w:rPr>
              <w:t xml:space="preserve"> </w:t>
            </w:r>
            <w:r w:rsidRPr="00FC00F1">
              <w:rPr>
                <w:rFonts w:ascii="Calibri" w:hAnsi="Calibri" w:cs="Arial"/>
                <w:sz w:val="16"/>
                <w:szCs w:val="16"/>
                <w:lang w:val="en-GB"/>
              </w:rPr>
              <w:t>in any of the following situations:</w:t>
            </w:r>
          </w:p>
          <w:p w14:paraId="5DBF8CC4" w14:textId="6B0D885E"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lastRenderedPageBreak/>
              <w:t>(1) by the AOC holder itself, for specialised operations in accordance with Annex VIII (Part-SPO</w:t>
            </w:r>
            <w:proofErr w:type="gramStart"/>
            <w:r w:rsidRPr="00FC00F1">
              <w:rPr>
                <w:rFonts w:ascii="Calibri" w:hAnsi="Calibri" w:cs="Arial"/>
                <w:sz w:val="16"/>
                <w:szCs w:val="16"/>
                <w:lang w:val="en-GB"/>
              </w:rPr>
              <w:t>);</w:t>
            </w:r>
            <w:proofErr w:type="gramEnd"/>
          </w:p>
          <w:p w14:paraId="21737662" w14:textId="38704522"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(2) by other operators, for non-commercial operations with motor-powered aircraft or for</w:t>
            </w:r>
            <w:r w:rsidR="003B6E83" w:rsidRPr="00FC00F1">
              <w:rPr>
                <w:rFonts w:ascii="Calibri" w:hAnsi="Calibri" w:cs="Arial"/>
                <w:sz w:val="16"/>
                <w:szCs w:val="16"/>
                <w:lang w:val="en-GB"/>
              </w:rPr>
              <w:t xml:space="preserve"> </w:t>
            </w:r>
            <w:r w:rsidRPr="00FC00F1">
              <w:rPr>
                <w:rFonts w:ascii="Calibri" w:hAnsi="Calibri" w:cs="Arial"/>
                <w:sz w:val="16"/>
                <w:szCs w:val="16"/>
                <w:lang w:val="en-GB"/>
              </w:rPr>
              <w:t>specialised operations conducted in accordance with Annex VI (Part-NCC), Annex VII</w:t>
            </w:r>
            <w:r w:rsidR="003B6E83" w:rsidRPr="00FC00F1">
              <w:rPr>
                <w:rFonts w:ascii="Calibri" w:hAnsi="Calibri" w:cs="Arial"/>
                <w:sz w:val="16"/>
                <w:szCs w:val="16"/>
                <w:lang w:val="en-GB"/>
              </w:rPr>
              <w:t xml:space="preserve"> </w:t>
            </w:r>
            <w:r w:rsidRPr="00FC00F1">
              <w:rPr>
                <w:rFonts w:ascii="Calibri" w:hAnsi="Calibri" w:cs="Arial"/>
                <w:sz w:val="16"/>
                <w:szCs w:val="16"/>
                <w:lang w:val="en-GB"/>
              </w:rPr>
              <w:t>(Part-NCO) or Annex VIII (Part-SPO), provided that the aircraft is used for a continuous</w:t>
            </w:r>
            <w:r w:rsidR="003B6E83" w:rsidRPr="00FC00F1">
              <w:rPr>
                <w:rFonts w:ascii="Calibri" w:hAnsi="Calibri" w:cs="Arial"/>
                <w:sz w:val="16"/>
                <w:szCs w:val="16"/>
                <w:lang w:val="en-GB"/>
              </w:rPr>
              <w:t xml:space="preserve"> </w:t>
            </w:r>
            <w:r w:rsidRPr="00FC00F1">
              <w:rPr>
                <w:rFonts w:ascii="Calibri" w:hAnsi="Calibri" w:cs="Arial"/>
                <w:sz w:val="16"/>
                <w:szCs w:val="16"/>
                <w:lang w:val="en-GB"/>
              </w:rPr>
              <w:t>period not exceeding 30 days.</w:t>
            </w:r>
          </w:p>
          <w:p w14:paraId="648AE5FB" w14:textId="349339E2"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(b) When an aeroplane or a helicopter is used in accordance with point (a)(2), the AOC holder that</w:t>
            </w:r>
            <w:r w:rsidR="003B6E83" w:rsidRPr="00FC00F1">
              <w:rPr>
                <w:rFonts w:ascii="Calibri" w:hAnsi="Calibri" w:cs="Arial"/>
                <w:sz w:val="16"/>
                <w:szCs w:val="16"/>
                <w:lang w:val="en-GB"/>
              </w:rPr>
              <w:t xml:space="preserve"> </w:t>
            </w:r>
            <w:r w:rsidRPr="00FC00F1">
              <w:rPr>
                <w:rFonts w:ascii="Calibri" w:hAnsi="Calibri" w:cs="Arial"/>
                <w:sz w:val="16"/>
                <w:szCs w:val="16"/>
                <w:lang w:val="en-GB"/>
              </w:rPr>
              <w:t>provides the aeroplane or helicopter and the operator that uses the aeroplane or helicopter</w:t>
            </w:r>
            <w:r w:rsidR="003B6E83" w:rsidRPr="00FC00F1">
              <w:rPr>
                <w:rFonts w:ascii="Calibri" w:hAnsi="Calibri" w:cs="Arial"/>
                <w:sz w:val="16"/>
                <w:szCs w:val="16"/>
                <w:lang w:val="en-GB"/>
              </w:rPr>
              <w:t xml:space="preserve"> </w:t>
            </w:r>
            <w:r w:rsidRPr="00FC00F1">
              <w:rPr>
                <w:rFonts w:ascii="Calibri" w:hAnsi="Calibri" w:cs="Arial"/>
                <w:sz w:val="16"/>
                <w:szCs w:val="16"/>
                <w:lang w:val="en-GB"/>
              </w:rPr>
              <w:t>shall establish a procedure:</w:t>
            </w:r>
          </w:p>
          <w:p w14:paraId="55984CE5" w14:textId="51BC0169"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(1) clearly identifying which operator is responsible for the operational control of each flight,</w:t>
            </w:r>
            <w:r w:rsidR="003B6E83" w:rsidRPr="00FC00F1">
              <w:rPr>
                <w:rFonts w:ascii="Calibri" w:hAnsi="Calibri" w:cs="Arial"/>
                <w:sz w:val="16"/>
                <w:szCs w:val="16"/>
                <w:lang w:val="en-GB"/>
              </w:rPr>
              <w:t xml:space="preserve"> </w:t>
            </w:r>
            <w:r w:rsidRPr="00FC00F1">
              <w:rPr>
                <w:rFonts w:ascii="Calibri" w:hAnsi="Calibri" w:cs="Arial"/>
                <w:sz w:val="16"/>
                <w:szCs w:val="16"/>
                <w:lang w:val="en-GB"/>
              </w:rPr>
              <w:t xml:space="preserve">and to describe how the operational control is transferred between </w:t>
            </w:r>
            <w:proofErr w:type="gramStart"/>
            <w:r w:rsidRPr="00FC00F1">
              <w:rPr>
                <w:rFonts w:ascii="Calibri" w:hAnsi="Calibri" w:cs="Arial"/>
                <w:sz w:val="16"/>
                <w:szCs w:val="16"/>
                <w:lang w:val="en-GB"/>
              </w:rPr>
              <w:t>them;</w:t>
            </w:r>
            <w:proofErr w:type="gramEnd"/>
          </w:p>
          <w:p w14:paraId="5813A39B" w14:textId="1258F0A1"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(2) describing the handover procedure of the aeroplane or helicopter upon its return to the</w:t>
            </w:r>
            <w:r w:rsidR="003B6E83" w:rsidRPr="00FC00F1">
              <w:rPr>
                <w:rFonts w:ascii="Calibri" w:hAnsi="Calibri" w:cs="Arial"/>
                <w:sz w:val="16"/>
                <w:szCs w:val="16"/>
                <w:lang w:val="en-GB"/>
              </w:rPr>
              <w:t xml:space="preserve"> </w:t>
            </w:r>
            <w:r w:rsidRPr="00FC00F1">
              <w:rPr>
                <w:rFonts w:ascii="Calibri" w:hAnsi="Calibri" w:cs="Arial"/>
                <w:sz w:val="16"/>
                <w:szCs w:val="16"/>
                <w:lang w:val="en-GB"/>
              </w:rPr>
              <w:t>AOC holder.</w:t>
            </w:r>
          </w:p>
          <w:p w14:paraId="60D562A8" w14:textId="4E9F4ACC" w:rsidR="003845A0"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That procedure shall be included in the operations manual of each operator or in a contract</w:t>
            </w:r>
            <w:r w:rsidR="003B6E83" w:rsidRPr="00FC00F1">
              <w:rPr>
                <w:rFonts w:ascii="Calibri" w:hAnsi="Calibri" w:cs="Arial"/>
                <w:sz w:val="16"/>
                <w:szCs w:val="16"/>
                <w:lang w:val="en-GB"/>
              </w:rPr>
              <w:t xml:space="preserve"> </w:t>
            </w:r>
            <w:r w:rsidRPr="00FC00F1">
              <w:rPr>
                <w:rFonts w:ascii="Calibri" w:hAnsi="Calibri" w:cs="Arial"/>
                <w:sz w:val="16"/>
                <w:szCs w:val="16"/>
                <w:lang w:val="en-GB"/>
              </w:rPr>
              <w:t>concluded between the AOC holder and the operator that uses the aeroplane or the helicopter</w:t>
            </w:r>
            <w:r w:rsidR="003B6E83" w:rsidRPr="00FC00F1">
              <w:rPr>
                <w:rFonts w:ascii="Calibri" w:hAnsi="Calibri" w:cs="Arial"/>
                <w:sz w:val="16"/>
                <w:szCs w:val="16"/>
                <w:lang w:val="en-GB"/>
              </w:rPr>
              <w:t xml:space="preserve"> </w:t>
            </w:r>
            <w:r w:rsidRPr="00FC00F1">
              <w:rPr>
                <w:rFonts w:ascii="Calibri" w:hAnsi="Calibri" w:cs="Arial"/>
                <w:sz w:val="16"/>
                <w:szCs w:val="16"/>
                <w:lang w:val="en-GB"/>
              </w:rPr>
              <w:t>in accordance with point (a)(2). The AOC holder shall establish a template for such a contract.</w:t>
            </w:r>
            <w:r w:rsidR="003B6E83" w:rsidRPr="00FC00F1">
              <w:rPr>
                <w:rFonts w:ascii="Calibri" w:hAnsi="Calibri" w:cs="Arial"/>
                <w:sz w:val="16"/>
                <w:szCs w:val="16"/>
                <w:lang w:val="en-GB"/>
              </w:rPr>
              <w:t xml:space="preserve"> </w:t>
            </w:r>
            <w:r w:rsidRPr="00FC00F1">
              <w:rPr>
                <w:rFonts w:ascii="Calibri" w:hAnsi="Calibri" w:cs="Arial"/>
                <w:sz w:val="16"/>
                <w:szCs w:val="16"/>
                <w:lang w:val="en-GB"/>
              </w:rPr>
              <w:t>Point ORO.GEN.220 shall apply to those contracts.</w:t>
            </w:r>
            <w:r w:rsidR="003B6E83" w:rsidRPr="00FC00F1">
              <w:rPr>
                <w:rFonts w:ascii="Calibri" w:hAnsi="Calibri" w:cs="Arial"/>
                <w:sz w:val="16"/>
                <w:szCs w:val="16"/>
                <w:lang w:val="en-GB"/>
              </w:rPr>
              <w:t xml:space="preserve"> </w:t>
            </w:r>
            <w:r w:rsidRPr="00FC00F1">
              <w:rPr>
                <w:rFonts w:ascii="Calibri" w:hAnsi="Calibri" w:cs="Arial"/>
                <w:sz w:val="16"/>
                <w:szCs w:val="16"/>
                <w:lang w:val="en-GB"/>
              </w:rPr>
              <w:t>The AOC holder and the operator that uses the aeroplane or the helicopter in accordance with</w:t>
            </w:r>
            <w:r w:rsidR="003B6E83" w:rsidRPr="00FC00F1">
              <w:rPr>
                <w:rFonts w:ascii="Calibri" w:hAnsi="Calibri" w:cs="Arial"/>
                <w:sz w:val="16"/>
                <w:szCs w:val="16"/>
                <w:lang w:val="en-GB"/>
              </w:rPr>
              <w:t xml:space="preserve"> </w:t>
            </w:r>
            <w:r w:rsidRPr="00FC00F1">
              <w:rPr>
                <w:rFonts w:ascii="Calibri" w:hAnsi="Calibri" w:cs="Arial"/>
                <w:sz w:val="16"/>
                <w:szCs w:val="16"/>
                <w:lang w:val="en-GB"/>
              </w:rPr>
              <w:t>point (a)(2) shall ensure that the procedure is communicated to the relevant personnel.</w:t>
            </w:r>
          </w:p>
          <w:p w14:paraId="79D58B45" w14:textId="63C60615" w:rsidR="00367274" w:rsidRPr="00FC00F1" w:rsidRDefault="003845A0" w:rsidP="00FC00F1">
            <w:pPr>
              <w:spacing w:before="60" w:after="60"/>
              <w:jc w:val="both"/>
              <w:rPr>
                <w:rFonts w:ascii="Calibri" w:hAnsi="Calibri" w:cs="Arial"/>
                <w:sz w:val="16"/>
                <w:szCs w:val="16"/>
                <w:lang w:val="en-GB"/>
              </w:rPr>
            </w:pPr>
            <w:r w:rsidRPr="00FC00F1">
              <w:rPr>
                <w:rFonts w:ascii="Calibri" w:hAnsi="Calibri" w:cs="Arial"/>
                <w:sz w:val="16"/>
                <w:szCs w:val="16"/>
                <w:lang w:val="en-GB"/>
              </w:rPr>
              <w:t>(c) The AOC holder shall submit to the competent authority the procedure referred to in point (b)</w:t>
            </w:r>
            <w:r w:rsidR="003B6E83" w:rsidRPr="00FC00F1">
              <w:rPr>
                <w:rFonts w:ascii="Calibri" w:hAnsi="Calibri" w:cs="Arial"/>
                <w:sz w:val="16"/>
                <w:szCs w:val="16"/>
                <w:lang w:val="en-GB"/>
              </w:rPr>
              <w:t xml:space="preserve"> </w:t>
            </w:r>
            <w:r w:rsidRPr="00FC00F1">
              <w:rPr>
                <w:rFonts w:ascii="Calibri" w:hAnsi="Calibri" w:cs="Arial"/>
                <w:sz w:val="16"/>
                <w:szCs w:val="16"/>
                <w:lang w:val="en-GB"/>
              </w:rPr>
              <w:t>for prior approval. The AOC holder shall agree with the competent authority on the means and</w:t>
            </w:r>
            <w:r w:rsidR="003B6E83" w:rsidRPr="00FC00F1">
              <w:rPr>
                <w:rFonts w:ascii="Calibri" w:hAnsi="Calibri" w:cs="Arial"/>
                <w:sz w:val="16"/>
                <w:szCs w:val="16"/>
                <w:lang w:val="en-GB"/>
              </w:rPr>
              <w:t xml:space="preserve"> </w:t>
            </w:r>
            <w:r w:rsidRPr="00FC00F1">
              <w:rPr>
                <w:rFonts w:ascii="Calibri" w:hAnsi="Calibri" w:cs="Arial"/>
                <w:sz w:val="16"/>
                <w:szCs w:val="16"/>
                <w:lang w:val="en-GB"/>
              </w:rPr>
              <w:t xml:space="preserve">on the frequency of providing it with information about </w:t>
            </w:r>
            <w:r w:rsidRPr="00FC00F1">
              <w:rPr>
                <w:rFonts w:ascii="Calibri" w:hAnsi="Calibri" w:cs="Arial"/>
                <w:sz w:val="16"/>
                <w:szCs w:val="16"/>
                <w:lang w:val="en-GB"/>
              </w:rPr>
              <w:lastRenderedPageBreak/>
              <w:t>transfers of operational control in</w:t>
            </w:r>
            <w:r w:rsidR="003B6E83" w:rsidRPr="00FC00F1">
              <w:rPr>
                <w:rFonts w:ascii="Calibri" w:hAnsi="Calibri" w:cs="Arial"/>
                <w:sz w:val="16"/>
                <w:szCs w:val="16"/>
                <w:lang w:val="en-GB"/>
              </w:rPr>
              <w:t xml:space="preserve"> </w:t>
            </w:r>
            <w:r w:rsidRPr="00FC00F1">
              <w:rPr>
                <w:rFonts w:ascii="Calibri" w:hAnsi="Calibri" w:cs="Arial"/>
                <w:sz w:val="16"/>
                <w:szCs w:val="16"/>
                <w:lang w:val="en-GB"/>
              </w:rPr>
              <w:t>accordance with point ORO.GEN.130(c).</w:t>
            </w:r>
          </w:p>
          <w:p w14:paraId="58946C7D" w14:textId="77777777"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(d) The continuing airworthiness of the aeroplane or the helicopter used in accordance with point (a) shall be managed by the organisation responsible for the continuing airworthiness of the aeroplane or helicopter included in the AOC, in accordance with Regulation (EU) No 1321/2014. </w:t>
            </w:r>
          </w:p>
          <w:p w14:paraId="30A806EB" w14:textId="6C5D7668"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(e) The AOC holder that provides the aeroplane or the helicopter in accordance with point (a) shall:</w:t>
            </w:r>
          </w:p>
          <w:p w14:paraId="53F97F80" w14:textId="40099930"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(1) indicate in its operations manual the registration marks of the aeroplane or helicopter provided, and the type of operations conducted with that aeroplane or </w:t>
            </w:r>
            <w:proofErr w:type="gramStart"/>
            <w:r w:rsidRPr="00FC00F1">
              <w:rPr>
                <w:rFonts w:ascii="Calibri" w:hAnsi="Calibri" w:cs="Arial"/>
                <w:sz w:val="16"/>
                <w:szCs w:val="16"/>
                <w:lang w:val="en-GB"/>
              </w:rPr>
              <w:t>helicopter;</w:t>
            </w:r>
            <w:proofErr w:type="gramEnd"/>
          </w:p>
          <w:p w14:paraId="3E677DA9" w14:textId="38E856A8"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(2) remain informed at all times and keep record of each operator that holds the operational control of the aeroplane or helicopter at any given moment until the aeroplane or helicopter is returned to the AOC </w:t>
            </w:r>
            <w:proofErr w:type="gramStart"/>
            <w:r w:rsidRPr="00FC00F1">
              <w:rPr>
                <w:rFonts w:ascii="Calibri" w:hAnsi="Calibri" w:cs="Arial"/>
                <w:sz w:val="16"/>
                <w:szCs w:val="16"/>
                <w:lang w:val="en-GB"/>
              </w:rPr>
              <w:t>holder;</w:t>
            </w:r>
            <w:proofErr w:type="gramEnd"/>
          </w:p>
          <w:p w14:paraId="4E17D75A" w14:textId="47D3DB74"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(3) ensure that the hazard identification, risk assessment and mitigation </w:t>
            </w:r>
            <w:proofErr w:type="gramStart"/>
            <w:r w:rsidRPr="00FC00F1">
              <w:rPr>
                <w:rFonts w:ascii="Calibri" w:hAnsi="Calibri" w:cs="Arial"/>
                <w:sz w:val="16"/>
                <w:szCs w:val="16"/>
                <w:lang w:val="en-GB"/>
              </w:rPr>
              <w:t>measures</w:t>
            </w:r>
            <w:proofErr w:type="gramEnd"/>
            <w:r w:rsidRPr="00FC00F1">
              <w:rPr>
                <w:rFonts w:ascii="Calibri" w:hAnsi="Calibri" w:cs="Arial"/>
                <w:sz w:val="16"/>
                <w:szCs w:val="16"/>
                <w:lang w:val="en-GB"/>
              </w:rPr>
              <w:t xml:space="preserve"> it has put</w:t>
            </w:r>
            <w:r w:rsidR="00801EA2" w:rsidRPr="00FC00F1">
              <w:rPr>
                <w:rFonts w:ascii="Calibri" w:hAnsi="Calibri" w:cs="Arial"/>
                <w:sz w:val="16"/>
                <w:szCs w:val="16"/>
                <w:lang w:val="en-GB"/>
              </w:rPr>
              <w:t xml:space="preserve"> </w:t>
            </w:r>
            <w:r w:rsidRPr="00FC00F1">
              <w:rPr>
                <w:rFonts w:ascii="Calibri" w:hAnsi="Calibri" w:cs="Arial"/>
                <w:sz w:val="16"/>
                <w:szCs w:val="16"/>
                <w:lang w:val="en-GB"/>
              </w:rPr>
              <w:t>in place address all the operations conducted with that aeroplane or helicopter.</w:t>
            </w:r>
          </w:p>
          <w:p w14:paraId="353CF5C8" w14:textId="3123E862"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(f) For operations conducted under Annex VI (Part-NCC) and Annex VIII (Part-SPO), the operator</w:t>
            </w:r>
            <w:r w:rsidR="00801EA2" w:rsidRPr="00FC00F1">
              <w:rPr>
                <w:rFonts w:ascii="Calibri" w:hAnsi="Calibri" w:cs="Arial"/>
                <w:sz w:val="16"/>
                <w:szCs w:val="16"/>
                <w:lang w:val="en-GB"/>
              </w:rPr>
              <w:t xml:space="preserve"> </w:t>
            </w:r>
            <w:r w:rsidRPr="00FC00F1">
              <w:rPr>
                <w:rFonts w:ascii="Calibri" w:hAnsi="Calibri" w:cs="Arial"/>
                <w:sz w:val="16"/>
                <w:szCs w:val="16"/>
                <w:lang w:val="en-GB"/>
              </w:rPr>
              <w:t>that uses the aeroplane or the helicopter in accordance with point (a) shall ensure all the</w:t>
            </w:r>
            <w:r w:rsidR="00801EA2" w:rsidRPr="00FC00F1">
              <w:rPr>
                <w:rFonts w:ascii="Calibri" w:hAnsi="Calibri" w:cs="Arial"/>
                <w:sz w:val="16"/>
                <w:szCs w:val="16"/>
                <w:lang w:val="en-GB"/>
              </w:rPr>
              <w:t xml:space="preserve"> </w:t>
            </w:r>
            <w:r w:rsidRPr="00FC00F1">
              <w:rPr>
                <w:rFonts w:ascii="Calibri" w:hAnsi="Calibri" w:cs="Arial"/>
                <w:sz w:val="16"/>
                <w:szCs w:val="16"/>
                <w:lang w:val="en-GB"/>
              </w:rPr>
              <w:t>following:</w:t>
            </w:r>
          </w:p>
          <w:p w14:paraId="6C66CE84" w14:textId="0A259440"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(1) that every flight conducted under its operational control is recorded in the </w:t>
            </w:r>
            <w:proofErr w:type="gramStart"/>
            <w:r w:rsidRPr="00FC00F1">
              <w:rPr>
                <w:rFonts w:ascii="Calibri" w:hAnsi="Calibri" w:cs="Arial"/>
                <w:sz w:val="16"/>
                <w:szCs w:val="16"/>
                <w:lang w:val="en-GB"/>
              </w:rPr>
              <w:t>aeroplane’s</w:t>
            </w:r>
            <w:proofErr w:type="gramEnd"/>
            <w:r w:rsidR="00801EA2" w:rsidRPr="00FC00F1">
              <w:rPr>
                <w:rFonts w:ascii="Calibri" w:hAnsi="Calibri" w:cs="Arial"/>
                <w:sz w:val="16"/>
                <w:szCs w:val="16"/>
                <w:lang w:val="en-GB"/>
              </w:rPr>
              <w:t xml:space="preserve"> </w:t>
            </w:r>
            <w:r w:rsidRPr="00FC00F1">
              <w:rPr>
                <w:rFonts w:ascii="Calibri" w:hAnsi="Calibri" w:cs="Arial"/>
                <w:sz w:val="16"/>
                <w:szCs w:val="16"/>
                <w:lang w:val="en-GB"/>
              </w:rPr>
              <w:t>or helicopter’s technical log system;</w:t>
            </w:r>
          </w:p>
          <w:p w14:paraId="3F0D862E" w14:textId="77777777"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(2) that no changes are made to the </w:t>
            </w:r>
            <w:proofErr w:type="gramStart"/>
            <w:r w:rsidRPr="00FC00F1">
              <w:rPr>
                <w:rFonts w:ascii="Calibri" w:hAnsi="Calibri" w:cs="Arial"/>
                <w:sz w:val="16"/>
                <w:szCs w:val="16"/>
                <w:lang w:val="en-GB"/>
              </w:rPr>
              <w:t>aeroplane’s</w:t>
            </w:r>
            <w:proofErr w:type="gramEnd"/>
            <w:r w:rsidRPr="00FC00F1">
              <w:rPr>
                <w:rFonts w:ascii="Calibri" w:hAnsi="Calibri" w:cs="Arial"/>
                <w:sz w:val="16"/>
                <w:szCs w:val="16"/>
                <w:lang w:val="en-GB"/>
              </w:rPr>
              <w:t xml:space="preserve"> or helicopter’s systems or its configuration;</w:t>
            </w:r>
          </w:p>
          <w:p w14:paraId="551FC523" w14:textId="36222970"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(3) that any defect or technical malfunction occurring while the aeroplane or helicopter is</w:t>
            </w:r>
            <w:r w:rsidR="00801EA2" w:rsidRPr="00FC00F1">
              <w:rPr>
                <w:rFonts w:ascii="Calibri" w:hAnsi="Calibri" w:cs="Arial"/>
                <w:sz w:val="16"/>
                <w:szCs w:val="16"/>
                <w:lang w:val="en-GB"/>
              </w:rPr>
              <w:t xml:space="preserve"> </w:t>
            </w:r>
            <w:r w:rsidRPr="00FC00F1">
              <w:rPr>
                <w:rFonts w:ascii="Calibri" w:hAnsi="Calibri" w:cs="Arial"/>
                <w:sz w:val="16"/>
                <w:szCs w:val="16"/>
                <w:lang w:val="en-GB"/>
              </w:rPr>
              <w:t xml:space="preserve">under its </w:t>
            </w:r>
            <w:r w:rsidRPr="00FC00F1">
              <w:rPr>
                <w:rFonts w:ascii="Calibri" w:hAnsi="Calibri" w:cs="Arial"/>
                <w:sz w:val="16"/>
                <w:szCs w:val="16"/>
                <w:lang w:val="en-GB"/>
              </w:rPr>
              <w:lastRenderedPageBreak/>
              <w:t>operational control is reported to the organisation referred to in point (d</w:t>
            </w:r>
            <w:proofErr w:type="gramStart"/>
            <w:r w:rsidRPr="00FC00F1">
              <w:rPr>
                <w:rFonts w:ascii="Calibri" w:hAnsi="Calibri" w:cs="Arial"/>
                <w:sz w:val="16"/>
                <w:szCs w:val="16"/>
                <w:lang w:val="en-GB"/>
              </w:rPr>
              <w:t>);</w:t>
            </w:r>
            <w:proofErr w:type="gramEnd"/>
          </w:p>
          <w:p w14:paraId="34278845" w14:textId="405EE24D" w:rsidR="003B6E83" w:rsidRPr="00FC00F1" w:rsidRDefault="003B6E83" w:rsidP="00FC00F1">
            <w:pPr>
              <w:spacing w:before="60" w:after="60"/>
              <w:jc w:val="both"/>
              <w:rPr>
                <w:rFonts w:ascii="Calibri" w:hAnsi="Calibri" w:cs="Arial"/>
                <w:sz w:val="16"/>
                <w:szCs w:val="16"/>
                <w:lang w:val="en-GB"/>
              </w:rPr>
            </w:pPr>
            <w:r w:rsidRPr="00FC00F1">
              <w:rPr>
                <w:rFonts w:ascii="Calibri" w:hAnsi="Calibri" w:cs="Arial"/>
                <w:sz w:val="16"/>
                <w:szCs w:val="16"/>
                <w:lang w:val="en-GB"/>
              </w:rPr>
              <w:t>(4) that the AOC holder receives a copy of any occurrence report related to the flights</w:t>
            </w:r>
            <w:r w:rsidR="00801EA2" w:rsidRPr="00FC00F1">
              <w:rPr>
                <w:rFonts w:ascii="Calibri" w:hAnsi="Calibri" w:cs="Arial"/>
                <w:sz w:val="16"/>
                <w:szCs w:val="16"/>
                <w:lang w:val="en-GB"/>
              </w:rPr>
              <w:t xml:space="preserve"> </w:t>
            </w:r>
            <w:r w:rsidRPr="00FC00F1">
              <w:rPr>
                <w:rFonts w:ascii="Calibri" w:hAnsi="Calibri" w:cs="Arial"/>
                <w:sz w:val="16"/>
                <w:szCs w:val="16"/>
                <w:lang w:val="en-GB"/>
              </w:rPr>
              <w:t>conducted with the aeroplane or helicopter, completed in accordance with Regulation</w:t>
            </w:r>
            <w:r w:rsidR="00801EA2" w:rsidRPr="00FC00F1">
              <w:rPr>
                <w:rFonts w:ascii="Calibri" w:hAnsi="Calibri" w:cs="Arial"/>
                <w:sz w:val="16"/>
                <w:szCs w:val="16"/>
                <w:lang w:val="en-GB"/>
              </w:rPr>
              <w:t xml:space="preserve"> </w:t>
            </w:r>
            <w:r w:rsidRPr="00FC00F1">
              <w:rPr>
                <w:rFonts w:ascii="Calibri" w:hAnsi="Calibri" w:cs="Arial"/>
                <w:sz w:val="16"/>
                <w:szCs w:val="16"/>
                <w:lang w:val="en-GB"/>
              </w:rPr>
              <w:t>(EU) No 376/2014 and Implementing Regulation (EU) 2015/1018</w:t>
            </w:r>
          </w:p>
        </w:tc>
        <w:tc>
          <w:tcPr>
            <w:tcW w:w="555" w:type="dxa"/>
            <w:gridSpan w:val="2"/>
          </w:tcPr>
          <w:p w14:paraId="6BA37DB4"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7A1A5CE5" w14:textId="77777777" w:rsidR="00367274" w:rsidRPr="00FC00F1" w:rsidRDefault="00367274"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xml:space="preserve">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2CA162EC" w14:textId="77777777" w:rsidTr="00367274">
        <w:tc>
          <w:tcPr>
            <w:tcW w:w="15954" w:type="dxa"/>
            <w:gridSpan w:val="13"/>
            <w:shd w:val="clear" w:color="auto" w:fill="auto"/>
            <w:vAlign w:val="center"/>
          </w:tcPr>
          <w:p w14:paraId="79D99E78"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lastRenderedPageBreak/>
              <w:t>8.8 Oxygen requirements</w:t>
            </w:r>
          </w:p>
        </w:tc>
      </w:tr>
      <w:tr w:rsidR="00367274" w:rsidRPr="00FC00F1" w14:paraId="472A6521" w14:textId="77777777" w:rsidTr="00367274">
        <w:tc>
          <w:tcPr>
            <w:tcW w:w="609" w:type="dxa"/>
            <w:vAlign w:val="center"/>
          </w:tcPr>
          <w:p w14:paraId="465CBEFE"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F17E62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2E50B69"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 and related AMCs</w:t>
            </w:r>
          </w:p>
          <w:p w14:paraId="27F3794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CAT.OP.MPA.285</w:t>
            </w:r>
          </w:p>
        </w:tc>
        <w:tc>
          <w:tcPr>
            <w:tcW w:w="3853" w:type="dxa"/>
          </w:tcPr>
          <w:p w14:paraId="427FC91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8.8.1 An explanation of the conditions under which oxygen should be provided and used.</w:t>
            </w:r>
          </w:p>
        </w:tc>
        <w:tc>
          <w:tcPr>
            <w:tcW w:w="541" w:type="dxa"/>
            <w:gridSpan w:val="2"/>
            <w:vAlign w:val="center"/>
          </w:tcPr>
          <w:p w14:paraId="452E91C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69C0A5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B456D2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Check that requirements of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 and related AMCs are fulfilled.</w:t>
            </w:r>
          </w:p>
        </w:tc>
        <w:tc>
          <w:tcPr>
            <w:tcW w:w="555" w:type="dxa"/>
            <w:gridSpan w:val="2"/>
          </w:tcPr>
          <w:p w14:paraId="4179E1FD"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7BDF78C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02C377D" w14:textId="77777777" w:rsidTr="00367274">
        <w:tc>
          <w:tcPr>
            <w:tcW w:w="609" w:type="dxa"/>
            <w:vAlign w:val="center"/>
          </w:tcPr>
          <w:p w14:paraId="40768B3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EC789D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8007E5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CAT.OP.MPA.285</w:t>
            </w:r>
          </w:p>
          <w:p w14:paraId="75FB72AB" w14:textId="77777777" w:rsidR="00367274" w:rsidRPr="00FC00F1" w:rsidRDefault="00367274" w:rsidP="00FC00F1">
            <w:pPr>
              <w:spacing w:before="60" w:after="60"/>
              <w:rPr>
                <w:rFonts w:ascii="Calibri" w:hAnsi="Calibri" w:cs="Arial"/>
                <w:b/>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w:t>
            </w:r>
          </w:p>
        </w:tc>
        <w:tc>
          <w:tcPr>
            <w:tcW w:w="3853" w:type="dxa"/>
          </w:tcPr>
          <w:p w14:paraId="4A6B0A9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8.8.2 The oxygen requirements specified for:</w:t>
            </w:r>
          </w:p>
          <w:p w14:paraId="07836363"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(a) Flight crew;</w:t>
            </w:r>
          </w:p>
        </w:tc>
        <w:tc>
          <w:tcPr>
            <w:tcW w:w="541" w:type="dxa"/>
            <w:gridSpan w:val="2"/>
            <w:vAlign w:val="center"/>
          </w:tcPr>
          <w:p w14:paraId="4C35F1EC"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C8ECF23"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DAD5AD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The commander shall ensure that flight crew members engaged in performing duties essential to the safe operation of an aircraft in flight use supplemental oxygen continuously whenever the cabin altitude exceeds 10 000 ft for a period of more than 30 minutes and whenever the cabin altitude exceeds 13 000 ft.</w:t>
            </w:r>
          </w:p>
          <w:p w14:paraId="1E82BDE1"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For pressurized aeroplanes:</w:t>
            </w:r>
          </w:p>
          <w:p w14:paraId="18BB171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The entire flying time when the cabin pressure altitude exceeds 13 000 ft.</w:t>
            </w:r>
          </w:p>
          <w:p w14:paraId="5C708EB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The remainder of the flying time when the cabin pressure altitude exceeds 10 000 ft but does not exceed 13 000 ft, after the initial 30 minutes at these altitudes, but in no case less than:</w:t>
            </w:r>
          </w:p>
          <w:p w14:paraId="6520BEE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(1) 30 minutes’ supply for aeroplanes certified to fly at altitudes not exceeding 25 000 ft; and</w:t>
            </w:r>
          </w:p>
          <w:p w14:paraId="3448806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(2) 2 hours’ supply for aeroplanes certified to fly at altitudes of more than 25 000 ft.</w:t>
            </w:r>
          </w:p>
        </w:tc>
        <w:tc>
          <w:tcPr>
            <w:tcW w:w="555" w:type="dxa"/>
            <w:gridSpan w:val="2"/>
          </w:tcPr>
          <w:p w14:paraId="5C71E89F"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18F5FE5F"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5A9C9A0" w14:textId="77777777" w:rsidTr="00367274">
        <w:tc>
          <w:tcPr>
            <w:tcW w:w="609" w:type="dxa"/>
            <w:vAlign w:val="center"/>
          </w:tcPr>
          <w:p w14:paraId="2B5979FF"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22A9FF5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EB53598"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w:t>
            </w:r>
          </w:p>
          <w:p w14:paraId="38D600A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rPr>
              <w:lastRenderedPageBreak/>
              <w:t xml:space="preserve">AMC1 </w:t>
            </w:r>
            <w:r w:rsidRPr="00FC00F1">
              <w:rPr>
                <w:rFonts w:ascii="Calibri" w:hAnsi="Calibri" w:cs="Arial"/>
                <w:sz w:val="16"/>
                <w:szCs w:val="16"/>
                <w:lang w:val="en-GB"/>
              </w:rPr>
              <w:t>CAT.IDE.A.235</w:t>
            </w:r>
          </w:p>
          <w:p w14:paraId="04E2F66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AMC2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w:t>
            </w:r>
          </w:p>
          <w:p w14:paraId="1214C0E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235(e)</w:t>
            </w:r>
          </w:p>
          <w:p w14:paraId="41399A83"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240</w:t>
            </w:r>
          </w:p>
          <w:p w14:paraId="59E974B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240</w:t>
            </w:r>
          </w:p>
          <w:p w14:paraId="6C2EBA16"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245</w:t>
            </w:r>
          </w:p>
          <w:p w14:paraId="57A5CDA2"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lang w:val="en-GB"/>
              </w:rPr>
              <w:t xml:space="preserve">AMC1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245</w:t>
            </w:r>
          </w:p>
        </w:tc>
        <w:tc>
          <w:tcPr>
            <w:tcW w:w="3853" w:type="dxa"/>
          </w:tcPr>
          <w:p w14:paraId="0ECEB292"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lastRenderedPageBreak/>
              <w:t>(b) Cabin crew;</w:t>
            </w:r>
          </w:p>
        </w:tc>
        <w:tc>
          <w:tcPr>
            <w:tcW w:w="541" w:type="dxa"/>
            <w:gridSpan w:val="2"/>
            <w:vAlign w:val="center"/>
          </w:tcPr>
          <w:p w14:paraId="20E3398D"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8238760" w14:textId="77777777" w:rsidR="00367274" w:rsidRPr="00FC00F1" w:rsidRDefault="00367274"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60D4DB6"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For pressurized aeroplanes:</w:t>
            </w:r>
          </w:p>
          <w:p w14:paraId="7E2F9D84" w14:textId="77777777" w:rsidR="005046F6"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lastRenderedPageBreak/>
              <w:t xml:space="preserve">(a) The entire flying time when the cabin pressure altitude exceeds 13 000 ft, but not less than 30 minutes’ supply. </w:t>
            </w:r>
          </w:p>
          <w:p w14:paraId="176AFECF" w14:textId="087EA93F"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(b) The remainder of the flying time when the cabin pressure altitude exceeds 10 000 ft but does not exceed 13 000 ft, after the initial 30 minutes at these altitudes.</w:t>
            </w:r>
          </w:p>
        </w:tc>
        <w:tc>
          <w:tcPr>
            <w:tcW w:w="555" w:type="dxa"/>
            <w:gridSpan w:val="2"/>
          </w:tcPr>
          <w:p w14:paraId="7EBE0DCF"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5C24AA65" w14:textId="77777777" w:rsidR="00367274" w:rsidRPr="00FC00F1" w:rsidRDefault="00367274" w:rsidP="00FC00F1">
            <w:pPr>
              <w:spacing w:before="60" w:after="60"/>
              <w:jc w:val="center"/>
              <w:rPr>
                <w:rFonts w:ascii="Calibri" w:hAnsi="Calibri" w:cs="Arial"/>
                <w:b/>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52C3BB41" w14:textId="77777777" w:rsidTr="00367274">
        <w:tc>
          <w:tcPr>
            <w:tcW w:w="609" w:type="dxa"/>
            <w:vAlign w:val="center"/>
          </w:tcPr>
          <w:p w14:paraId="5DA8A5F0"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29F2C57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18E9244"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w:t>
            </w:r>
          </w:p>
          <w:p w14:paraId="358E165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AMC2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w:t>
            </w:r>
          </w:p>
          <w:p w14:paraId="26FBE71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235(e)</w:t>
            </w:r>
          </w:p>
          <w:p w14:paraId="28DC3A63" w14:textId="77777777" w:rsidR="00367274" w:rsidRPr="00FC00F1" w:rsidRDefault="00367274"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240</w:t>
            </w:r>
          </w:p>
          <w:p w14:paraId="23B8BF2F"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AMC1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240</w:t>
            </w:r>
          </w:p>
        </w:tc>
        <w:tc>
          <w:tcPr>
            <w:tcW w:w="3853" w:type="dxa"/>
          </w:tcPr>
          <w:p w14:paraId="018B320A"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rPr>
              <w:t>(c) Passengers.</w:t>
            </w:r>
          </w:p>
        </w:tc>
        <w:tc>
          <w:tcPr>
            <w:tcW w:w="541" w:type="dxa"/>
            <w:gridSpan w:val="2"/>
            <w:vAlign w:val="center"/>
          </w:tcPr>
          <w:p w14:paraId="518CFD87"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8E7036E" w14:textId="77777777" w:rsidR="00367274" w:rsidRPr="00FC00F1" w:rsidRDefault="00367274" w:rsidP="00FC00F1">
            <w:pPr>
              <w:jc w:val="center"/>
              <w:rPr>
                <w:rFonts w:ascii="Calibri" w:hAnsi="Calibri" w:cs="Arial"/>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17B4F3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For pressurized aeroplanes:</w:t>
            </w:r>
          </w:p>
          <w:p w14:paraId="329A593B"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 xml:space="preserve">100% of </w:t>
            </w:r>
            <w:proofErr w:type="gramStart"/>
            <w:r w:rsidRPr="00FC00F1">
              <w:rPr>
                <w:rFonts w:ascii="Calibri" w:hAnsi="Calibri" w:cs="Arial"/>
                <w:sz w:val="16"/>
                <w:szCs w:val="16"/>
                <w:lang w:val="en-US"/>
              </w:rPr>
              <w:t>pax :</w:t>
            </w:r>
            <w:proofErr w:type="gramEnd"/>
            <w:r w:rsidRPr="00FC00F1">
              <w:rPr>
                <w:rFonts w:ascii="Calibri" w:hAnsi="Calibri" w:cs="Arial"/>
                <w:sz w:val="16"/>
                <w:szCs w:val="16"/>
                <w:lang w:val="en-US"/>
              </w:rPr>
              <w:t xml:space="preserve"> The entire flying time when the cabin pressure altitude exceeds 15 000 ft, but in no case less than 10 minutes’ supply.</w:t>
            </w:r>
          </w:p>
          <w:p w14:paraId="665DF004"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30% of pax: The entire flying time when the cabin pressure altitude exceeds 14 000 ft but does not exceed 15 000 ft.</w:t>
            </w:r>
          </w:p>
          <w:p w14:paraId="3CCDC383"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10% of pax: The remainder of the flying time when the cabin pressure altitude exceeds 10 000 ft but does not exceed 14 000 ft, after the initial 30 minutes at these altitudes.</w:t>
            </w:r>
          </w:p>
        </w:tc>
        <w:tc>
          <w:tcPr>
            <w:tcW w:w="555" w:type="dxa"/>
            <w:gridSpan w:val="2"/>
          </w:tcPr>
          <w:p w14:paraId="3CD24E4F"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6B12FEBE" w14:textId="77777777" w:rsidR="00367274" w:rsidRPr="00FC00F1" w:rsidRDefault="00367274" w:rsidP="00FC00F1">
            <w:pPr>
              <w:jc w:val="center"/>
              <w:rPr>
                <w:rFonts w:ascii="Calibri" w:hAnsi="Calibri" w:cs="Arial"/>
                <w:sz w:val="16"/>
                <w:szCs w:val="16"/>
                <w:lang w:val="en-US"/>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EBCCC69" w14:textId="77777777" w:rsidTr="00367274">
        <w:tc>
          <w:tcPr>
            <w:tcW w:w="609" w:type="dxa"/>
            <w:vAlign w:val="center"/>
          </w:tcPr>
          <w:p w14:paraId="39F38CBF" w14:textId="77777777" w:rsidR="00367274" w:rsidRPr="00FC00F1" w:rsidRDefault="00367274" w:rsidP="00FC00F1">
            <w:pPr>
              <w:numPr>
                <w:ilvl w:val="0"/>
                <w:numId w:val="1"/>
              </w:numPr>
              <w:spacing w:before="60" w:after="60"/>
              <w:ind w:left="0" w:firstLine="0"/>
              <w:jc w:val="center"/>
              <w:rPr>
                <w:rFonts w:ascii="Calibri" w:hAnsi="Calibri" w:cs="Arial"/>
                <w:b/>
                <w:lang w:val="en-US"/>
              </w:rPr>
            </w:pPr>
          </w:p>
        </w:tc>
        <w:tc>
          <w:tcPr>
            <w:tcW w:w="2011" w:type="dxa"/>
          </w:tcPr>
          <w:p w14:paraId="4F6B56F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3F380C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CAT.GEN.MPA.141</w:t>
            </w:r>
          </w:p>
          <w:p w14:paraId="0F9FCCE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AMC2 CAT.GEN.MPA.141(b)</w:t>
            </w:r>
          </w:p>
          <w:p w14:paraId="00846A6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CAT.GEN.MPA.141(b)</w:t>
            </w:r>
          </w:p>
          <w:p w14:paraId="72F2928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SPA.EFB</w:t>
            </w:r>
          </w:p>
          <w:p w14:paraId="5EEC768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 SPA.EFB.100(b)(3)</w:t>
            </w:r>
          </w:p>
          <w:p w14:paraId="0C99104F" w14:textId="6560A1A4"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GM1/2/3 SPA.EFB.100(b)(3)</w:t>
            </w:r>
          </w:p>
        </w:tc>
        <w:tc>
          <w:tcPr>
            <w:tcW w:w="3853" w:type="dxa"/>
          </w:tcPr>
          <w:p w14:paraId="6713505B" w14:textId="77777777" w:rsidR="00367274" w:rsidRPr="00FC00F1" w:rsidRDefault="00367274" w:rsidP="00FC00F1">
            <w:pPr>
              <w:spacing w:before="60" w:after="60"/>
              <w:rPr>
                <w:rFonts w:ascii="Calibri" w:hAnsi="Calibri" w:cs="Arial"/>
                <w:i/>
                <w:sz w:val="16"/>
                <w:szCs w:val="16"/>
              </w:rPr>
            </w:pPr>
            <w:r w:rsidRPr="00FC00F1">
              <w:rPr>
                <w:rFonts w:ascii="Calibri" w:hAnsi="Calibri" w:cs="Arial"/>
                <w:i/>
                <w:sz w:val="16"/>
                <w:szCs w:val="16"/>
              </w:rPr>
              <w:t>8.9 Procedures related to the use of Type B EFB applications</w:t>
            </w:r>
          </w:p>
          <w:p w14:paraId="6AFEB2F5" w14:textId="77777777" w:rsidR="00367274" w:rsidRPr="00FC00F1" w:rsidRDefault="00367274" w:rsidP="00FC00F1">
            <w:pPr>
              <w:spacing w:before="60" w:after="60"/>
              <w:rPr>
                <w:rFonts w:ascii="Calibri" w:hAnsi="Calibri" w:cs="Arial"/>
                <w:sz w:val="16"/>
                <w:szCs w:val="16"/>
              </w:rPr>
            </w:pPr>
          </w:p>
          <w:p w14:paraId="48246387" w14:textId="77777777" w:rsidR="00367274" w:rsidRPr="00FC00F1" w:rsidRDefault="00367274" w:rsidP="00FC00F1">
            <w:pPr>
              <w:spacing w:before="60" w:after="60"/>
              <w:rPr>
                <w:rFonts w:ascii="Calibri" w:hAnsi="Calibri" w:cs="Arial"/>
                <w:i/>
                <w:sz w:val="16"/>
                <w:szCs w:val="16"/>
              </w:rPr>
            </w:pPr>
          </w:p>
        </w:tc>
        <w:tc>
          <w:tcPr>
            <w:tcW w:w="541" w:type="dxa"/>
            <w:gridSpan w:val="2"/>
            <w:vAlign w:val="center"/>
          </w:tcPr>
          <w:p w14:paraId="404092D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84E13B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656B2D0" w14:textId="77777777"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US"/>
              </w:rPr>
              <w:t>Procedures for the use of Type B EFB applications may be documented in this part of OM or referred to a separate manual or guide.</w:t>
            </w:r>
          </w:p>
          <w:p w14:paraId="3716A7E9" w14:textId="4407C9E6" w:rsidR="00367274" w:rsidRPr="00FC00F1" w:rsidRDefault="00367274" w:rsidP="00FC00F1">
            <w:pPr>
              <w:spacing w:before="60" w:after="60"/>
              <w:rPr>
                <w:rFonts w:ascii="Calibri" w:hAnsi="Calibri" w:cs="Arial"/>
                <w:sz w:val="16"/>
                <w:szCs w:val="16"/>
                <w:lang w:val="en-US"/>
              </w:rPr>
            </w:pPr>
            <w:r w:rsidRPr="00FC00F1">
              <w:rPr>
                <w:rFonts w:ascii="Calibri" w:hAnsi="Calibri" w:cs="Arial"/>
                <w:sz w:val="16"/>
                <w:szCs w:val="16"/>
                <w:lang w:val="en-GB"/>
              </w:rPr>
              <w:t xml:space="preserve">Operators shall compile separate Part-EFB compliance checklist form </w:t>
            </w:r>
            <w:r w:rsidR="00736457" w:rsidRPr="00FC00F1">
              <w:rPr>
                <w:rFonts w:ascii="Calibri" w:hAnsi="Calibri" w:cs="Arial"/>
                <w:sz w:val="16"/>
                <w:szCs w:val="16"/>
                <w:lang w:val="en-GB"/>
              </w:rPr>
              <w:t>CAD</w:t>
            </w:r>
            <w:r w:rsidRPr="00FC00F1">
              <w:rPr>
                <w:rFonts w:ascii="Calibri" w:hAnsi="Calibri" w:cs="Arial"/>
                <w:sz w:val="16"/>
                <w:szCs w:val="16"/>
                <w:lang w:val="en-GB"/>
              </w:rPr>
              <w:t>0166 for detailed process</w:t>
            </w:r>
          </w:p>
        </w:tc>
        <w:tc>
          <w:tcPr>
            <w:tcW w:w="555" w:type="dxa"/>
            <w:gridSpan w:val="2"/>
          </w:tcPr>
          <w:p w14:paraId="7B346105" w14:textId="77777777" w:rsidR="00367274" w:rsidRPr="00FC00F1" w:rsidRDefault="00367274" w:rsidP="00FC00F1">
            <w:pPr>
              <w:spacing w:before="60" w:after="60"/>
              <w:rPr>
                <w:rFonts w:ascii="Calibri" w:hAnsi="Calibri" w:cs="Arial"/>
                <w:b/>
                <w:sz w:val="16"/>
                <w:szCs w:val="16"/>
                <w:lang w:val="en-US"/>
              </w:rPr>
            </w:pPr>
          </w:p>
        </w:tc>
        <w:tc>
          <w:tcPr>
            <w:tcW w:w="3856" w:type="dxa"/>
            <w:gridSpan w:val="2"/>
            <w:vAlign w:val="center"/>
          </w:tcPr>
          <w:p w14:paraId="237AF2AE" w14:textId="77777777" w:rsidR="00367274" w:rsidRPr="00FC00F1" w:rsidRDefault="00367274"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6D6079" w:rsidRPr="00FC00F1" w14:paraId="0B82429C" w14:textId="77777777" w:rsidTr="00367274">
        <w:tc>
          <w:tcPr>
            <w:tcW w:w="15954" w:type="dxa"/>
            <w:gridSpan w:val="13"/>
            <w:shd w:val="clear" w:color="auto" w:fill="C6D9F1"/>
            <w:vAlign w:val="center"/>
          </w:tcPr>
          <w:p w14:paraId="6BFAB1C2" w14:textId="77777777" w:rsidR="006D6079" w:rsidRPr="00FC00F1" w:rsidRDefault="006D6079" w:rsidP="00FC00F1">
            <w:pPr>
              <w:spacing w:before="60" w:after="60"/>
              <w:jc w:val="center"/>
              <w:rPr>
                <w:rFonts w:ascii="Calibri" w:hAnsi="Calibri" w:cs="Arial"/>
                <w:b/>
                <w:sz w:val="16"/>
                <w:szCs w:val="16"/>
                <w:lang w:val="en-GB"/>
              </w:rPr>
            </w:pPr>
            <w:r w:rsidRPr="00FC00F1">
              <w:rPr>
                <w:rFonts w:ascii="Calibri" w:hAnsi="Calibri" w:cs="Arial"/>
                <w:b/>
                <w:szCs w:val="16"/>
                <w:lang w:val="en-GB"/>
              </w:rPr>
              <w:t>9 DANGEROUS GOODS AND WEAPONS</w:t>
            </w:r>
          </w:p>
        </w:tc>
      </w:tr>
      <w:tr w:rsidR="00367274" w:rsidRPr="00FC00F1" w14:paraId="6098A5E8" w14:textId="77777777" w:rsidTr="00367274">
        <w:tc>
          <w:tcPr>
            <w:tcW w:w="609" w:type="dxa"/>
            <w:vAlign w:val="center"/>
          </w:tcPr>
          <w:p w14:paraId="1F421A23" w14:textId="77777777" w:rsidR="00367274" w:rsidRPr="00FC00F1" w:rsidRDefault="00367274" w:rsidP="00FC00F1">
            <w:pPr>
              <w:numPr>
                <w:ilvl w:val="0"/>
                <w:numId w:val="1"/>
              </w:numPr>
              <w:spacing w:before="60" w:after="60"/>
              <w:ind w:left="0" w:firstLine="0"/>
              <w:jc w:val="center"/>
              <w:rPr>
                <w:rFonts w:ascii="Calibri" w:hAnsi="Calibri" w:cs="Arial"/>
                <w:b/>
              </w:rPr>
            </w:pPr>
          </w:p>
        </w:tc>
        <w:tc>
          <w:tcPr>
            <w:tcW w:w="2011" w:type="dxa"/>
          </w:tcPr>
          <w:p w14:paraId="45F184C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D7FE53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ORO.GEN.110(j)</w:t>
            </w:r>
          </w:p>
          <w:p w14:paraId="0E8952C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4539C0C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53A4C73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SPA.DG.100</w:t>
            </w:r>
          </w:p>
          <w:p w14:paraId="737B62A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5F85243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11CB59F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4147994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72D0CB6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4F18239B" w14:textId="77777777" w:rsidR="00367274" w:rsidRPr="00FC00F1" w:rsidRDefault="00367274" w:rsidP="00FC00F1">
            <w:pPr>
              <w:spacing w:before="60" w:after="60"/>
              <w:rPr>
                <w:rFonts w:ascii="Calibri" w:hAnsi="Calibri" w:cs="Arial"/>
                <w:sz w:val="16"/>
                <w:szCs w:val="16"/>
              </w:rPr>
            </w:pPr>
            <w:r w:rsidRPr="00FC00F1">
              <w:rPr>
                <w:rFonts w:ascii="Calibri" w:hAnsi="Calibri" w:cs="Arial"/>
                <w:sz w:val="16"/>
                <w:szCs w:val="16"/>
                <w:lang w:val="en-GB"/>
              </w:rPr>
              <w:t>AMC1 SPA.DG.110(b)</w:t>
            </w:r>
          </w:p>
        </w:tc>
        <w:tc>
          <w:tcPr>
            <w:tcW w:w="3853" w:type="dxa"/>
          </w:tcPr>
          <w:p w14:paraId="72B7030A" w14:textId="481B9A94" w:rsidR="00D96BD4" w:rsidRPr="00FC00F1" w:rsidRDefault="00D96BD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Please refer to specific TM-CAD Checklists as applicable.</w:t>
            </w:r>
          </w:p>
          <w:p w14:paraId="6C1ACE71" w14:textId="696C16E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9.1 Information, instructions and general guidance on the transport of dangerous goods, in accordance with </w:t>
            </w:r>
            <w:r w:rsidR="002F6862" w:rsidRPr="00FC00F1">
              <w:rPr>
                <w:rFonts w:ascii="Calibri" w:hAnsi="Calibri" w:cs="Arial"/>
                <w:sz w:val="16"/>
                <w:szCs w:val="16"/>
                <w:lang w:val="en-GB"/>
              </w:rPr>
              <w:lastRenderedPageBreak/>
              <w:t>CAT.GEN.MPA.200 and Subpart G of Annex V</w:t>
            </w:r>
            <w:r w:rsidR="00413939" w:rsidRPr="00FC00F1">
              <w:rPr>
                <w:rFonts w:ascii="Calibri" w:hAnsi="Calibri" w:cs="Arial"/>
                <w:sz w:val="16"/>
                <w:szCs w:val="16"/>
                <w:lang w:val="en-GB"/>
              </w:rPr>
              <w:t>(</w:t>
            </w:r>
            <w:r w:rsidRPr="00FC00F1">
              <w:rPr>
                <w:rFonts w:ascii="Calibri" w:hAnsi="Calibri" w:cs="Arial"/>
                <w:sz w:val="16"/>
                <w:szCs w:val="16"/>
                <w:lang w:val="en-GB"/>
              </w:rPr>
              <w:t>SPA.DG</w:t>
            </w:r>
            <w:r w:rsidR="00413939" w:rsidRPr="00FC00F1">
              <w:rPr>
                <w:rFonts w:ascii="Calibri" w:hAnsi="Calibri" w:cs="Arial"/>
                <w:sz w:val="16"/>
                <w:szCs w:val="16"/>
                <w:lang w:val="en-GB"/>
              </w:rPr>
              <w:t>) i</w:t>
            </w:r>
            <w:r w:rsidRPr="00FC00F1">
              <w:rPr>
                <w:rFonts w:ascii="Calibri" w:hAnsi="Calibri" w:cs="Arial"/>
                <w:sz w:val="16"/>
                <w:szCs w:val="16"/>
                <w:lang w:val="en-GB"/>
              </w:rPr>
              <w:t>ncluding:</w:t>
            </w:r>
          </w:p>
          <w:p w14:paraId="5B6EBCC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Operator's policy on the transport of dangerous goods;</w:t>
            </w:r>
          </w:p>
        </w:tc>
        <w:tc>
          <w:tcPr>
            <w:tcW w:w="541" w:type="dxa"/>
            <w:gridSpan w:val="2"/>
            <w:vAlign w:val="center"/>
          </w:tcPr>
          <w:p w14:paraId="2ADE6C02"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1E24AB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15A0F7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It should include:</w:t>
            </w:r>
          </w:p>
          <w:p w14:paraId="0710747F"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Exceptions</w:t>
            </w:r>
          </w:p>
          <w:p w14:paraId="1D51CFF4"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Items that may be carried by pax and crew</w:t>
            </w:r>
          </w:p>
          <w:p w14:paraId="66A396BC"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lastRenderedPageBreak/>
              <w:t>Provision of information to pax</w:t>
            </w:r>
          </w:p>
          <w:p w14:paraId="4BD7F33F"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Marking &amp; labelling</w:t>
            </w:r>
          </w:p>
          <w:p w14:paraId="06489498" w14:textId="77777777" w:rsidR="00D96BD4" w:rsidRPr="00FC00F1" w:rsidRDefault="00D96BD4" w:rsidP="00FC00F1">
            <w:pPr>
              <w:spacing w:before="60" w:after="60"/>
              <w:rPr>
                <w:rFonts w:ascii="Calibri" w:hAnsi="Calibri" w:cs="Arial"/>
                <w:sz w:val="16"/>
                <w:szCs w:val="16"/>
                <w:lang w:val="en-GB"/>
              </w:rPr>
            </w:pPr>
          </w:p>
          <w:p w14:paraId="3D53EFC7" w14:textId="77777777" w:rsidR="00D96BD4" w:rsidRPr="00FC00F1" w:rsidRDefault="00D96BD4" w:rsidP="00FC00F1">
            <w:pPr>
              <w:spacing w:before="60" w:after="60"/>
              <w:rPr>
                <w:rFonts w:ascii="Calibri" w:hAnsi="Calibri" w:cs="Arial"/>
                <w:sz w:val="16"/>
                <w:szCs w:val="16"/>
                <w:lang w:val="en-GB"/>
              </w:rPr>
            </w:pPr>
          </w:p>
          <w:p w14:paraId="2CDA94FF" w14:textId="317BC90E" w:rsidR="00D96BD4" w:rsidRPr="00FC00F1" w:rsidRDefault="00D96BD4" w:rsidP="00FC00F1">
            <w:pPr>
              <w:spacing w:before="60" w:after="60"/>
              <w:rPr>
                <w:rFonts w:ascii="Calibri" w:hAnsi="Calibri" w:cs="Arial"/>
                <w:sz w:val="16"/>
                <w:szCs w:val="16"/>
                <w:lang w:val="en-GB"/>
              </w:rPr>
            </w:pPr>
          </w:p>
        </w:tc>
        <w:tc>
          <w:tcPr>
            <w:tcW w:w="555" w:type="dxa"/>
            <w:gridSpan w:val="2"/>
          </w:tcPr>
          <w:p w14:paraId="5892C74A"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1F434C2"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1C6B88B" w14:textId="77777777" w:rsidTr="00367274">
        <w:tc>
          <w:tcPr>
            <w:tcW w:w="609" w:type="dxa"/>
            <w:vAlign w:val="center"/>
          </w:tcPr>
          <w:p w14:paraId="5B218E4B"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315CCB5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FF2426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1BEACCF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19C65EF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6A3558B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1B99F09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7BAF0DC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05B10F2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749ED59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0C74987D"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SPA.DG.110(b)</w:t>
            </w:r>
          </w:p>
        </w:tc>
        <w:tc>
          <w:tcPr>
            <w:tcW w:w="3853" w:type="dxa"/>
          </w:tcPr>
          <w:p w14:paraId="700AA17D" w14:textId="4BA5FF0C"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Guidance on the requirements for acceptance, labelling, handling, stowage and segregation of dangerous goods</w:t>
            </w:r>
            <w:r w:rsidR="00A61CF3" w:rsidRPr="00FC00F1">
              <w:rPr>
                <w:rFonts w:ascii="Calibri" w:hAnsi="Calibri" w:cs="Arial"/>
                <w:sz w:val="16"/>
                <w:szCs w:val="16"/>
                <w:lang w:val="en-GB"/>
              </w:rPr>
              <w:t>, including company material (COMAT), as applicable;</w:t>
            </w:r>
          </w:p>
        </w:tc>
        <w:tc>
          <w:tcPr>
            <w:tcW w:w="541" w:type="dxa"/>
            <w:gridSpan w:val="2"/>
            <w:vAlign w:val="center"/>
          </w:tcPr>
          <w:p w14:paraId="19F66421"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C6C072E"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75C243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ICAO Doc 9284.</w:t>
            </w:r>
          </w:p>
          <w:p w14:paraId="24E6F84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It should include:</w:t>
            </w:r>
          </w:p>
          <w:p w14:paraId="4BD06808"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Duties of personnel involved</w:t>
            </w:r>
          </w:p>
          <w:p w14:paraId="1533CE61"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Acceptance (if DG approved)</w:t>
            </w:r>
          </w:p>
          <w:p w14:paraId="7F81200C"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Recognition of hidden DG</w:t>
            </w:r>
          </w:p>
          <w:p w14:paraId="17B77123"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Inspection for damage &amp; leakage (if DG approved)</w:t>
            </w:r>
          </w:p>
          <w:p w14:paraId="737BFA18"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Segregation &amp; separation (if DG approved)</w:t>
            </w:r>
          </w:p>
          <w:p w14:paraId="76365544"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Loading procedures (</w:t>
            </w:r>
            <w:proofErr w:type="gramStart"/>
            <w:r w:rsidRPr="00FC00F1">
              <w:rPr>
                <w:rFonts w:ascii="Calibri" w:hAnsi="Calibri" w:cs="Arial"/>
                <w:sz w:val="16"/>
                <w:szCs w:val="16"/>
                <w:lang w:val="en-GB"/>
              </w:rPr>
              <w:t>dry-ice</w:t>
            </w:r>
            <w:proofErr w:type="gramEnd"/>
            <w:r w:rsidRPr="00FC00F1">
              <w:rPr>
                <w:rFonts w:ascii="Calibri" w:hAnsi="Calibri" w:cs="Arial"/>
                <w:sz w:val="16"/>
                <w:szCs w:val="16"/>
                <w:lang w:val="en-GB"/>
              </w:rPr>
              <w:t>, magnetized, CAO, DG in cabin, radioactive…) (if DG approved)</w:t>
            </w:r>
          </w:p>
          <w:p w14:paraId="1D71F6EF"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NOTOC (if DG approved)</w:t>
            </w:r>
          </w:p>
          <w:p w14:paraId="381AF196" w14:textId="77777777" w:rsidR="00367274" w:rsidRPr="00FC00F1" w:rsidRDefault="00367274" w:rsidP="00FC00F1">
            <w:pPr>
              <w:numPr>
                <w:ilvl w:val="0"/>
                <w:numId w:val="3"/>
              </w:numPr>
              <w:spacing w:before="60" w:after="60"/>
              <w:rPr>
                <w:rFonts w:ascii="Calibri" w:hAnsi="Calibri" w:cs="Arial"/>
                <w:sz w:val="16"/>
                <w:szCs w:val="16"/>
                <w:lang w:val="en-GB"/>
              </w:rPr>
            </w:pPr>
            <w:r w:rsidRPr="00FC00F1">
              <w:rPr>
                <w:rFonts w:ascii="Calibri" w:hAnsi="Calibri" w:cs="Arial"/>
                <w:sz w:val="16"/>
                <w:szCs w:val="16"/>
                <w:lang w:val="en-GB"/>
              </w:rPr>
              <w:t>…</w:t>
            </w:r>
          </w:p>
        </w:tc>
        <w:tc>
          <w:tcPr>
            <w:tcW w:w="555" w:type="dxa"/>
            <w:gridSpan w:val="2"/>
          </w:tcPr>
          <w:p w14:paraId="7CB2DB42"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74927606"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7C5B62C" w14:textId="77777777" w:rsidTr="00367274">
        <w:tc>
          <w:tcPr>
            <w:tcW w:w="609" w:type="dxa"/>
            <w:vAlign w:val="center"/>
          </w:tcPr>
          <w:p w14:paraId="2FA289C8"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098C9CF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26E8B5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15E5749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1EB7480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7853400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2CCD618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5E236F6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1075A9D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0D00AA3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6D8FD4E7"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lastRenderedPageBreak/>
              <w:t>AMC1 SPA.DG.110(b)</w:t>
            </w:r>
          </w:p>
        </w:tc>
        <w:tc>
          <w:tcPr>
            <w:tcW w:w="3853" w:type="dxa"/>
          </w:tcPr>
          <w:p w14:paraId="41E78D97" w14:textId="3A5D4C98"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 xml:space="preserve">(c) Special notification requirements in the event of an accident or occurrence when dangerous goods are </w:t>
            </w:r>
            <w:r w:rsidR="00D56D54" w:rsidRPr="00FC00F1">
              <w:rPr>
                <w:rFonts w:ascii="Calibri" w:hAnsi="Calibri" w:cs="Arial"/>
                <w:sz w:val="16"/>
                <w:szCs w:val="16"/>
                <w:lang w:val="en-GB"/>
              </w:rPr>
              <w:t>involved.</w:t>
            </w:r>
          </w:p>
        </w:tc>
        <w:tc>
          <w:tcPr>
            <w:tcW w:w="541" w:type="dxa"/>
            <w:gridSpan w:val="2"/>
            <w:vAlign w:val="center"/>
          </w:tcPr>
          <w:p w14:paraId="202A440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081308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72FF01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 gives further details on reporting.</w:t>
            </w:r>
          </w:p>
        </w:tc>
        <w:tc>
          <w:tcPr>
            <w:tcW w:w="555" w:type="dxa"/>
            <w:gridSpan w:val="2"/>
          </w:tcPr>
          <w:p w14:paraId="151B0AB6"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4976A5D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95B8FEE" w14:textId="77777777" w:rsidTr="00367274">
        <w:tc>
          <w:tcPr>
            <w:tcW w:w="609" w:type="dxa"/>
            <w:vAlign w:val="center"/>
          </w:tcPr>
          <w:p w14:paraId="26EA9A3E"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112BF15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DD6BF5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12776EE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0AE68F4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4A12635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3E79D95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6392FB0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18B5060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73B4DCC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7C86E53B"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SPA.DG.110(b)</w:t>
            </w:r>
          </w:p>
        </w:tc>
        <w:tc>
          <w:tcPr>
            <w:tcW w:w="3853" w:type="dxa"/>
          </w:tcPr>
          <w:p w14:paraId="5E14FCF2" w14:textId="2B77B533"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w:t>
            </w:r>
            <w:r w:rsidR="00537A29" w:rsidRPr="00FC00F1">
              <w:rPr>
                <w:rFonts w:ascii="Calibri" w:hAnsi="Calibri" w:cs="Arial"/>
                <w:sz w:val="16"/>
                <w:szCs w:val="16"/>
                <w:lang w:val="en-GB"/>
              </w:rPr>
              <w:t>d</w:t>
            </w:r>
            <w:r w:rsidRPr="00FC00F1">
              <w:rPr>
                <w:rFonts w:ascii="Calibri" w:hAnsi="Calibri" w:cs="Arial"/>
                <w:sz w:val="16"/>
                <w:szCs w:val="16"/>
                <w:lang w:val="en-GB"/>
              </w:rPr>
              <w:t>) Procedures for responding to emergency situations involving dangerous goods;</w:t>
            </w:r>
          </w:p>
        </w:tc>
        <w:tc>
          <w:tcPr>
            <w:tcW w:w="541" w:type="dxa"/>
            <w:gridSpan w:val="2"/>
            <w:vAlign w:val="center"/>
          </w:tcPr>
          <w:p w14:paraId="297004C9"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4974490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D23036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ICAO Doc 9284 &amp; 9481.</w:t>
            </w:r>
          </w:p>
        </w:tc>
        <w:tc>
          <w:tcPr>
            <w:tcW w:w="555" w:type="dxa"/>
            <w:gridSpan w:val="2"/>
          </w:tcPr>
          <w:p w14:paraId="1346B9E0"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B557AFA"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31E8281C" w14:textId="77777777" w:rsidTr="00367274">
        <w:tc>
          <w:tcPr>
            <w:tcW w:w="609" w:type="dxa"/>
            <w:vAlign w:val="center"/>
          </w:tcPr>
          <w:p w14:paraId="08AD5F6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7E319FE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0D01E3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5B23C79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06AC109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120567E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74706DE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1834EDF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419AF03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6FFEE1CB"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20292B33"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SPA.DG.110(b)</w:t>
            </w:r>
          </w:p>
        </w:tc>
        <w:tc>
          <w:tcPr>
            <w:tcW w:w="3853" w:type="dxa"/>
          </w:tcPr>
          <w:p w14:paraId="666B002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(d) Duties of all personnel involved; and</w:t>
            </w:r>
          </w:p>
        </w:tc>
        <w:tc>
          <w:tcPr>
            <w:tcW w:w="541" w:type="dxa"/>
            <w:gridSpan w:val="2"/>
            <w:vAlign w:val="center"/>
          </w:tcPr>
          <w:p w14:paraId="1479B05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B6E0F5C"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8500088" w14:textId="77777777" w:rsidR="00367274" w:rsidRPr="00FC00F1" w:rsidRDefault="00367274" w:rsidP="00FC00F1">
            <w:pPr>
              <w:spacing w:before="60" w:after="60"/>
              <w:rPr>
                <w:rFonts w:ascii="Calibri" w:hAnsi="Calibri" w:cs="Arial"/>
                <w:sz w:val="16"/>
                <w:szCs w:val="16"/>
                <w:lang w:val="en-GB"/>
              </w:rPr>
            </w:pPr>
          </w:p>
        </w:tc>
        <w:tc>
          <w:tcPr>
            <w:tcW w:w="555" w:type="dxa"/>
            <w:gridSpan w:val="2"/>
          </w:tcPr>
          <w:p w14:paraId="60313F84"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5C5E8A3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68B799AE" w14:textId="77777777" w:rsidTr="00367274">
        <w:tc>
          <w:tcPr>
            <w:tcW w:w="609" w:type="dxa"/>
            <w:vAlign w:val="center"/>
          </w:tcPr>
          <w:p w14:paraId="32577764"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608BFA2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508F7FE"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741ECA33"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5C3FFB5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1D9A195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3BCAE53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71C7405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03FB7A7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SPA.DG.110</w:t>
            </w:r>
          </w:p>
          <w:p w14:paraId="6196A1B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6AC6CBEF"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SPA.DG.110(b)</w:t>
            </w:r>
          </w:p>
        </w:tc>
        <w:tc>
          <w:tcPr>
            <w:tcW w:w="3853" w:type="dxa"/>
          </w:tcPr>
          <w:p w14:paraId="678A839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lastRenderedPageBreak/>
              <w:t>(e) Instructions on the carriage of the operator's personnel on cargo aircraft when dangerous goods are being carried.</w:t>
            </w:r>
          </w:p>
        </w:tc>
        <w:tc>
          <w:tcPr>
            <w:tcW w:w="541" w:type="dxa"/>
            <w:gridSpan w:val="2"/>
            <w:vAlign w:val="center"/>
          </w:tcPr>
          <w:p w14:paraId="04880365"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0F6EBF7"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BC75E5D"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ICAO Doc 9284.</w:t>
            </w:r>
          </w:p>
        </w:tc>
        <w:tc>
          <w:tcPr>
            <w:tcW w:w="555" w:type="dxa"/>
            <w:gridSpan w:val="2"/>
          </w:tcPr>
          <w:p w14:paraId="3A7BE489"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3DFB31F0"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263B8A7F" w14:textId="77777777" w:rsidTr="004A4733">
        <w:tc>
          <w:tcPr>
            <w:tcW w:w="609" w:type="dxa"/>
            <w:vAlign w:val="center"/>
          </w:tcPr>
          <w:p w14:paraId="668F8BB7"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BEFCDB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29B39DF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6AC0580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SPA.DG.100</w:t>
            </w:r>
          </w:p>
          <w:p w14:paraId="6FFD3CE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SPA.DG.105</w:t>
            </w:r>
          </w:p>
          <w:p w14:paraId="61169DF8"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SPA.DG.105(a)</w:t>
            </w:r>
          </w:p>
          <w:p w14:paraId="3BB71F8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SPA.DG.105(b)</w:t>
            </w:r>
          </w:p>
          <w:p w14:paraId="7B40DE6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SPA.DG.110</w:t>
            </w:r>
          </w:p>
          <w:p w14:paraId="02A1BC6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SPA.DG.110(a)</w:t>
            </w:r>
          </w:p>
          <w:p w14:paraId="11C5E6A2"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AMC1 SPA.DG.110(b)</w:t>
            </w:r>
          </w:p>
        </w:tc>
        <w:tc>
          <w:tcPr>
            <w:tcW w:w="3853" w:type="dxa"/>
          </w:tcPr>
          <w:p w14:paraId="702D8A33" w14:textId="77777777" w:rsidR="00367274" w:rsidRPr="00FC00F1" w:rsidRDefault="00367274" w:rsidP="00FC00F1">
            <w:pPr>
              <w:autoSpaceDE w:val="0"/>
              <w:autoSpaceDN w:val="0"/>
              <w:adjustRightInd w:val="0"/>
              <w:rPr>
                <w:rFonts w:ascii="Calibri" w:hAnsi="Calibri" w:cs="Arial"/>
                <w:i/>
                <w:sz w:val="16"/>
                <w:szCs w:val="16"/>
                <w:lang w:val="en-GB"/>
              </w:rPr>
            </w:pPr>
            <w:r w:rsidRPr="00FC00F1">
              <w:rPr>
                <w:rFonts w:ascii="Calibri" w:hAnsi="Calibri" w:cs="Arial"/>
                <w:i/>
                <w:sz w:val="16"/>
                <w:szCs w:val="16"/>
                <w:lang w:val="en-GB"/>
              </w:rPr>
              <w:t>An operator shall establish procedures to ensure that all reasonable measures are taken to prevent dangerous goods from being carried on board inadvertently.</w:t>
            </w:r>
          </w:p>
        </w:tc>
        <w:tc>
          <w:tcPr>
            <w:tcW w:w="541" w:type="dxa"/>
            <w:gridSpan w:val="2"/>
            <w:vAlign w:val="center"/>
          </w:tcPr>
          <w:p w14:paraId="2A396A8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7B9167B"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2A07189"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ICAO Doc 9284.</w:t>
            </w:r>
          </w:p>
        </w:tc>
        <w:tc>
          <w:tcPr>
            <w:tcW w:w="555" w:type="dxa"/>
            <w:gridSpan w:val="2"/>
          </w:tcPr>
          <w:p w14:paraId="30304A32"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479B2732" w14:textId="77777777" w:rsidR="00367274" w:rsidRPr="00FC00F1" w:rsidRDefault="00367274" w:rsidP="00FC00F1">
            <w:pPr>
              <w:tabs>
                <w:tab w:val="left" w:pos="10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367274" w:rsidRPr="00FC00F1" w14:paraId="022F2839" w14:textId="77777777" w:rsidTr="004A4733">
        <w:tc>
          <w:tcPr>
            <w:tcW w:w="609" w:type="dxa"/>
            <w:vAlign w:val="center"/>
          </w:tcPr>
          <w:p w14:paraId="553D021A" w14:textId="77777777" w:rsidR="00367274" w:rsidRPr="00FC00F1" w:rsidRDefault="00367274" w:rsidP="00FC00F1">
            <w:pPr>
              <w:numPr>
                <w:ilvl w:val="0"/>
                <w:numId w:val="1"/>
              </w:numPr>
              <w:spacing w:before="60" w:after="60"/>
              <w:ind w:left="0" w:firstLine="0"/>
              <w:jc w:val="center"/>
              <w:rPr>
                <w:rFonts w:ascii="Calibri" w:hAnsi="Calibri" w:cs="Arial"/>
                <w:b/>
                <w:lang w:val="en-GB"/>
              </w:rPr>
            </w:pPr>
          </w:p>
        </w:tc>
        <w:tc>
          <w:tcPr>
            <w:tcW w:w="2011" w:type="dxa"/>
          </w:tcPr>
          <w:p w14:paraId="208682B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6351E6E5"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CAT.GEN.MPA.155</w:t>
            </w:r>
          </w:p>
          <w:p w14:paraId="5813CA6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GM1 CAT.GEN.MPA.155</w:t>
            </w:r>
          </w:p>
          <w:p w14:paraId="0A491B94"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CAT.GEN.MPA.160</w:t>
            </w:r>
          </w:p>
          <w:p w14:paraId="31B3B2CA"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GM1 CAT.GEN.MPA.160</w:t>
            </w:r>
          </w:p>
          <w:p w14:paraId="55DEC7C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CAT.GEN.MPA.161</w:t>
            </w:r>
          </w:p>
          <w:p w14:paraId="5EA3C3D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AMC1 CAT.GEN.MPA.161</w:t>
            </w:r>
          </w:p>
          <w:p w14:paraId="4B9CC3B4" w14:textId="77777777" w:rsidR="00367274" w:rsidRPr="00FC00F1" w:rsidRDefault="00367274" w:rsidP="00FC00F1">
            <w:pPr>
              <w:spacing w:before="60" w:after="60"/>
              <w:rPr>
                <w:rFonts w:ascii="Calibri" w:hAnsi="Calibri" w:cs="Arial"/>
                <w:b/>
                <w:sz w:val="16"/>
                <w:szCs w:val="16"/>
                <w:lang w:val="en-GB"/>
              </w:rPr>
            </w:pPr>
            <w:r w:rsidRPr="00FC00F1">
              <w:rPr>
                <w:rFonts w:ascii="Calibri" w:hAnsi="Calibri" w:cs="Arial"/>
                <w:sz w:val="16"/>
                <w:szCs w:val="16"/>
                <w:lang w:val="en-GB"/>
              </w:rPr>
              <w:t>ANO Article 42</w:t>
            </w:r>
          </w:p>
        </w:tc>
        <w:tc>
          <w:tcPr>
            <w:tcW w:w="3853" w:type="dxa"/>
          </w:tcPr>
          <w:p w14:paraId="580CBDDC"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9.2 The conditions under which weapons, munitions of war and sporting weapons may be carried.</w:t>
            </w:r>
          </w:p>
        </w:tc>
        <w:tc>
          <w:tcPr>
            <w:tcW w:w="541" w:type="dxa"/>
            <w:gridSpan w:val="2"/>
            <w:vAlign w:val="center"/>
          </w:tcPr>
          <w:p w14:paraId="5689238D"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625BBF3" w14:textId="77777777" w:rsidR="00367274" w:rsidRPr="00FC00F1" w:rsidRDefault="00367274"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0A8506A"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Weapons of war or munitions of war</w:t>
            </w:r>
          </w:p>
          <w:p w14:paraId="6421C501"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The operator shall only transport weapons of war or munitions of war by air if an approval to do so has been granted by all States whose airspace is intended to be used for the flight.</w:t>
            </w:r>
          </w:p>
          <w:p w14:paraId="35FDB4CF" w14:textId="77777777" w:rsidR="00B6106D"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Where an approval has been granted, the operator shall ensure that weapons of war and munitions of war are:</w:t>
            </w:r>
          </w:p>
          <w:p w14:paraId="08A00D8C" w14:textId="5BFF4815"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stowed in the aircraft in a place that is inaccessible to passengers during flight; and</w:t>
            </w:r>
            <w:r w:rsidR="00B6106D" w:rsidRPr="00FC00F1">
              <w:rPr>
                <w:rFonts w:ascii="Calibri" w:hAnsi="Calibri" w:cs="Arial"/>
                <w:sz w:val="16"/>
                <w:szCs w:val="16"/>
                <w:lang w:val="en-GB"/>
              </w:rPr>
              <w:t xml:space="preserve"> </w:t>
            </w:r>
            <w:r w:rsidRPr="00FC00F1">
              <w:rPr>
                <w:rFonts w:ascii="Calibri" w:hAnsi="Calibri" w:cs="Arial"/>
                <w:sz w:val="16"/>
                <w:szCs w:val="16"/>
                <w:lang w:val="en-GB"/>
              </w:rPr>
              <w:t>in the case of firearms, unloaded.</w:t>
            </w:r>
          </w:p>
          <w:p w14:paraId="7F346010"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The operator shall ensure that, before a flight begins, the commander is notified of the details and location on board the aircraft of any weapons of war and munitions of war intended to be carried.</w:t>
            </w:r>
          </w:p>
          <w:p w14:paraId="17564C7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In accordance with Regulation (EC) No 300/2008, weapons of war may be carried on board an aircraft, in a place that is not inaccessible, if the required security conditions in accordance with national laws </w:t>
            </w:r>
            <w:r w:rsidRPr="00FC00F1">
              <w:rPr>
                <w:rFonts w:ascii="Calibri" w:hAnsi="Calibri" w:cs="Arial"/>
                <w:sz w:val="16"/>
                <w:szCs w:val="16"/>
                <w:lang w:val="en-GB"/>
              </w:rPr>
              <w:lastRenderedPageBreak/>
              <w:t>have been fulfilled and authorisation has been given by the States involved.</w:t>
            </w:r>
          </w:p>
          <w:p w14:paraId="36E8EC7C" w14:textId="77777777" w:rsidR="00367274" w:rsidRPr="00FC00F1" w:rsidRDefault="00367274"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Sporting weapons and ammunition</w:t>
            </w:r>
          </w:p>
          <w:p w14:paraId="20C51502"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(a) The operator shall take all reasonable measures to ensure that any sporting weapons intended to be carried by air are reported to the operator.</w:t>
            </w:r>
          </w:p>
          <w:p w14:paraId="43C3BDE6"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(b) The operator accepting the carriage of sporting weapons shall ensure that they are:</w:t>
            </w:r>
          </w:p>
          <w:p w14:paraId="47590808" w14:textId="77777777" w:rsidR="00367274" w:rsidRPr="00FC00F1" w:rsidRDefault="00367274" w:rsidP="00FC00F1">
            <w:pPr>
              <w:numPr>
                <w:ilvl w:val="0"/>
                <w:numId w:val="11"/>
              </w:numPr>
              <w:spacing w:before="60" w:after="60"/>
              <w:rPr>
                <w:rFonts w:ascii="Calibri" w:hAnsi="Calibri" w:cs="Arial"/>
                <w:sz w:val="16"/>
                <w:szCs w:val="16"/>
                <w:lang w:val="en-GB"/>
              </w:rPr>
            </w:pPr>
            <w:r w:rsidRPr="00FC00F1">
              <w:rPr>
                <w:rFonts w:ascii="Calibri" w:hAnsi="Calibri" w:cs="Arial"/>
                <w:sz w:val="16"/>
                <w:szCs w:val="16"/>
                <w:lang w:val="en-GB"/>
              </w:rPr>
              <w:t>stowed in the aircraft in a place that is inaccessible to passengers during flight; and</w:t>
            </w:r>
          </w:p>
          <w:p w14:paraId="3D95EED4" w14:textId="77777777" w:rsidR="00367274" w:rsidRPr="00FC00F1" w:rsidRDefault="00367274" w:rsidP="00FC00F1">
            <w:pPr>
              <w:numPr>
                <w:ilvl w:val="0"/>
                <w:numId w:val="11"/>
              </w:numPr>
              <w:spacing w:before="60" w:after="60"/>
              <w:rPr>
                <w:rFonts w:ascii="Calibri" w:hAnsi="Calibri" w:cs="Arial"/>
                <w:sz w:val="16"/>
                <w:szCs w:val="16"/>
                <w:lang w:val="en-GB"/>
              </w:rPr>
            </w:pPr>
            <w:r w:rsidRPr="00FC00F1">
              <w:rPr>
                <w:rFonts w:ascii="Calibri" w:hAnsi="Calibri" w:cs="Arial"/>
                <w:sz w:val="16"/>
                <w:szCs w:val="16"/>
                <w:lang w:val="en-GB"/>
              </w:rPr>
              <w:t>in the case of firearms or other weapons that can contain ammunition, unloaded.</w:t>
            </w:r>
          </w:p>
          <w:p w14:paraId="3BF7FF47" w14:textId="77777777" w:rsidR="00367274"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(c) Ammunition for sporting weapons may be carried in passengers’ checked baggage, subject to certain limitations, in accordance with the technical instructions.</w:t>
            </w:r>
          </w:p>
          <w:p w14:paraId="3B10B1D7" w14:textId="77777777" w:rsidR="00B6106D" w:rsidRPr="00FC00F1" w:rsidRDefault="00367274" w:rsidP="00FC00F1">
            <w:pPr>
              <w:spacing w:before="60" w:after="60"/>
              <w:rPr>
                <w:rFonts w:ascii="Calibri" w:hAnsi="Calibri" w:cs="Arial"/>
                <w:sz w:val="16"/>
                <w:szCs w:val="16"/>
                <w:lang w:val="en-GB"/>
              </w:rPr>
            </w:pPr>
            <w:r w:rsidRPr="00FC00F1">
              <w:rPr>
                <w:rFonts w:ascii="Calibri" w:hAnsi="Calibri" w:cs="Arial"/>
                <w:sz w:val="16"/>
                <w:szCs w:val="16"/>
                <w:lang w:val="en-GB"/>
              </w:rPr>
              <w:t>In accordance with Regulation (EC) No 300/2008 sporting weapons may be carried on board an aircraft, in a place that is not inaccessible, if the required security conditions in accordance with national laws have been fulfilled and authorisation has been given by the States involved.</w:t>
            </w:r>
          </w:p>
          <w:p w14:paraId="34090C7A" w14:textId="03CA590A" w:rsidR="00B6106D" w:rsidRPr="00FC00F1" w:rsidRDefault="00B6106D" w:rsidP="00FC00F1">
            <w:pPr>
              <w:spacing w:before="60" w:after="60"/>
              <w:rPr>
                <w:rFonts w:ascii="Calibri" w:hAnsi="Calibri" w:cs="Arial"/>
                <w:sz w:val="16"/>
                <w:szCs w:val="16"/>
                <w:lang w:val="en-GB"/>
              </w:rPr>
            </w:pPr>
            <w:r w:rsidRPr="00FC00F1">
              <w:rPr>
                <w:rFonts w:ascii="Calibri" w:hAnsi="Calibri" w:cs="Arial"/>
                <w:sz w:val="16"/>
                <w:szCs w:val="16"/>
                <w:lang w:val="en-GB"/>
              </w:rPr>
              <w:t>For details, please refer to GM1 CAT.GEN.MPA.160</w:t>
            </w:r>
          </w:p>
        </w:tc>
        <w:tc>
          <w:tcPr>
            <w:tcW w:w="555" w:type="dxa"/>
            <w:gridSpan w:val="2"/>
          </w:tcPr>
          <w:p w14:paraId="5A307B50" w14:textId="77777777" w:rsidR="00367274" w:rsidRPr="00FC00F1" w:rsidRDefault="00367274" w:rsidP="00FC00F1">
            <w:pPr>
              <w:spacing w:before="60" w:after="60"/>
              <w:rPr>
                <w:rFonts w:ascii="Calibri" w:hAnsi="Calibri" w:cs="Arial"/>
                <w:b/>
                <w:sz w:val="16"/>
                <w:szCs w:val="16"/>
                <w:lang w:val="en-GB"/>
              </w:rPr>
            </w:pPr>
          </w:p>
        </w:tc>
        <w:tc>
          <w:tcPr>
            <w:tcW w:w="3856" w:type="dxa"/>
            <w:gridSpan w:val="2"/>
            <w:vAlign w:val="center"/>
          </w:tcPr>
          <w:p w14:paraId="10F7817C" w14:textId="77777777" w:rsidR="00367274" w:rsidRPr="00FC00F1" w:rsidRDefault="00367274" w:rsidP="00FC00F1">
            <w:pPr>
              <w:tabs>
                <w:tab w:val="left" w:pos="103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27313698" w14:textId="77777777" w:rsidTr="004A4733">
        <w:tc>
          <w:tcPr>
            <w:tcW w:w="609" w:type="dxa"/>
            <w:vAlign w:val="center"/>
          </w:tcPr>
          <w:p w14:paraId="14BAC5E7"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5C46F340" w14:textId="3662B8C0"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tc>
        <w:tc>
          <w:tcPr>
            <w:tcW w:w="3853" w:type="dxa"/>
          </w:tcPr>
          <w:p w14:paraId="28EED144" w14:textId="639657CA"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9.3 Information to passengers as to the types of prohibited, restricted or undeclared dangerous goods.</w:t>
            </w:r>
          </w:p>
        </w:tc>
        <w:tc>
          <w:tcPr>
            <w:tcW w:w="541" w:type="dxa"/>
            <w:gridSpan w:val="2"/>
            <w:vAlign w:val="center"/>
          </w:tcPr>
          <w:p w14:paraId="6CDEF092" w14:textId="4A4C9504" w:rsidR="000B35EB" w:rsidRPr="00FC00F1" w:rsidRDefault="000B35EB"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FC00D32" w14:textId="76FD95DD" w:rsidR="000B35EB" w:rsidRPr="00FC00F1" w:rsidRDefault="000B35EB" w:rsidP="00FC00F1">
            <w:pPr>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5C71041" w14:textId="77777777" w:rsidR="000B35EB" w:rsidRPr="00FC00F1" w:rsidRDefault="000B35EB" w:rsidP="00FC00F1">
            <w:pPr>
              <w:spacing w:before="60" w:after="60"/>
              <w:rPr>
                <w:rFonts w:ascii="Calibri" w:hAnsi="Calibri" w:cs="Arial"/>
                <w:sz w:val="16"/>
                <w:szCs w:val="16"/>
                <w:u w:val="single"/>
                <w:lang w:val="en-GB"/>
              </w:rPr>
            </w:pPr>
          </w:p>
        </w:tc>
        <w:tc>
          <w:tcPr>
            <w:tcW w:w="555" w:type="dxa"/>
            <w:gridSpan w:val="2"/>
          </w:tcPr>
          <w:p w14:paraId="00C76655"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7CAD80C0" w14:textId="77777777" w:rsidR="000B35EB" w:rsidRPr="00FC00F1" w:rsidRDefault="000B35EB" w:rsidP="00FC00F1">
            <w:pPr>
              <w:tabs>
                <w:tab w:val="left" w:pos="1038"/>
              </w:tabs>
              <w:jc w:val="center"/>
              <w:rPr>
                <w:rFonts w:ascii="Calibri" w:hAnsi="Calibri" w:cs="Arial"/>
                <w:b/>
                <w:sz w:val="16"/>
                <w:szCs w:val="16"/>
                <w:lang w:val="en-GB"/>
              </w:rPr>
            </w:pPr>
          </w:p>
        </w:tc>
      </w:tr>
      <w:tr w:rsidR="000B35EB" w:rsidRPr="00FC00F1" w14:paraId="7A6DD526" w14:textId="77777777" w:rsidTr="00367274">
        <w:tc>
          <w:tcPr>
            <w:tcW w:w="15954" w:type="dxa"/>
            <w:gridSpan w:val="13"/>
            <w:shd w:val="clear" w:color="auto" w:fill="C6D9F1"/>
            <w:vAlign w:val="center"/>
          </w:tcPr>
          <w:p w14:paraId="6626D2B2"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Cs w:val="16"/>
                <w:lang w:val="en-GB"/>
              </w:rPr>
              <w:t xml:space="preserve">10 </w:t>
            </w:r>
            <w:proofErr w:type="gramStart"/>
            <w:r w:rsidRPr="00FC00F1">
              <w:rPr>
                <w:rFonts w:ascii="Calibri" w:hAnsi="Calibri" w:cs="Arial"/>
                <w:b/>
                <w:szCs w:val="16"/>
                <w:lang w:val="en-GB"/>
              </w:rPr>
              <w:t>SECURITY</w:t>
            </w:r>
            <w:proofErr w:type="gramEnd"/>
          </w:p>
        </w:tc>
      </w:tr>
      <w:tr w:rsidR="000B35EB" w:rsidRPr="00FC00F1" w14:paraId="31141C91" w14:textId="77777777" w:rsidTr="00367274">
        <w:tc>
          <w:tcPr>
            <w:tcW w:w="609" w:type="dxa"/>
            <w:vAlign w:val="center"/>
          </w:tcPr>
          <w:p w14:paraId="62970585"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56BB9CC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6795EFE" w14:textId="77777777" w:rsidR="000B35EB" w:rsidRPr="00FC00F1" w:rsidRDefault="000B35EB"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t>ORO.SEC.100.A</w:t>
            </w:r>
            <w:proofErr w:type="gramEnd"/>
          </w:p>
          <w:p w14:paraId="293E3009" w14:textId="77777777" w:rsidR="000B35EB" w:rsidRPr="00FC00F1" w:rsidRDefault="000B35EB" w:rsidP="00FC00F1">
            <w:pPr>
              <w:spacing w:before="60" w:after="60"/>
              <w:rPr>
                <w:rFonts w:ascii="Calibri" w:hAnsi="Calibri" w:cs="Arial"/>
                <w:b/>
                <w:sz w:val="16"/>
                <w:szCs w:val="16"/>
                <w:lang w:val="en-US"/>
              </w:rPr>
            </w:pPr>
            <w:proofErr w:type="gramStart"/>
            <w:r w:rsidRPr="00FC00F1">
              <w:rPr>
                <w:rFonts w:ascii="Calibri" w:hAnsi="Calibri" w:cs="Arial"/>
                <w:sz w:val="16"/>
                <w:szCs w:val="16"/>
                <w:lang w:val="en-GB"/>
              </w:rPr>
              <w:t>ORO.SEC.100.H</w:t>
            </w:r>
            <w:proofErr w:type="gramEnd"/>
          </w:p>
        </w:tc>
        <w:tc>
          <w:tcPr>
            <w:tcW w:w="3853" w:type="dxa"/>
          </w:tcPr>
          <w:p w14:paraId="51C5833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Security instructions,</w:t>
            </w:r>
          </w:p>
          <w:p w14:paraId="2146B1F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Security guidance,</w:t>
            </w:r>
          </w:p>
          <w:p w14:paraId="3025147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Security procedures,</w:t>
            </w:r>
          </w:p>
          <w:p w14:paraId="198DD4C5"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Security training and</w:t>
            </w:r>
          </w:p>
          <w:p w14:paraId="7128595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Security responsibilities</w:t>
            </w:r>
          </w:p>
          <w:p w14:paraId="33F92FC9" w14:textId="2382F4E5" w:rsidR="000B35EB" w:rsidRPr="00FC00F1" w:rsidRDefault="000B35EB" w:rsidP="00FC00F1">
            <w:pPr>
              <w:spacing w:before="60" w:after="60"/>
              <w:rPr>
                <w:rFonts w:ascii="Calibri" w:hAnsi="Calibri" w:cs="Arial"/>
                <w:sz w:val="16"/>
                <w:szCs w:val="16"/>
                <w:lang w:val="en-GB"/>
              </w:rPr>
            </w:pPr>
            <w:proofErr w:type="gramStart"/>
            <w:r w:rsidRPr="00FC00F1">
              <w:rPr>
                <w:rFonts w:ascii="Calibri" w:hAnsi="Calibri" w:cs="Arial"/>
                <w:sz w:val="16"/>
                <w:szCs w:val="16"/>
                <w:lang w:val="en-GB"/>
              </w:rPr>
              <w:lastRenderedPageBreak/>
              <w:t>Taking into account</w:t>
            </w:r>
            <w:proofErr w:type="gramEnd"/>
            <w:r w:rsidRPr="00FC00F1">
              <w:rPr>
                <w:rFonts w:ascii="Calibri" w:hAnsi="Calibri" w:cs="Arial"/>
                <w:sz w:val="16"/>
                <w:szCs w:val="16"/>
                <w:lang w:val="en-GB"/>
              </w:rPr>
              <w:t xml:space="preserve"> Regulation (EC) 300/2008</w:t>
            </w:r>
            <w:r w:rsidR="005E3DEC" w:rsidRPr="00FC00F1">
              <w:rPr>
                <w:rFonts w:ascii="Calibri" w:hAnsi="Calibri" w:cs="Arial"/>
                <w:sz w:val="16"/>
                <w:szCs w:val="16"/>
                <w:lang w:val="en-GB"/>
              </w:rPr>
              <w:t>, including an aircraft search procedure checklist as required in point 8.4 of Annex V (Essential requirements for air operations) to Regulation (EU) 2018/1139.</w:t>
            </w:r>
          </w:p>
          <w:p w14:paraId="79AAF42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Some parts of the security instructions and guidance may be kept confidential.</w:t>
            </w:r>
          </w:p>
        </w:tc>
        <w:tc>
          <w:tcPr>
            <w:tcW w:w="500" w:type="dxa"/>
            <w:vAlign w:val="center"/>
          </w:tcPr>
          <w:p w14:paraId="2E667176" w14:textId="77777777" w:rsidR="000B35EB" w:rsidRPr="00FC00F1" w:rsidRDefault="000B35EB" w:rsidP="00FC00F1">
            <w:pPr>
              <w:spacing w:before="60" w:after="60"/>
              <w:jc w:val="center"/>
              <w:rPr>
                <w:rFonts w:ascii="Calibri" w:hAnsi="Calibri" w:cs="Arial"/>
                <w:b/>
                <w:sz w:val="16"/>
                <w:szCs w:val="16"/>
                <w:lang w:val="en-GB"/>
              </w:rPr>
            </w:pPr>
          </w:p>
        </w:tc>
        <w:tc>
          <w:tcPr>
            <w:tcW w:w="541" w:type="dxa"/>
            <w:gridSpan w:val="2"/>
            <w:vAlign w:val="center"/>
          </w:tcPr>
          <w:p w14:paraId="2B1B934F"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5BEF1690"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E417C7B"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315189A6" w14:textId="77777777" w:rsidR="000B35EB" w:rsidRPr="00FC00F1" w:rsidRDefault="000B35EB" w:rsidP="00FC00F1">
            <w:pPr>
              <w:spacing w:before="60" w:after="60"/>
              <w:jc w:val="center"/>
              <w:rPr>
                <w:rFonts w:ascii="Calibri" w:hAnsi="Calibri" w:cs="Arial"/>
                <w:b/>
                <w:sz w:val="16"/>
                <w:szCs w:val="16"/>
                <w:lang w:val="en-GB"/>
              </w:rPr>
            </w:pPr>
          </w:p>
        </w:tc>
        <w:tc>
          <w:tcPr>
            <w:tcW w:w="3356" w:type="dxa"/>
            <w:vAlign w:val="center"/>
          </w:tcPr>
          <w:p w14:paraId="201A6EA9" w14:textId="77777777" w:rsidR="000B35EB" w:rsidRPr="00FC00F1" w:rsidRDefault="000B35EB" w:rsidP="00FC00F1">
            <w:pPr>
              <w:tabs>
                <w:tab w:val="left" w:pos="954"/>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5BF0B2B6" w14:textId="77777777" w:rsidTr="00367274">
        <w:tc>
          <w:tcPr>
            <w:tcW w:w="15954" w:type="dxa"/>
            <w:gridSpan w:val="13"/>
            <w:shd w:val="clear" w:color="auto" w:fill="C6D9F1"/>
            <w:vAlign w:val="center"/>
          </w:tcPr>
          <w:p w14:paraId="6B98B1F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Cs w:val="16"/>
                <w:lang w:val="en-GB"/>
              </w:rPr>
              <w:t>11 HANDLING, NOTIFYING AND REPORTING ACCIDENTS, INCIDENTS AND OCCURRENCES AND USING THE CVR RECORDING</w:t>
            </w:r>
          </w:p>
        </w:tc>
      </w:tr>
      <w:tr w:rsidR="000B35EB" w:rsidRPr="00FC00F1" w14:paraId="59FAFBFB" w14:textId="77777777" w:rsidTr="004A4733">
        <w:tc>
          <w:tcPr>
            <w:tcW w:w="609" w:type="dxa"/>
            <w:vAlign w:val="center"/>
          </w:tcPr>
          <w:p w14:paraId="3C04E9BA"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238756D8"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1A1B60E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27606B5C"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3903772C"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54FFA927" w14:textId="77777777" w:rsidR="000B35EB" w:rsidRPr="00FC00F1" w:rsidRDefault="000B35EB" w:rsidP="00FC00F1">
            <w:pPr>
              <w:spacing w:before="60" w:after="60"/>
              <w:rPr>
                <w:rFonts w:ascii="Calibri" w:hAnsi="Calibri" w:cs="Arial"/>
                <w:b/>
                <w:sz w:val="16"/>
                <w:szCs w:val="16"/>
                <w:lang w:val="en-GB"/>
              </w:rPr>
            </w:pPr>
            <w:r w:rsidRPr="00FC00F1">
              <w:rPr>
                <w:rFonts w:ascii="Calibri" w:hAnsi="Calibri" w:cs="Arial"/>
                <w:sz w:val="16"/>
                <w:szCs w:val="16"/>
                <w:lang w:val="en-GB"/>
              </w:rPr>
              <w:t>AMC1 CAT.GEN.MPA.200(e)</w:t>
            </w:r>
          </w:p>
        </w:tc>
        <w:tc>
          <w:tcPr>
            <w:tcW w:w="3853" w:type="dxa"/>
          </w:tcPr>
          <w:p w14:paraId="7A4F1F02" w14:textId="486590D4" w:rsidR="00F15790" w:rsidRPr="00FC00F1" w:rsidRDefault="00F15790" w:rsidP="00FC00F1">
            <w:pPr>
              <w:spacing w:before="60" w:after="60"/>
              <w:rPr>
                <w:rFonts w:ascii="Calibri" w:hAnsi="Calibri" w:cs="Arial"/>
                <w:i/>
                <w:sz w:val="16"/>
                <w:szCs w:val="16"/>
                <w:u w:val="single"/>
                <w:lang w:val="en-GB"/>
              </w:rPr>
            </w:pPr>
            <w:r w:rsidRPr="00FC00F1">
              <w:rPr>
                <w:rFonts w:ascii="Calibri" w:hAnsi="Calibri" w:cs="Arial"/>
                <w:i/>
                <w:sz w:val="16"/>
                <w:szCs w:val="16"/>
                <w:u w:val="single"/>
                <w:lang w:val="en-GB"/>
              </w:rPr>
              <w:t>Procedures for handling, notifying and reporting accidents, incidents and occurrences.</w:t>
            </w:r>
          </w:p>
          <w:p w14:paraId="4A1DC0E6" w14:textId="6B781F21"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This section should include:</w:t>
            </w:r>
          </w:p>
          <w:p w14:paraId="727E19C8"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 Definitions of accident, incident and occurrences and the relevant responsibilities of all persons involved;</w:t>
            </w:r>
          </w:p>
        </w:tc>
        <w:tc>
          <w:tcPr>
            <w:tcW w:w="541" w:type="dxa"/>
            <w:gridSpan w:val="2"/>
            <w:vAlign w:val="center"/>
          </w:tcPr>
          <w:p w14:paraId="7FD11A13"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3E25107"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C4B3269" w14:textId="49D86116"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report to the competent</w:t>
            </w:r>
            <w:r w:rsidR="00871404" w:rsidRPr="00FC00F1">
              <w:rPr>
                <w:rFonts w:ascii="Calibri" w:hAnsi="Calibri" w:cs="Arial"/>
                <w:sz w:val="16"/>
                <w:szCs w:val="16"/>
                <w:lang w:val="en-GB"/>
              </w:rPr>
              <w:t xml:space="preserve"> </w:t>
            </w:r>
            <w:r w:rsidRPr="00FC00F1">
              <w:rPr>
                <w:rFonts w:ascii="Calibri" w:hAnsi="Calibri" w:cs="Arial"/>
                <w:sz w:val="16"/>
                <w:szCs w:val="16"/>
                <w:lang w:val="en-GB"/>
              </w:rPr>
              <w:t>authority, and to any other organisation required by the State of the operator to be informed, any</w:t>
            </w:r>
            <w:r w:rsidR="00871404" w:rsidRPr="00FC00F1">
              <w:rPr>
                <w:rFonts w:ascii="Calibri" w:hAnsi="Calibri" w:cs="Arial"/>
                <w:sz w:val="16"/>
                <w:szCs w:val="16"/>
                <w:lang w:val="en-GB"/>
              </w:rPr>
              <w:t xml:space="preserve"> </w:t>
            </w:r>
            <w:r w:rsidRPr="00FC00F1">
              <w:rPr>
                <w:rFonts w:ascii="Calibri" w:hAnsi="Calibri" w:cs="Arial"/>
                <w:sz w:val="16"/>
                <w:szCs w:val="16"/>
                <w:lang w:val="en-GB"/>
              </w:rPr>
              <w:t>accident, serious incident and occurrence as defined in Regulation (EU) No 376/2014 of the European</w:t>
            </w:r>
            <w:r w:rsidR="00871404" w:rsidRPr="00FC00F1">
              <w:rPr>
                <w:rFonts w:ascii="Calibri" w:hAnsi="Calibri" w:cs="Arial"/>
                <w:sz w:val="16"/>
                <w:szCs w:val="16"/>
                <w:lang w:val="en-GB"/>
              </w:rPr>
              <w:t xml:space="preserve"> </w:t>
            </w:r>
            <w:r w:rsidRPr="00FC00F1">
              <w:rPr>
                <w:rFonts w:ascii="Calibri" w:hAnsi="Calibri" w:cs="Arial"/>
                <w:sz w:val="16"/>
                <w:szCs w:val="16"/>
                <w:lang w:val="en-GB"/>
              </w:rPr>
              <w:t>Parliament and of the Council and Commission</w:t>
            </w:r>
            <w:r w:rsidR="00871404" w:rsidRPr="00FC00F1">
              <w:rPr>
                <w:rFonts w:ascii="Calibri" w:hAnsi="Calibri" w:cs="Arial"/>
                <w:sz w:val="16"/>
                <w:szCs w:val="16"/>
                <w:lang w:val="en-GB"/>
              </w:rPr>
              <w:t xml:space="preserve"> </w:t>
            </w:r>
            <w:r w:rsidRPr="00FC00F1">
              <w:rPr>
                <w:rFonts w:ascii="Calibri" w:hAnsi="Calibri" w:cs="Arial"/>
                <w:sz w:val="16"/>
                <w:szCs w:val="16"/>
                <w:lang w:val="en-GB"/>
              </w:rPr>
              <w:t>Implementing Regulation (EU) 2015/1018 of 29 June 2015 laying down a list classifying occurrences in civil aviation to be mandatorily reported.</w:t>
            </w:r>
          </w:p>
          <w:p w14:paraId="1BD9E12E" w14:textId="77777777" w:rsidR="000B35EB" w:rsidRPr="00FC00F1" w:rsidRDefault="000B35EB" w:rsidP="00FC00F1">
            <w:pPr>
              <w:autoSpaceDE w:val="0"/>
              <w:autoSpaceDN w:val="0"/>
              <w:adjustRightInd w:val="0"/>
              <w:rPr>
                <w:rFonts w:ascii="Calibri" w:hAnsi="Calibri" w:cs="Arial"/>
                <w:sz w:val="16"/>
                <w:szCs w:val="16"/>
                <w:lang w:val="en-GB"/>
              </w:rPr>
            </w:pPr>
          </w:p>
          <w:p w14:paraId="10A05F15" w14:textId="742D9B93"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operator shall report to the competent</w:t>
            </w:r>
            <w:r w:rsidR="00871404" w:rsidRPr="00FC00F1">
              <w:rPr>
                <w:rFonts w:ascii="Calibri" w:hAnsi="Calibri" w:cs="Arial"/>
                <w:sz w:val="16"/>
                <w:szCs w:val="16"/>
                <w:lang w:val="en-GB"/>
              </w:rPr>
              <w:t xml:space="preserve"> a</w:t>
            </w:r>
            <w:r w:rsidRPr="00FC00F1">
              <w:rPr>
                <w:rFonts w:ascii="Calibri" w:hAnsi="Calibri" w:cs="Arial"/>
                <w:sz w:val="16"/>
                <w:szCs w:val="16"/>
                <w:lang w:val="en-GB"/>
              </w:rPr>
              <w:t>uthority and to the organisation responsible for the design of the aircraft any incident, malfunction, technical defect, exceeding of technical limitations, occurrence that would highlight inaccurate,</w:t>
            </w:r>
            <w:r w:rsidR="00871404" w:rsidRPr="00FC00F1">
              <w:rPr>
                <w:rFonts w:ascii="Calibri" w:hAnsi="Calibri" w:cs="Arial"/>
                <w:sz w:val="16"/>
                <w:szCs w:val="16"/>
                <w:lang w:val="en-GB"/>
              </w:rPr>
              <w:t xml:space="preserve"> </w:t>
            </w:r>
            <w:r w:rsidRPr="00FC00F1">
              <w:rPr>
                <w:rFonts w:ascii="Calibri" w:hAnsi="Calibri" w:cs="Arial"/>
                <w:sz w:val="16"/>
                <w:szCs w:val="16"/>
                <w:lang w:val="en-GB"/>
              </w:rPr>
              <w:t>incomplete or ambiguous information contained in data established in accordance with Commission Regulation (EC) No 748/2012 or other irregular circumstance that has or may have endangered the safe operation of the aircraft and that has not resulted in an accident or serious incident.</w:t>
            </w:r>
          </w:p>
          <w:p w14:paraId="736C5309" w14:textId="2E63F0AF" w:rsidR="000B35EB" w:rsidRPr="00FC00F1" w:rsidRDefault="001970F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For details, please refer to ORO.GEN.160</w:t>
            </w:r>
          </w:p>
          <w:p w14:paraId="1DBA7922" w14:textId="523A9E91"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u w:val="single"/>
                <w:lang w:val="en-GB"/>
              </w:rPr>
              <w:t>Voluntary reporting:</w:t>
            </w:r>
            <w:r w:rsidRPr="00FC00F1">
              <w:rPr>
                <w:rFonts w:ascii="Calibri" w:hAnsi="Calibri" w:cs="Arial"/>
                <w:sz w:val="16"/>
                <w:szCs w:val="16"/>
                <w:lang w:val="en-GB"/>
              </w:rPr>
              <w:t xml:space="preserve"> Each organisation established in a Member State that is not certified or approved by the Agency shall, in a timely manner, report to the competent authority of that Member State the details of occurrences and other safety-related information which have been </w:t>
            </w:r>
            <w:r w:rsidR="0064782B" w:rsidRPr="00FC00F1">
              <w:rPr>
                <w:rFonts w:ascii="Calibri" w:hAnsi="Calibri" w:cs="Arial"/>
                <w:sz w:val="16"/>
                <w:szCs w:val="16"/>
                <w:lang w:val="en-GB"/>
              </w:rPr>
              <w:t>collected,</w:t>
            </w:r>
            <w:r w:rsidRPr="00FC00F1">
              <w:rPr>
                <w:rFonts w:ascii="Calibri" w:hAnsi="Calibri" w:cs="Arial"/>
                <w:sz w:val="16"/>
                <w:szCs w:val="16"/>
                <w:lang w:val="en-GB"/>
              </w:rPr>
              <w:t xml:space="preserve"> and which may involve an actual or potential aviation safety risk.</w:t>
            </w:r>
          </w:p>
        </w:tc>
        <w:tc>
          <w:tcPr>
            <w:tcW w:w="555" w:type="dxa"/>
            <w:gridSpan w:val="2"/>
          </w:tcPr>
          <w:p w14:paraId="15C5C061"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5E721776"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56EA86A6" w14:textId="77777777" w:rsidTr="004A4733">
        <w:tc>
          <w:tcPr>
            <w:tcW w:w="609" w:type="dxa"/>
            <w:tcBorders>
              <w:bottom w:val="nil"/>
            </w:tcBorders>
            <w:vAlign w:val="center"/>
          </w:tcPr>
          <w:p w14:paraId="0CA1BE87"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Borders>
              <w:bottom w:val="nil"/>
            </w:tcBorders>
          </w:tcPr>
          <w:p w14:paraId="3416FB9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0BD97D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34769C06"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454C5D55"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591C14B9" w14:textId="1084E6F8"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1DA566D7" w14:textId="2EEB707C" w:rsidR="000B35EB" w:rsidRPr="00FC00F1" w:rsidRDefault="000B35EB" w:rsidP="00FC00F1">
            <w:pPr>
              <w:spacing w:before="60" w:after="60"/>
              <w:rPr>
                <w:rFonts w:ascii="Calibri" w:hAnsi="Calibri" w:cs="Arial"/>
                <w:sz w:val="16"/>
                <w:szCs w:val="16"/>
                <w:lang w:val="en-GB"/>
              </w:rPr>
            </w:pPr>
          </w:p>
        </w:tc>
        <w:tc>
          <w:tcPr>
            <w:tcW w:w="3853" w:type="dxa"/>
            <w:tcBorders>
              <w:bottom w:val="nil"/>
            </w:tcBorders>
          </w:tcPr>
          <w:p w14:paraId="6D66FB3A"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(b) Illustrations of forms used for reporting all types of accidents, incidents and occurrences (or copies of the forms themselves), instructions on how they are to be completed, the addresses to which they should be sent and the time allowed for this to be done;</w:t>
            </w:r>
          </w:p>
        </w:tc>
        <w:tc>
          <w:tcPr>
            <w:tcW w:w="541" w:type="dxa"/>
            <w:gridSpan w:val="2"/>
            <w:tcBorders>
              <w:bottom w:val="nil"/>
            </w:tcBorders>
            <w:vAlign w:val="center"/>
          </w:tcPr>
          <w:p w14:paraId="5B299D75"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668A67F8"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66C38675"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The reports shall be made in a form and manner established by the competent authority and contain all pertinent information about the condition known to the operator.</w:t>
            </w:r>
          </w:p>
          <w:p w14:paraId="760A2FE2" w14:textId="77777777" w:rsidR="000B35EB" w:rsidRPr="00FC00F1" w:rsidRDefault="000B35EB" w:rsidP="00FC00F1">
            <w:pPr>
              <w:autoSpaceDE w:val="0"/>
              <w:autoSpaceDN w:val="0"/>
              <w:adjustRightInd w:val="0"/>
              <w:rPr>
                <w:rFonts w:ascii="Calibri" w:hAnsi="Calibri" w:cs="Arial"/>
                <w:sz w:val="16"/>
                <w:szCs w:val="16"/>
                <w:lang w:val="en-GB"/>
              </w:rPr>
            </w:pPr>
          </w:p>
          <w:p w14:paraId="7FDBFB31" w14:textId="58649D0A"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Reports shall be made as soon as practicable, </w:t>
            </w:r>
            <w:proofErr w:type="gramStart"/>
            <w:r w:rsidRPr="00FC00F1">
              <w:rPr>
                <w:rFonts w:ascii="Calibri" w:hAnsi="Calibri" w:cs="Arial"/>
                <w:sz w:val="16"/>
                <w:szCs w:val="16"/>
                <w:lang w:val="en-GB"/>
              </w:rPr>
              <w:t xml:space="preserve">but in any case </w:t>
            </w:r>
            <w:proofErr w:type="gramEnd"/>
            <w:r w:rsidRPr="00FC00F1">
              <w:rPr>
                <w:rFonts w:ascii="Calibri" w:hAnsi="Calibri" w:cs="Arial"/>
                <w:sz w:val="16"/>
                <w:szCs w:val="16"/>
                <w:lang w:val="en-GB"/>
              </w:rPr>
              <w:t>within 72 hours of the operator identifying the condition to which the report relates, unless exceptional circumstances prevent this.</w:t>
            </w:r>
          </w:p>
        </w:tc>
        <w:tc>
          <w:tcPr>
            <w:tcW w:w="555" w:type="dxa"/>
            <w:gridSpan w:val="2"/>
            <w:tcBorders>
              <w:bottom w:val="nil"/>
            </w:tcBorders>
          </w:tcPr>
          <w:p w14:paraId="35407E03" w14:textId="77777777" w:rsidR="000B35EB" w:rsidRPr="00FC00F1" w:rsidRDefault="000B35EB"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062F12A2" w14:textId="77777777" w:rsidR="000B35EB" w:rsidRPr="00FC00F1" w:rsidRDefault="000B35EB" w:rsidP="00FC00F1">
            <w:pPr>
              <w:tabs>
                <w:tab w:val="left" w:pos="1139"/>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4F3866C0" w14:textId="77777777" w:rsidTr="004A4733">
        <w:tc>
          <w:tcPr>
            <w:tcW w:w="609" w:type="dxa"/>
            <w:vAlign w:val="center"/>
          </w:tcPr>
          <w:p w14:paraId="7E3C782D"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70DB496F"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279D278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530237CA"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172320B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39ABE321"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tc>
        <w:tc>
          <w:tcPr>
            <w:tcW w:w="3853" w:type="dxa"/>
          </w:tcPr>
          <w:p w14:paraId="1235351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(c) In the event of an accident, descriptions of which departments, Authorities and other organisations that </w:t>
            </w:r>
            <w:proofErr w:type="gramStart"/>
            <w:r w:rsidRPr="00FC00F1">
              <w:rPr>
                <w:rFonts w:ascii="Calibri" w:hAnsi="Calibri" w:cs="Arial"/>
                <w:sz w:val="16"/>
                <w:szCs w:val="16"/>
                <w:lang w:val="en-GB"/>
              </w:rPr>
              <w:t>have to</w:t>
            </w:r>
            <w:proofErr w:type="gramEnd"/>
            <w:r w:rsidRPr="00FC00F1">
              <w:rPr>
                <w:rFonts w:ascii="Calibri" w:hAnsi="Calibri" w:cs="Arial"/>
                <w:sz w:val="16"/>
                <w:szCs w:val="16"/>
                <w:lang w:val="en-GB"/>
              </w:rPr>
              <w:t xml:space="preserve"> be notified, how this will be done and in what sequence;</w:t>
            </w:r>
          </w:p>
        </w:tc>
        <w:tc>
          <w:tcPr>
            <w:tcW w:w="541" w:type="dxa"/>
            <w:gridSpan w:val="2"/>
            <w:vAlign w:val="center"/>
          </w:tcPr>
          <w:p w14:paraId="1FD2D756"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69BD4A2"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3393540"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54BCAF64"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65A172AE"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p w14:paraId="7DB977DD" w14:textId="77777777" w:rsidR="000B35EB" w:rsidRPr="00FC00F1" w:rsidRDefault="000B35EB" w:rsidP="00FC00F1">
            <w:pPr>
              <w:jc w:val="center"/>
              <w:rPr>
                <w:rFonts w:ascii="Calibri" w:hAnsi="Calibri" w:cs="Arial"/>
                <w:sz w:val="16"/>
                <w:szCs w:val="16"/>
                <w:lang w:val="en-GB"/>
              </w:rPr>
            </w:pPr>
          </w:p>
        </w:tc>
      </w:tr>
      <w:tr w:rsidR="000B35EB" w:rsidRPr="00FC00F1" w14:paraId="452CBB85" w14:textId="77777777" w:rsidTr="004A4733">
        <w:tc>
          <w:tcPr>
            <w:tcW w:w="609" w:type="dxa"/>
            <w:vAlign w:val="center"/>
          </w:tcPr>
          <w:p w14:paraId="41CAAB31"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17164FAB"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DFB16E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34AB911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34E8DC2B"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645330CA"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tc>
        <w:tc>
          <w:tcPr>
            <w:tcW w:w="3853" w:type="dxa"/>
          </w:tcPr>
          <w:p w14:paraId="6683A70C" w14:textId="6C766EFE"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(d) Procedures for verbal notification to air traffic service units of incidents involving ACAS </w:t>
            </w:r>
            <w:r w:rsidR="00156CF3" w:rsidRPr="00FC00F1">
              <w:rPr>
                <w:rFonts w:ascii="Calibri" w:hAnsi="Calibri" w:cs="Arial"/>
                <w:sz w:val="16"/>
                <w:szCs w:val="16"/>
                <w:lang w:val="en-GB"/>
              </w:rPr>
              <w:t>resolution advisories (</w:t>
            </w:r>
            <w:r w:rsidRPr="00FC00F1">
              <w:rPr>
                <w:rFonts w:ascii="Calibri" w:hAnsi="Calibri" w:cs="Arial"/>
                <w:sz w:val="16"/>
                <w:szCs w:val="16"/>
                <w:lang w:val="en-GB"/>
              </w:rPr>
              <w:t>R</w:t>
            </w:r>
            <w:r w:rsidR="00156CF3" w:rsidRPr="00FC00F1">
              <w:rPr>
                <w:rFonts w:ascii="Calibri" w:hAnsi="Calibri" w:cs="Arial"/>
                <w:sz w:val="16"/>
                <w:szCs w:val="16"/>
                <w:lang w:val="en-GB"/>
              </w:rPr>
              <w:t>a</w:t>
            </w:r>
            <w:r w:rsidRPr="00FC00F1">
              <w:rPr>
                <w:rFonts w:ascii="Calibri" w:hAnsi="Calibri" w:cs="Arial"/>
                <w:sz w:val="16"/>
                <w:szCs w:val="16"/>
                <w:lang w:val="en-GB"/>
              </w:rPr>
              <w:t>s</w:t>
            </w:r>
            <w:r w:rsidR="00156CF3" w:rsidRPr="00FC00F1">
              <w:rPr>
                <w:rFonts w:ascii="Calibri" w:hAnsi="Calibri" w:cs="Arial"/>
                <w:sz w:val="16"/>
                <w:szCs w:val="16"/>
                <w:lang w:val="en-GB"/>
              </w:rPr>
              <w:t>)</w:t>
            </w:r>
            <w:r w:rsidRPr="00FC00F1">
              <w:rPr>
                <w:rFonts w:ascii="Calibri" w:hAnsi="Calibri" w:cs="Arial"/>
                <w:sz w:val="16"/>
                <w:szCs w:val="16"/>
                <w:lang w:val="en-GB"/>
              </w:rPr>
              <w:t>, bird hazards, dangerous goods and hazardous conditions;</w:t>
            </w:r>
          </w:p>
        </w:tc>
        <w:tc>
          <w:tcPr>
            <w:tcW w:w="541" w:type="dxa"/>
            <w:gridSpan w:val="2"/>
            <w:vAlign w:val="center"/>
          </w:tcPr>
          <w:p w14:paraId="67DB9EDB"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F6A3031"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7C7B293"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231A8519"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4B70E5CD"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29EE1CDA" w14:textId="77777777" w:rsidTr="004A4733">
        <w:tc>
          <w:tcPr>
            <w:tcW w:w="609" w:type="dxa"/>
            <w:vAlign w:val="center"/>
          </w:tcPr>
          <w:p w14:paraId="6022B32F"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2E40F20F"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C92F71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7D1D74A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6E1057CB"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04050B26"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tc>
        <w:tc>
          <w:tcPr>
            <w:tcW w:w="3853" w:type="dxa"/>
          </w:tcPr>
          <w:p w14:paraId="508962C8"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(e) Procedures for submitting written reports on air traffic incidents, ACAS RAs, bird strikes, dangerous goods incidents or accidents, and unlawful interference;</w:t>
            </w:r>
          </w:p>
        </w:tc>
        <w:tc>
          <w:tcPr>
            <w:tcW w:w="541" w:type="dxa"/>
            <w:gridSpan w:val="2"/>
            <w:vAlign w:val="center"/>
          </w:tcPr>
          <w:p w14:paraId="1CF52B98"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4962CF4"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047521A"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1B257189"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06815031"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477FC732" w14:textId="77777777" w:rsidTr="004A4733">
        <w:tc>
          <w:tcPr>
            <w:tcW w:w="609" w:type="dxa"/>
            <w:vAlign w:val="center"/>
          </w:tcPr>
          <w:p w14:paraId="2ED5A1C0"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54AB1253"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41EAD03F"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6843CF69"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0C78D6C6"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12D4256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tc>
        <w:tc>
          <w:tcPr>
            <w:tcW w:w="3853" w:type="dxa"/>
          </w:tcPr>
          <w:p w14:paraId="6FAC829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(f) Reporting procedures.</w:t>
            </w:r>
          </w:p>
          <w:p w14:paraId="481BADD5" w14:textId="0E9AA4A4" w:rsidR="000B35EB" w:rsidRPr="00FC00F1" w:rsidRDefault="000B35EB" w:rsidP="00FC00F1">
            <w:pPr>
              <w:spacing w:before="60" w:after="60"/>
              <w:jc w:val="both"/>
              <w:rPr>
                <w:rFonts w:ascii="Calibri" w:hAnsi="Calibri" w:cs="Arial"/>
                <w:sz w:val="16"/>
                <w:szCs w:val="16"/>
                <w:lang w:val="en-GB"/>
              </w:rPr>
            </w:pPr>
            <w:r w:rsidRPr="00FC00F1">
              <w:rPr>
                <w:rFonts w:ascii="Calibri" w:hAnsi="Calibri" w:cs="Arial"/>
                <w:sz w:val="16"/>
                <w:szCs w:val="16"/>
                <w:lang w:val="en-GB"/>
              </w:rPr>
              <w:t xml:space="preserve">These procedures must include internal safety related reporting procedures to be followed by crew members, designed to ensure that the </w:t>
            </w:r>
            <w:r w:rsidR="002312DC" w:rsidRPr="00FC00F1">
              <w:rPr>
                <w:rFonts w:ascii="Calibri" w:hAnsi="Calibri" w:cs="Arial"/>
                <w:sz w:val="16"/>
                <w:szCs w:val="16"/>
                <w:lang w:val="en-GB"/>
              </w:rPr>
              <w:t>pilot-in-command/</w:t>
            </w:r>
            <w:r w:rsidRPr="00FC00F1">
              <w:rPr>
                <w:rFonts w:ascii="Calibri" w:hAnsi="Calibri" w:cs="Arial"/>
                <w:sz w:val="16"/>
                <w:szCs w:val="16"/>
                <w:lang w:val="en-GB"/>
              </w:rPr>
              <w:t xml:space="preserve">commander is informed immediately of any incident that has endangered, or may have endangered, safety during flight and that </w:t>
            </w:r>
            <w:r w:rsidR="002312DC" w:rsidRPr="00FC00F1">
              <w:rPr>
                <w:rFonts w:ascii="Calibri" w:hAnsi="Calibri" w:cs="Arial"/>
                <w:sz w:val="16"/>
                <w:szCs w:val="16"/>
                <w:lang w:val="en-GB"/>
              </w:rPr>
              <w:t>the pilot-in-</w:t>
            </w:r>
            <w:r w:rsidR="002312DC" w:rsidRPr="00FC00F1">
              <w:rPr>
                <w:rFonts w:ascii="Calibri" w:hAnsi="Calibri" w:cs="Arial"/>
                <w:sz w:val="16"/>
                <w:szCs w:val="16"/>
                <w:lang w:val="en-GB"/>
              </w:rPr>
              <w:lastRenderedPageBreak/>
              <w:t xml:space="preserve">command/commander </w:t>
            </w:r>
            <w:r w:rsidRPr="00FC00F1">
              <w:rPr>
                <w:rFonts w:ascii="Calibri" w:hAnsi="Calibri" w:cs="Arial"/>
                <w:sz w:val="16"/>
                <w:szCs w:val="16"/>
                <w:lang w:val="en-GB"/>
              </w:rPr>
              <w:t>is provided with all relevant information.</w:t>
            </w:r>
          </w:p>
        </w:tc>
        <w:tc>
          <w:tcPr>
            <w:tcW w:w="541" w:type="dxa"/>
            <w:gridSpan w:val="2"/>
            <w:vAlign w:val="center"/>
          </w:tcPr>
          <w:p w14:paraId="3D8F2D16"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lastRenderedPageBreak/>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38C18547"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7322B7E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The list of the mandatory occurrences to be reported is in regulation 2015/1018.</w:t>
            </w:r>
          </w:p>
        </w:tc>
        <w:tc>
          <w:tcPr>
            <w:tcW w:w="555" w:type="dxa"/>
            <w:gridSpan w:val="2"/>
          </w:tcPr>
          <w:p w14:paraId="15F6F5B6"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3E3D0F46" w14:textId="77777777" w:rsidR="000B35EB" w:rsidRPr="00FC00F1" w:rsidRDefault="000B35EB" w:rsidP="00FC00F1">
            <w:pPr>
              <w:tabs>
                <w:tab w:val="left" w:pos="988"/>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4341381B" w14:textId="77777777" w:rsidTr="004A4733">
        <w:tc>
          <w:tcPr>
            <w:tcW w:w="609" w:type="dxa"/>
            <w:vAlign w:val="center"/>
          </w:tcPr>
          <w:p w14:paraId="0C09B00B"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6AB35888"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7D583EA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ORO.GEN.160</w:t>
            </w:r>
          </w:p>
          <w:p w14:paraId="3D67B5E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ORO.GEN.160</w:t>
            </w:r>
          </w:p>
          <w:p w14:paraId="4EBA2BD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CAT.GEN.MPA.200</w:t>
            </w:r>
          </w:p>
          <w:p w14:paraId="5731D26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CAT.GEN.MPA.200(e)</w:t>
            </w:r>
          </w:p>
          <w:p w14:paraId="2D61320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CAT.GEN.MPA.195</w:t>
            </w:r>
          </w:p>
          <w:p w14:paraId="04C8048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CAT.GEN.MPA.195(a)</w:t>
            </w:r>
          </w:p>
          <w:p w14:paraId="0861FF9E"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CAT.GEN.MPA.195(b)</w:t>
            </w:r>
          </w:p>
          <w:p w14:paraId="329804B3"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CAT.GEN.MPA.195(f)(1)</w:t>
            </w:r>
          </w:p>
          <w:p w14:paraId="0CF918A1"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CAT.GEN.MPA.195(f)(1a)</w:t>
            </w:r>
          </w:p>
        </w:tc>
        <w:tc>
          <w:tcPr>
            <w:tcW w:w="3853" w:type="dxa"/>
          </w:tcPr>
          <w:p w14:paraId="4B32848C"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(g) Procedures for the preservation of recordings of the flight recorders following an accident or a serious incident or when so directed by the investigating authority.</w:t>
            </w:r>
          </w:p>
          <w:p w14:paraId="6C13C13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These procedures should include:</w:t>
            </w:r>
          </w:p>
          <w:p w14:paraId="4CE7D9A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(1) a full quotation of CAT.GEN.MPA.195(a); and</w:t>
            </w:r>
          </w:p>
          <w:p w14:paraId="7594EB7F"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(2) instructions and means to prevent inadvertent reactivation, repair or reinstallation of the flight recorders by personnel of the operator or of third parties, and to ensure that flight recorder recordings are preserved for the needs of the investigating authority.</w:t>
            </w:r>
          </w:p>
        </w:tc>
        <w:tc>
          <w:tcPr>
            <w:tcW w:w="541" w:type="dxa"/>
            <w:gridSpan w:val="2"/>
            <w:vAlign w:val="center"/>
          </w:tcPr>
          <w:p w14:paraId="4FD3E0DE"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0E66744D"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0B8864AD"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Following an accident, a serious incident or an occurrence identified by the investigating authority, the operator of an aircraft shall preserve the original recorded data for a period of 60 days or until otherwise directed by the investigating authority.</w:t>
            </w:r>
          </w:p>
          <w:p w14:paraId="0A8AE4E4"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The operator shall conduct operational checks and evaluations of flight data recorder (FDR) recordings, cockpit voice recorder (CVR) recordings and data link recordings to ensure the continued serviceability of the recorders.</w:t>
            </w:r>
          </w:p>
          <w:p w14:paraId="0D7BC078"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(c) The operator shall save the recordings for the period of operating time of the FDR as required by </w:t>
            </w:r>
            <w:proofErr w:type="gramStart"/>
            <w:r w:rsidRPr="00FC00F1">
              <w:rPr>
                <w:rFonts w:ascii="Calibri" w:hAnsi="Calibri" w:cs="Arial"/>
                <w:sz w:val="16"/>
                <w:szCs w:val="16"/>
                <w:lang w:val="en-GB"/>
              </w:rPr>
              <w:t>CAT.IDE.A.</w:t>
            </w:r>
            <w:proofErr w:type="gramEnd"/>
            <w:r w:rsidRPr="00FC00F1">
              <w:rPr>
                <w:rFonts w:ascii="Calibri" w:hAnsi="Calibri" w:cs="Arial"/>
                <w:sz w:val="16"/>
                <w:szCs w:val="16"/>
                <w:lang w:val="en-GB"/>
              </w:rPr>
              <w:t>190 or CAT.IDE.H.190, except that, for the purpose of testing and maintaining the FDR, up to one hour of the oldest recorded material at the time of testing may be erased.</w:t>
            </w:r>
          </w:p>
          <w:p w14:paraId="5F937390"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(d) The operator shall keep and maintain up-to-date documentation that presents the necessary information to convert FDR raw data into parameters expressed in engineering units.</w:t>
            </w:r>
          </w:p>
          <w:p w14:paraId="36C54F74"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(e) The operator shall make available any flight recorder recording that has been preserved, if </w:t>
            </w:r>
            <w:proofErr w:type="gramStart"/>
            <w:r w:rsidRPr="00FC00F1">
              <w:rPr>
                <w:rFonts w:ascii="Calibri" w:hAnsi="Calibri" w:cs="Arial"/>
                <w:sz w:val="16"/>
                <w:szCs w:val="16"/>
                <w:lang w:val="en-GB"/>
              </w:rPr>
              <w:t>so</w:t>
            </w:r>
            <w:proofErr w:type="gramEnd"/>
            <w:r w:rsidRPr="00FC00F1">
              <w:rPr>
                <w:rFonts w:ascii="Calibri" w:hAnsi="Calibri" w:cs="Arial"/>
                <w:sz w:val="16"/>
                <w:szCs w:val="16"/>
                <w:lang w:val="en-GB"/>
              </w:rPr>
              <w:t xml:space="preserve"> determined by the competent authority.</w:t>
            </w:r>
          </w:p>
          <w:p w14:paraId="4A85DD72"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(f) Without prejudice to Regulation (EU) No 996/2010:</w:t>
            </w:r>
          </w:p>
          <w:p w14:paraId="0C8D431F"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(1) Except for ensuring the CVR serviceability, CVR recordings shall not be disclosed or used</w:t>
            </w:r>
          </w:p>
          <w:p w14:paraId="2254B489"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unless:</w:t>
            </w:r>
          </w:p>
          <w:p w14:paraId="269EAF0F"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(i) a procedure related to the handling of CVR recordings and of their transcript is in </w:t>
            </w:r>
            <w:proofErr w:type="gramStart"/>
            <w:r w:rsidRPr="00FC00F1">
              <w:rPr>
                <w:rFonts w:ascii="Calibri" w:hAnsi="Calibri" w:cs="Arial"/>
                <w:sz w:val="16"/>
                <w:szCs w:val="16"/>
                <w:lang w:val="en-GB"/>
              </w:rPr>
              <w:t>place;</w:t>
            </w:r>
            <w:proofErr w:type="gramEnd"/>
          </w:p>
          <w:p w14:paraId="30AE8A46"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 all crew members and maintenance personnel concerned have given their prior consent; and</w:t>
            </w:r>
          </w:p>
          <w:p w14:paraId="32FB5F45"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(iii) they are used only for maintaining or improving safety.</w:t>
            </w:r>
          </w:p>
          <w:p w14:paraId="7082AA9D"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(1a) When a CVR recording is inspected for ensuring the CVR serviceability, the operator shall ensure the </w:t>
            </w:r>
            <w:r w:rsidRPr="00FC00F1">
              <w:rPr>
                <w:rFonts w:ascii="Calibri" w:hAnsi="Calibri" w:cs="Arial"/>
                <w:sz w:val="16"/>
                <w:szCs w:val="16"/>
                <w:lang w:val="en-GB"/>
              </w:rPr>
              <w:lastRenderedPageBreak/>
              <w:t>privacy of the CVR recording and the CVR recording shall not be disclosed or</w:t>
            </w:r>
          </w:p>
          <w:p w14:paraId="5FD82CFD"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used for other purposes than ensuring the CVR serviceability.</w:t>
            </w:r>
          </w:p>
          <w:p w14:paraId="0342CBBE"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(2) FDR recordings or data link recordings shall only be used for purposes other than for the investigation of an accident or an incident which is subject to mandatory reporting, if such</w:t>
            </w:r>
          </w:p>
          <w:p w14:paraId="348EE5BB"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records are:</w:t>
            </w:r>
          </w:p>
          <w:p w14:paraId="69100921"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 used by the operator for airworthiness or maintenance purposes only; or</w:t>
            </w:r>
          </w:p>
          <w:p w14:paraId="273B31CC"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 de-identified; or</w:t>
            </w:r>
          </w:p>
          <w:p w14:paraId="24F22DC9"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(iii) disclosed under secure procedures.</w:t>
            </w:r>
          </w:p>
          <w:p w14:paraId="79D34737" w14:textId="77777777" w:rsidR="000B35EB" w:rsidRPr="00FC00F1" w:rsidRDefault="000B35EB" w:rsidP="00FC00F1">
            <w:pPr>
              <w:autoSpaceDE w:val="0"/>
              <w:autoSpaceDN w:val="0"/>
              <w:adjustRightInd w:val="0"/>
              <w:rPr>
                <w:rFonts w:ascii="Calibri" w:hAnsi="Calibri" w:cs="Arial"/>
                <w:sz w:val="16"/>
                <w:szCs w:val="16"/>
                <w:lang w:val="en-GB"/>
              </w:rPr>
            </w:pPr>
          </w:p>
        </w:tc>
        <w:tc>
          <w:tcPr>
            <w:tcW w:w="555" w:type="dxa"/>
            <w:gridSpan w:val="2"/>
          </w:tcPr>
          <w:p w14:paraId="396008F5"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34448223" w14:textId="77777777" w:rsidR="000B35EB" w:rsidRPr="00FC00F1" w:rsidRDefault="000B35EB" w:rsidP="00FC00F1">
            <w:pPr>
              <w:tabs>
                <w:tab w:val="left" w:pos="1122"/>
              </w:tabs>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6025C16F" w14:textId="77777777" w:rsidTr="004A4733">
        <w:tc>
          <w:tcPr>
            <w:tcW w:w="609" w:type="dxa"/>
            <w:vAlign w:val="center"/>
          </w:tcPr>
          <w:p w14:paraId="381230E9"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2CEB30F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55C230CC"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CAT.GEN.MPA.195</w:t>
            </w:r>
          </w:p>
          <w:p w14:paraId="15D6DD6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CAT.GEN.MPA.195(a)</w:t>
            </w:r>
          </w:p>
          <w:p w14:paraId="6EF7687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CAT.GEN.MPA.195(b)</w:t>
            </w:r>
          </w:p>
          <w:p w14:paraId="2470819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CAT.GEN.MPA.195(f)(1)</w:t>
            </w:r>
          </w:p>
          <w:p w14:paraId="0B28533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CAT.GEN.MPA.195(f)(1a)</w:t>
            </w:r>
          </w:p>
        </w:tc>
        <w:tc>
          <w:tcPr>
            <w:tcW w:w="3853" w:type="dxa"/>
          </w:tcPr>
          <w:p w14:paraId="250CA119"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(h) Procedures required by CAT.GEN.MPA.195 for using the CVR recording or its transcript without prejudice to Regulation (EU) No 996/210, when applicable.</w:t>
            </w:r>
          </w:p>
        </w:tc>
        <w:tc>
          <w:tcPr>
            <w:tcW w:w="541" w:type="dxa"/>
            <w:gridSpan w:val="2"/>
            <w:vAlign w:val="center"/>
          </w:tcPr>
          <w:p w14:paraId="6C4D35E9"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91A0AE0"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7202E7C" w14:textId="77777777" w:rsidR="000B35EB" w:rsidRPr="00FC00F1" w:rsidRDefault="000B35EB" w:rsidP="00FC00F1">
            <w:pPr>
              <w:autoSpaceDE w:val="0"/>
              <w:autoSpaceDN w:val="0"/>
              <w:adjustRightInd w:val="0"/>
              <w:rPr>
                <w:rFonts w:ascii="Calibri" w:hAnsi="Calibri" w:cs="Arial"/>
                <w:sz w:val="16"/>
                <w:szCs w:val="16"/>
                <w:lang w:val="en-GB"/>
              </w:rPr>
            </w:pPr>
          </w:p>
          <w:p w14:paraId="18A40F3C" w14:textId="77777777" w:rsidR="000B35EB" w:rsidRPr="00FC00F1" w:rsidRDefault="000B35EB" w:rsidP="00FC00F1">
            <w:pPr>
              <w:autoSpaceDE w:val="0"/>
              <w:autoSpaceDN w:val="0"/>
              <w:adjustRightInd w:val="0"/>
              <w:rPr>
                <w:rFonts w:ascii="Calibri" w:hAnsi="Calibri" w:cs="Arial"/>
                <w:sz w:val="16"/>
                <w:szCs w:val="16"/>
                <w:lang w:val="en-GB"/>
              </w:rPr>
            </w:pPr>
          </w:p>
        </w:tc>
        <w:tc>
          <w:tcPr>
            <w:tcW w:w="555" w:type="dxa"/>
            <w:gridSpan w:val="2"/>
          </w:tcPr>
          <w:p w14:paraId="68E92F82"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54D08FB4"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20BB866C" w14:textId="77777777" w:rsidTr="004A4733">
        <w:tc>
          <w:tcPr>
            <w:tcW w:w="609" w:type="dxa"/>
            <w:vAlign w:val="center"/>
          </w:tcPr>
          <w:p w14:paraId="237A9F62"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3241473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AMC2 ORO.GEN.160</w:t>
            </w:r>
          </w:p>
        </w:tc>
        <w:tc>
          <w:tcPr>
            <w:tcW w:w="3853" w:type="dxa"/>
          </w:tcPr>
          <w:p w14:paraId="0D5525C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Reportable events of PBN operations</w:t>
            </w:r>
          </w:p>
        </w:tc>
        <w:tc>
          <w:tcPr>
            <w:tcW w:w="541" w:type="dxa"/>
            <w:gridSpan w:val="2"/>
            <w:vAlign w:val="center"/>
          </w:tcPr>
          <w:p w14:paraId="3B71139D"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C0A4A1E"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1CA6A2B"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(a) A reportable event should be an event that adversely affects the safety of the operation and may be caused by actions or events external to the functioning of the aircraft navigation system.</w:t>
            </w:r>
          </w:p>
          <w:p w14:paraId="3D57C478"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(b) Technical defects and the exceedance of technical limitations, including:</w:t>
            </w:r>
          </w:p>
          <w:p w14:paraId="6B19090E"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(1) significant navigation errors attributed to incorrect data or a database coding </w:t>
            </w:r>
            <w:proofErr w:type="gramStart"/>
            <w:r w:rsidRPr="00FC00F1">
              <w:rPr>
                <w:rFonts w:ascii="Calibri" w:hAnsi="Calibri" w:cs="Arial"/>
                <w:sz w:val="16"/>
                <w:szCs w:val="16"/>
                <w:lang w:val="en-GB"/>
              </w:rPr>
              <w:t>error;</w:t>
            </w:r>
            <w:proofErr w:type="gramEnd"/>
          </w:p>
          <w:p w14:paraId="3A7D59A5"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(2) unexpected deviations in lateral/vertical flight path not caused by flight crew input or erroneous operation of </w:t>
            </w:r>
            <w:proofErr w:type="gramStart"/>
            <w:r w:rsidRPr="00FC00F1">
              <w:rPr>
                <w:rFonts w:ascii="Calibri" w:hAnsi="Calibri" w:cs="Arial"/>
                <w:sz w:val="16"/>
                <w:szCs w:val="16"/>
                <w:lang w:val="en-GB"/>
              </w:rPr>
              <w:t>equipment;</w:t>
            </w:r>
            <w:proofErr w:type="gramEnd"/>
          </w:p>
          <w:p w14:paraId="75E4D6A5"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 xml:space="preserve">(3) significant misleading information without a failure </w:t>
            </w:r>
            <w:proofErr w:type="gramStart"/>
            <w:r w:rsidRPr="00FC00F1">
              <w:rPr>
                <w:rFonts w:ascii="Calibri" w:hAnsi="Calibri" w:cs="Arial"/>
                <w:sz w:val="16"/>
                <w:szCs w:val="16"/>
                <w:lang w:val="en-GB"/>
              </w:rPr>
              <w:t>warning;</w:t>
            </w:r>
            <w:proofErr w:type="gramEnd"/>
          </w:p>
          <w:p w14:paraId="670B719F"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lastRenderedPageBreak/>
              <w:t>(4) total loss or multiple navigation equipment failure; and</w:t>
            </w:r>
          </w:p>
          <w:p w14:paraId="3D12E05D" w14:textId="77777777"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(5) loss of integrity, e.g. RAIM function, whereas integrity was predicted to be available during preflight planning, should be considered a reportable event.</w:t>
            </w:r>
          </w:p>
          <w:p w14:paraId="72D33AAE" w14:textId="54A17120" w:rsidR="000B35EB" w:rsidRPr="00FC00F1" w:rsidRDefault="000B35EB" w:rsidP="00FC00F1">
            <w:pPr>
              <w:autoSpaceDE w:val="0"/>
              <w:autoSpaceDN w:val="0"/>
              <w:adjustRightInd w:val="0"/>
              <w:rPr>
                <w:rFonts w:ascii="Calibri" w:hAnsi="Calibri" w:cs="Arial"/>
                <w:sz w:val="16"/>
                <w:szCs w:val="16"/>
                <w:lang w:val="en-GB"/>
              </w:rPr>
            </w:pPr>
            <w:r w:rsidRPr="00FC00F1">
              <w:rPr>
                <w:rFonts w:ascii="Calibri" w:hAnsi="Calibri" w:cs="Arial"/>
                <w:sz w:val="16"/>
                <w:szCs w:val="16"/>
                <w:lang w:val="en-GB"/>
              </w:rPr>
              <w:t>(c) The operator should have in place a system for investigating a reportable event to determine if it is due to an improperly coded procedure or a navigation database error. The operator should initiate corrective actions for such an event.</w:t>
            </w:r>
          </w:p>
        </w:tc>
        <w:tc>
          <w:tcPr>
            <w:tcW w:w="555" w:type="dxa"/>
            <w:gridSpan w:val="2"/>
          </w:tcPr>
          <w:p w14:paraId="2C7F16CE"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229A9E66"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61EB7348" w14:textId="77777777" w:rsidTr="00367274">
        <w:tc>
          <w:tcPr>
            <w:tcW w:w="15954" w:type="dxa"/>
            <w:gridSpan w:val="13"/>
            <w:shd w:val="clear" w:color="auto" w:fill="C6D9F1"/>
            <w:vAlign w:val="center"/>
          </w:tcPr>
          <w:p w14:paraId="5520AF21"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Cs w:val="16"/>
                <w:lang w:val="en-GB"/>
              </w:rPr>
              <w:t>12 RULES OF THE AIR</w:t>
            </w:r>
          </w:p>
        </w:tc>
      </w:tr>
      <w:tr w:rsidR="000B35EB" w:rsidRPr="00FC00F1" w14:paraId="2DBEDCA4" w14:textId="77777777" w:rsidTr="004A4733">
        <w:tc>
          <w:tcPr>
            <w:tcW w:w="609" w:type="dxa"/>
            <w:tcBorders>
              <w:bottom w:val="nil"/>
            </w:tcBorders>
            <w:vAlign w:val="center"/>
          </w:tcPr>
          <w:p w14:paraId="20B27962"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val="restart"/>
            <w:vAlign w:val="center"/>
          </w:tcPr>
          <w:p w14:paraId="79E7717A"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3EF93D19"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CAT.GEN.MPA.180</w:t>
            </w:r>
          </w:p>
          <w:p w14:paraId="7AA9B195"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CAT.GEN.MPA.180</w:t>
            </w:r>
          </w:p>
          <w:p w14:paraId="5B0EA899" w14:textId="77777777" w:rsidR="000B35EB" w:rsidRPr="00FC00F1" w:rsidRDefault="000B35EB" w:rsidP="00FC00F1">
            <w:pPr>
              <w:spacing w:before="60" w:after="60"/>
              <w:rPr>
                <w:rFonts w:ascii="Calibri" w:hAnsi="Calibri" w:cs="Arial"/>
                <w:b/>
                <w:sz w:val="16"/>
                <w:szCs w:val="16"/>
              </w:rPr>
            </w:pPr>
            <w:r w:rsidRPr="00FC00F1">
              <w:rPr>
                <w:rFonts w:ascii="Calibri" w:hAnsi="Calibri" w:cs="Arial"/>
                <w:sz w:val="16"/>
                <w:szCs w:val="16"/>
                <w:lang w:val="en-GB"/>
              </w:rPr>
              <w:t>AMC1 CAT.GEN.MPA.180(a)(13)</w:t>
            </w:r>
          </w:p>
        </w:tc>
        <w:tc>
          <w:tcPr>
            <w:tcW w:w="3853" w:type="dxa"/>
            <w:tcBorders>
              <w:bottom w:val="nil"/>
            </w:tcBorders>
          </w:tcPr>
          <w:p w14:paraId="5C66DF01"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 Visual and instrument flight rules;</w:t>
            </w:r>
          </w:p>
        </w:tc>
        <w:tc>
          <w:tcPr>
            <w:tcW w:w="541" w:type="dxa"/>
            <w:gridSpan w:val="2"/>
            <w:tcBorders>
              <w:bottom w:val="nil"/>
            </w:tcBorders>
            <w:vAlign w:val="center"/>
          </w:tcPr>
          <w:p w14:paraId="407A2DEE"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nil"/>
            </w:tcBorders>
            <w:vAlign w:val="center"/>
          </w:tcPr>
          <w:p w14:paraId="2A40D2F6"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nil"/>
            </w:tcBorders>
          </w:tcPr>
          <w:p w14:paraId="13E9F67F" w14:textId="77777777" w:rsidR="000B35EB" w:rsidRPr="00FC00F1" w:rsidRDefault="000B35EB" w:rsidP="00FC00F1">
            <w:pPr>
              <w:spacing w:before="60" w:after="60"/>
              <w:rPr>
                <w:rFonts w:ascii="Calibri" w:hAnsi="Calibri" w:cs="Arial"/>
                <w:sz w:val="16"/>
                <w:szCs w:val="16"/>
                <w:lang w:val="en-GB"/>
              </w:rPr>
            </w:pPr>
          </w:p>
        </w:tc>
        <w:tc>
          <w:tcPr>
            <w:tcW w:w="555" w:type="dxa"/>
            <w:gridSpan w:val="2"/>
            <w:tcBorders>
              <w:bottom w:val="nil"/>
            </w:tcBorders>
          </w:tcPr>
          <w:p w14:paraId="11A2126C" w14:textId="77777777" w:rsidR="000B35EB" w:rsidRPr="00FC00F1" w:rsidRDefault="000B35EB" w:rsidP="00FC00F1">
            <w:pPr>
              <w:spacing w:before="60" w:after="60"/>
              <w:rPr>
                <w:rFonts w:ascii="Calibri" w:hAnsi="Calibri" w:cs="Arial"/>
                <w:b/>
                <w:sz w:val="16"/>
                <w:szCs w:val="16"/>
                <w:lang w:val="en-GB"/>
              </w:rPr>
            </w:pPr>
          </w:p>
        </w:tc>
        <w:tc>
          <w:tcPr>
            <w:tcW w:w="3856" w:type="dxa"/>
            <w:gridSpan w:val="2"/>
            <w:tcBorders>
              <w:bottom w:val="nil"/>
            </w:tcBorders>
            <w:vAlign w:val="center"/>
          </w:tcPr>
          <w:p w14:paraId="11A97A20"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08DFC7C2" w14:textId="77777777" w:rsidTr="004A4733">
        <w:tc>
          <w:tcPr>
            <w:tcW w:w="609" w:type="dxa"/>
            <w:vAlign w:val="center"/>
          </w:tcPr>
          <w:p w14:paraId="0E235034"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7BC89F72" w14:textId="77777777" w:rsidR="000B35EB" w:rsidRPr="00FC00F1" w:rsidRDefault="000B35EB" w:rsidP="00FC00F1">
            <w:pPr>
              <w:spacing w:before="60" w:after="60"/>
              <w:rPr>
                <w:rFonts w:ascii="Calibri" w:hAnsi="Calibri" w:cs="Arial"/>
                <w:b/>
                <w:sz w:val="16"/>
                <w:szCs w:val="16"/>
                <w:lang w:val="en-GB"/>
              </w:rPr>
            </w:pPr>
          </w:p>
        </w:tc>
        <w:tc>
          <w:tcPr>
            <w:tcW w:w="3853" w:type="dxa"/>
          </w:tcPr>
          <w:p w14:paraId="5A99E055" w14:textId="77777777" w:rsidR="000B35EB" w:rsidRPr="00FC00F1" w:rsidRDefault="000B35EB" w:rsidP="00FC00F1">
            <w:pPr>
              <w:spacing w:before="60" w:after="60"/>
              <w:rPr>
                <w:rFonts w:ascii="Calibri" w:hAnsi="Calibri" w:cs="Arial"/>
                <w:b/>
                <w:sz w:val="16"/>
                <w:szCs w:val="16"/>
                <w:lang w:val="en-GB"/>
              </w:rPr>
            </w:pPr>
            <w:r w:rsidRPr="00FC00F1">
              <w:rPr>
                <w:rFonts w:ascii="Calibri" w:hAnsi="Calibri" w:cs="Arial"/>
                <w:sz w:val="16"/>
                <w:szCs w:val="16"/>
                <w:lang w:val="en-GB"/>
              </w:rPr>
              <w:t>(b) Territorial application of the Rules of the Air;</w:t>
            </w:r>
          </w:p>
        </w:tc>
        <w:tc>
          <w:tcPr>
            <w:tcW w:w="541" w:type="dxa"/>
            <w:gridSpan w:val="2"/>
            <w:vAlign w:val="center"/>
          </w:tcPr>
          <w:p w14:paraId="1FC8A169"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EE4FF5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225011A"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40A82161"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0D156567"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2B0D3FC5" w14:textId="77777777" w:rsidTr="004A4733">
        <w:tc>
          <w:tcPr>
            <w:tcW w:w="609" w:type="dxa"/>
            <w:vAlign w:val="center"/>
          </w:tcPr>
          <w:p w14:paraId="0BFF1ED1"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554DFA63" w14:textId="77777777" w:rsidR="000B35EB" w:rsidRPr="00FC00F1" w:rsidRDefault="000B35EB" w:rsidP="00FC00F1">
            <w:pPr>
              <w:spacing w:before="60" w:after="60"/>
              <w:rPr>
                <w:rFonts w:ascii="Calibri" w:hAnsi="Calibri" w:cs="Arial"/>
                <w:b/>
                <w:sz w:val="16"/>
                <w:szCs w:val="16"/>
                <w:lang w:val="en-GB"/>
              </w:rPr>
            </w:pPr>
          </w:p>
        </w:tc>
        <w:tc>
          <w:tcPr>
            <w:tcW w:w="3853" w:type="dxa"/>
          </w:tcPr>
          <w:p w14:paraId="2B8B863A" w14:textId="77777777" w:rsidR="000B35EB" w:rsidRPr="00FC00F1" w:rsidRDefault="000B35EB" w:rsidP="00FC00F1">
            <w:pPr>
              <w:spacing w:before="60" w:after="60"/>
              <w:rPr>
                <w:rFonts w:ascii="Calibri" w:hAnsi="Calibri" w:cs="Arial"/>
                <w:b/>
                <w:sz w:val="16"/>
                <w:szCs w:val="16"/>
                <w:lang w:val="en-GB"/>
              </w:rPr>
            </w:pPr>
            <w:r w:rsidRPr="00FC00F1">
              <w:rPr>
                <w:rFonts w:ascii="Calibri" w:hAnsi="Calibri" w:cs="Arial"/>
                <w:sz w:val="16"/>
                <w:szCs w:val="16"/>
                <w:lang w:val="en-GB"/>
              </w:rPr>
              <w:t>(c) Communication procedures including COM-failure procedures;</w:t>
            </w:r>
          </w:p>
        </w:tc>
        <w:tc>
          <w:tcPr>
            <w:tcW w:w="541" w:type="dxa"/>
            <w:gridSpan w:val="2"/>
            <w:vAlign w:val="center"/>
          </w:tcPr>
          <w:p w14:paraId="4E1EF52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4B03097"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644CCA6"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586BD432"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3BB85E7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029E8E24" w14:textId="77777777" w:rsidTr="004A4733">
        <w:tc>
          <w:tcPr>
            <w:tcW w:w="609" w:type="dxa"/>
            <w:vAlign w:val="center"/>
          </w:tcPr>
          <w:p w14:paraId="36542D0D"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5651264F" w14:textId="77777777" w:rsidR="000B35EB" w:rsidRPr="00FC00F1" w:rsidRDefault="000B35EB" w:rsidP="00FC00F1">
            <w:pPr>
              <w:spacing w:before="60" w:after="60"/>
              <w:rPr>
                <w:rFonts w:ascii="Calibri" w:hAnsi="Calibri" w:cs="Arial"/>
                <w:b/>
                <w:sz w:val="16"/>
                <w:szCs w:val="16"/>
                <w:lang w:val="en-GB"/>
              </w:rPr>
            </w:pPr>
          </w:p>
        </w:tc>
        <w:tc>
          <w:tcPr>
            <w:tcW w:w="3853" w:type="dxa"/>
          </w:tcPr>
          <w:p w14:paraId="023795B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(d) Information and instructions relating to the interception of civil aircraft;</w:t>
            </w:r>
          </w:p>
        </w:tc>
        <w:tc>
          <w:tcPr>
            <w:tcW w:w="541" w:type="dxa"/>
            <w:gridSpan w:val="2"/>
            <w:vAlign w:val="center"/>
          </w:tcPr>
          <w:p w14:paraId="41C69971"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AF969F3"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4D6290AE"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5955315C"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34538192"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0871BF9C" w14:textId="77777777" w:rsidTr="004A4733">
        <w:tc>
          <w:tcPr>
            <w:tcW w:w="609" w:type="dxa"/>
            <w:vAlign w:val="center"/>
          </w:tcPr>
          <w:p w14:paraId="17BFB53A"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309823C0" w14:textId="77777777" w:rsidR="000B35EB" w:rsidRPr="00FC00F1" w:rsidRDefault="000B35EB" w:rsidP="00FC00F1">
            <w:pPr>
              <w:spacing w:before="60" w:after="60"/>
              <w:rPr>
                <w:rFonts w:ascii="Calibri" w:hAnsi="Calibri" w:cs="Arial"/>
                <w:b/>
                <w:sz w:val="16"/>
                <w:szCs w:val="16"/>
                <w:lang w:val="en-GB"/>
              </w:rPr>
            </w:pPr>
          </w:p>
        </w:tc>
        <w:tc>
          <w:tcPr>
            <w:tcW w:w="3853" w:type="dxa"/>
          </w:tcPr>
          <w:p w14:paraId="57A057A3" w14:textId="77777777" w:rsidR="000B35EB" w:rsidRPr="00FC00F1" w:rsidRDefault="000B35EB" w:rsidP="00FC00F1">
            <w:pPr>
              <w:spacing w:before="60" w:after="60"/>
              <w:rPr>
                <w:rFonts w:ascii="Calibri" w:hAnsi="Calibri" w:cs="Arial"/>
                <w:b/>
                <w:sz w:val="16"/>
                <w:szCs w:val="16"/>
                <w:lang w:val="en-GB"/>
              </w:rPr>
            </w:pPr>
            <w:r w:rsidRPr="00FC00F1">
              <w:rPr>
                <w:rFonts w:ascii="Calibri" w:hAnsi="Calibri" w:cs="Arial"/>
                <w:sz w:val="16"/>
                <w:szCs w:val="16"/>
                <w:lang w:val="en-GB"/>
              </w:rPr>
              <w:t>(e) The circumstances in which a radio listening watch is to be maintained;</w:t>
            </w:r>
          </w:p>
        </w:tc>
        <w:tc>
          <w:tcPr>
            <w:tcW w:w="541" w:type="dxa"/>
            <w:gridSpan w:val="2"/>
            <w:vAlign w:val="center"/>
          </w:tcPr>
          <w:p w14:paraId="1828CEE8"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70964763"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03D8824"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639CAB90"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0C6E8F07"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651F8EA8" w14:textId="77777777" w:rsidTr="004A4733">
        <w:tc>
          <w:tcPr>
            <w:tcW w:w="609" w:type="dxa"/>
            <w:vAlign w:val="center"/>
          </w:tcPr>
          <w:p w14:paraId="0ED082C4"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70354A6E" w14:textId="77777777" w:rsidR="000B35EB" w:rsidRPr="00FC00F1" w:rsidRDefault="000B35EB" w:rsidP="00FC00F1">
            <w:pPr>
              <w:spacing w:before="60" w:after="60"/>
              <w:rPr>
                <w:rFonts w:ascii="Calibri" w:hAnsi="Calibri" w:cs="Arial"/>
                <w:b/>
                <w:sz w:val="16"/>
                <w:szCs w:val="16"/>
                <w:lang w:val="en-GB"/>
              </w:rPr>
            </w:pPr>
          </w:p>
        </w:tc>
        <w:tc>
          <w:tcPr>
            <w:tcW w:w="3853" w:type="dxa"/>
          </w:tcPr>
          <w:p w14:paraId="477544C3" w14:textId="77777777" w:rsidR="000B35EB" w:rsidRPr="00FC00F1" w:rsidRDefault="000B35EB" w:rsidP="00FC00F1">
            <w:pPr>
              <w:spacing w:before="60" w:after="60"/>
              <w:rPr>
                <w:rFonts w:ascii="Calibri" w:hAnsi="Calibri" w:cs="Arial"/>
                <w:b/>
                <w:sz w:val="16"/>
                <w:szCs w:val="16"/>
              </w:rPr>
            </w:pPr>
            <w:r w:rsidRPr="00FC00F1">
              <w:rPr>
                <w:rFonts w:ascii="Calibri" w:hAnsi="Calibri" w:cs="Arial"/>
                <w:sz w:val="16"/>
                <w:szCs w:val="16"/>
              </w:rPr>
              <w:t>(f) Signals;</w:t>
            </w:r>
          </w:p>
        </w:tc>
        <w:tc>
          <w:tcPr>
            <w:tcW w:w="541" w:type="dxa"/>
            <w:gridSpan w:val="2"/>
            <w:vAlign w:val="center"/>
          </w:tcPr>
          <w:p w14:paraId="239844EB" w14:textId="77777777" w:rsidR="000B35EB" w:rsidRPr="00FC00F1" w:rsidRDefault="000B35EB"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398ADD6" w14:textId="77777777" w:rsidR="000B35EB" w:rsidRPr="00FC00F1" w:rsidRDefault="000B35EB"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3351A2A4" w14:textId="77777777" w:rsidR="000B35EB" w:rsidRPr="00FC00F1" w:rsidRDefault="000B35EB" w:rsidP="00FC00F1">
            <w:pPr>
              <w:spacing w:before="60" w:after="60"/>
              <w:rPr>
                <w:rFonts w:ascii="Calibri" w:hAnsi="Calibri" w:cs="Arial"/>
                <w:sz w:val="16"/>
                <w:szCs w:val="16"/>
              </w:rPr>
            </w:pPr>
          </w:p>
        </w:tc>
        <w:tc>
          <w:tcPr>
            <w:tcW w:w="555" w:type="dxa"/>
            <w:gridSpan w:val="2"/>
          </w:tcPr>
          <w:p w14:paraId="5DD93462" w14:textId="77777777" w:rsidR="000B35EB" w:rsidRPr="00FC00F1" w:rsidRDefault="000B35EB" w:rsidP="00FC00F1">
            <w:pPr>
              <w:spacing w:before="60" w:after="60"/>
              <w:rPr>
                <w:rFonts w:ascii="Calibri" w:hAnsi="Calibri" w:cs="Arial"/>
                <w:b/>
                <w:sz w:val="16"/>
                <w:szCs w:val="16"/>
              </w:rPr>
            </w:pPr>
          </w:p>
        </w:tc>
        <w:tc>
          <w:tcPr>
            <w:tcW w:w="3856" w:type="dxa"/>
            <w:gridSpan w:val="2"/>
            <w:vAlign w:val="center"/>
          </w:tcPr>
          <w:p w14:paraId="70BB8664" w14:textId="77777777" w:rsidR="000B35EB" w:rsidRPr="00FC00F1" w:rsidRDefault="000B35EB" w:rsidP="00FC00F1">
            <w:pPr>
              <w:spacing w:before="60" w:after="60"/>
              <w:jc w:val="center"/>
              <w:rPr>
                <w:rFonts w:ascii="Calibri" w:hAnsi="Calibri" w:cs="Arial"/>
                <w:b/>
                <w:sz w:val="16"/>
                <w:szCs w:val="16"/>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12166B38" w14:textId="77777777" w:rsidTr="004A4733">
        <w:tc>
          <w:tcPr>
            <w:tcW w:w="609" w:type="dxa"/>
            <w:vAlign w:val="center"/>
          </w:tcPr>
          <w:p w14:paraId="06B0A544" w14:textId="77777777" w:rsidR="000B35EB" w:rsidRPr="00FC00F1" w:rsidRDefault="000B35EB" w:rsidP="00FC00F1">
            <w:pPr>
              <w:numPr>
                <w:ilvl w:val="0"/>
                <w:numId w:val="1"/>
              </w:numPr>
              <w:spacing w:before="60" w:after="60"/>
              <w:ind w:left="0" w:firstLine="0"/>
              <w:jc w:val="center"/>
              <w:rPr>
                <w:rFonts w:ascii="Calibri" w:hAnsi="Calibri" w:cs="Arial"/>
                <w:b/>
              </w:rPr>
            </w:pPr>
          </w:p>
        </w:tc>
        <w:tc>
          <w:tcPr>
            <w:tcW w:w="2011" w:type="dxa"/>
            <w:vMerge/>
          </w:tcPr>
          <w:p w14:paraId="41C0DA33" w14:textId="77777777" w:rsidR="000B35EB" w:rsidRPr="00FC00F1" w:rsidRDefault="000B35EB" w:rsidP="00FC00F1">
            <w:pPr>
              <w:spacing w:before="60" w:after="60"/>
              <w:rPr>
                <w:rFonts w:ascii="Calibri" w:hAnsi="Calibri" w:cs="Arial"/>
                <w:b/>
                <w:sz w:val="16"/>
                <w:szCs w:val="16"/>
              </w:rPr>
            </w:pPr>
          </w:p>
        </w:tc>
        <w:tc>
          <w:tcPr>
            <w:tcW w:w="3853" w:type="dxa"/>
          </w:tcPr>
          <w:p w14:paraId="1E7FAEB8" w14:textId="77777777" w:rsidR="000B35EB" w:rsidRPr="00FC00F1" w:rsidRDefault="000B35EB" w:rsidP="00FC00F1">
            <w:pPr>
              <w:spacing w:before="60" w:after="60"/>
              <w:rPr>
                <w:rFonts w:ascii="Calibri" w:hAnsi="Calibri" w:cs="Arial"/>
                <w:b/>
                <w:sz w:val="16"/>
                <w:szCs w:val="16"/>
                <w:lang w:val="en-GB"/>
              </w:rPr>
            </w:pPr>
            <w:r w:rsidRPr="00FC00F1">
              <w:rPr>
                <w:rFonts w:ascii="Calibri" w:hAnsi="Calibri" w:cs="Arial"/>
                <w:sz w:val="16"/>
                <w:szCs w:val="16"/>
                <w:lang w:val="en-GB"/>
              </w:rPr>
              <w:t>(g) Time system used in operation;</w:t>
            </w:r>
          </w:p>
        </w:tc>
        <w:tc>
          <w:tcPr>
            <w:tcW w:w="541" w:type="dxa"/>
            <w:gridSpan w:val="2"/>
            <w:vAlign w:val="center"/>
          </w:tcPr>
          <w:p w14:paraId="7F605315"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D6038F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5F769B78"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643743D3"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3731F1CF"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3BB5A5C2" w14:textId="77777777" w:rsidTr="004A4733">
        <w:tc>
          <w:tcPr>
            <w:tcW w:w="609" w:type="dxa"/>
            <w:vAlign w:val="center"/>
          </w:tcPr>
          <w:p w14:paraId="011BEEBB"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27A235EE" w14:textId="77777777" w:rsidR="000B35EB" w:rsidRPr="00FC00F1" w:rsidRDefault="000B35EB" w:rsidP="00FC00F1">
            <w:pPr>
              <w:spacing w:before="60" w:after="60"/>
              <w:rPr>
                <w:rFonts w:ascii="Calibri" w:hAnsi="Calibri" w:cs="Arial"/>
                <w:b/>
                <w:sz w:val="16"/>
                <w:szCs w:val="16"/>
                <w:lang w:val="en-GB"/>
              </w:rPr>
            </w:pPr>
          </w:p>
        </w:tc>
        <w:tc>
          <w:tcPr>
            <w:tcW w:w="3853" w:type="dxa"/>
          </w:tcPr>
          <w:p w14:paraId="14FBB592" w14:textId="155B1973"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(h) ATC clearances, </w:t>
            </w:r>
            <w:r w:rsidR="00D137A1" w:rsidRPr="00FC00F1">
              <w:rPr>
                <w:rFonts w:ascii="Calibri" w:hAnsi="Calibri" w:cs="Arial"/>
                <w:sz w:val="16"/>
                <w:szCs w:val="16"/>
                <w:lang w:val="en-GB"/>
              </w:rPr>
              <w:t>including instructions on their clarification and acceptance, particularly where terrain clearance is involved, adherence to flight plan and position reports,</w:t>
            </w:r>
          </w:p>
        </w:tc>
        <w:tc>
          <w:tcPr>
            <w:tcW w:w="541" w:type="dxa"/>
            <w:gridSpan w:val="2"/>
            <w:vAlign w:val="center"/>
          </w:tcPr>
          <w:p w14:paraId="7195AE70"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651F1BE"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60B3C93C"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6C3BDA03"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4F278F6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3A2B7376" w14:textId="77777777" w:rsidTr="004A4733">
        <w:tc>
          <w:tcPr>
            <w:tcW w:w="609" w:type="dxa"/>
            <w:vAlign w:val="center"/>
          </w:tcPr>
          <w:p w14:paraId="42A4CB8F"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4721FCBF" w14:textId="77777777" w:rsidR="000B35EB" w:rsidRPr="00FC00F1" w:rsidRDefault="000B35EB" w:rsidP="00FC00F1">
            <w:pPr>
              <w:spacing w:before="60" w:after="60"/>
              <w:rPr>
                <w:rFonts w:ascii="Calibri" w:hAnsi="Calibri" w:cs="Arial"/>
                <w:b/>
                <w:sz w:val="16"/>
                <w:szCs w:val="16"/>
                <w:lang w:val="en-GB"/>
              </w:rPr>
            </w:pPr>
          </w:p>
        </w:tc>
        <w:tc>
          <w:tcPr>
            <w:tcW w:w="3853" w:type="dxa"/>
          </w:tcPr>
          <w:p w14:paraId="7DEA166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(i) Visual signals used to warn an unauthorised aircraft flying in or about to enter a restricted, prohibited or danger area;</w:t>
            </w:r>
          </w:p>
        </w:tc>
        <w:tc>
          <w:tcPr>
            <w:tcW w:w="541" w:type="dxa"/>
            <w:gridSpan w:val="2"/>
            <w:vAlign w:val="center"/>
          </w:tcPr>
          <w:p w14:paraId="25B13274"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19E9440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24E3FA71"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590B8D7A"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2B3F65A7"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7F61F3C4" w14:textId="77777777" w:rsidTr="004A4733">
        <w:tc>
          <w:tcPr>
            <w:tcW w:w="609" w:type="dxa"/>
            <w:vAlign w:val="center"/>
          </w:tcPr>
          <w:p w14:paraId="2FF94DC2"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Pr>
          <w:p w14:paraId="0A28E7CB" w14:textId="77777777" w:rsidR="000B35EB" w:rsidRPr="00FC00F1" w:rsidRDefault="000B35EB" w:rsidP="00FC00F1">
            <w:pPr>
              <w:spacing w:before="60" w:after="60"/>
              <w:rPr>
                <w:rFonts w:ascii="Calibri" w:hAnsi="Calibri" w:cs="Arial"/>
                <w:b/>
                <w:sz w:val="16"/>
                <w:szCs w:val="16"/>
                <w:lang w:val="en-GB"/>
              </w:rPr>
            </w:pPr>
          </w:p>
        </w:tc>
        <w:tc>
          <w:tcPr>
            <w:tcW w:w="3853" w:type="dxa"/>
          </w:tcPr>
          <w:p w14:paraId="5E5101D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(j) Procedures for pilots observing an accident or receiving a distress transmission;</w:t>
            </w:r>
          </w:p>
        </w:tc>
        <w:tc>
          <w:tcPr>
            <w:tcW w:w="541" w:type="dxa"/>
            <w:gridSpan w:val="2"/>
            <w:vAlign w:val="center"/>
          </w:tcPr>
          <w:p w14:paraId="36BA54E0"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2556E001"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0DC5CE9" w14:textId="77777777" w:rsidR="000B35EB" w:rsidRPr="00FC00F1" w:rsidRDefault="000B35EB" w:rsidP="00FC00F1">
            <w:pPr>
              <w:spacing w:before="60" w:after="60"/>
              <w:rPr>
                <w:rFonts w:ascii="Calibri" w:hAnsi="Calibri" w:cs="Arial"/>
                <w:sz w:val="16"/>
                <w:szCs w:val="16"/>
                <w:lang w:val="en-GB"/>
              </w:rPr>
            </w:pPr>
          </w:p>
        </w:tc>
        <w:tc>
          <w:tcPr>
            <w:tcW w:w="555" w:type="dxa"/>
            <w:gridSpan w:val="2"/>
          </w:tcPr>
          <w:p w14:paraId="70E50240"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1C944684"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22B3849E" w14:textId="77777777" w:rsidTr="004A4733">
        <w:tc>
          <w:tcPr>
            <w:tcW w:w="609" w:type="dxa"/>
            <w:tcBorders>
              <w:bottom w:val="single" w:sz="6" w:space="0" w:color="auto"/>
            </w:tcBorders>
            <w:vAlign w:val="center"/>
          </w:tcPr>
          <w:p w14:paraId="6BD1A0C9"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Borders>
              <w:bottom w:val="single" w:sz="6" w:space="0" w:color="auto"/>
            </w:tcBorders>
          </w:tcPr>
          <w:p w14:paraId="64121F27" w14:textId="77777777" w:rsidR="000B35EB" w:rsidRPr="00FC00F1" w:rsidRDefault="000B35EB" w:rsidP="00FC00F1">
            <w:pPr>
              <w:spacing w:before="60" w:after="60"/>
              <w:rPr>
                <w:rFonts w:ascii="Calibri" w:hAnsi="Calibri" w:cs="Arial"/>
                <w:b/>
                <w:sz w:val="16"/>
                <w:szCs w:val="16"/>
                <w:lang w:val="en-GB"/>
              </w:rPr>
            </w:pPr>
          </w:p>
        </w:tc>
        <w:tc>
          <w:tcPr>
            <w:tcW w:w="3853" w:type="dxa"/>
            <w:tcBorders>
              <w:bottom w:val="single" w:sz="6" w:space="0" w:color="auto"/>
            </w:tcBorders>
          </w:tcPr>
          <w:p w14:paraId="2641F6CF"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(k) The ground/air visual codes for use by survivors, description and use of signal aids; and</w:t>
            </w:r>
          </w:p>
        </w:tc>
        <w:tc>
          <w:tcPr>
            <w:tcW w:w="541" w:type="dxa"/>
            <w:gridSpan w:val="2"/>
            <w:tcBorders>
              <w:bottom w:val="single" w:sz="6" w:space="0" w:color="auto"/>
            </w:tcBorders>
            <w:vAlign w:val="center"/>
          </w:tcPr>
          <w:p w14:paraId="3E9852D2"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6" w:space="0" w:color="auto"/>
            </w:tcBorders>
            <w:vAlign w:val="center"/>
          </w:tcPr>
          <w:p w14:paraId="74AE1981"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6" w:space="0" w:color="auto"/>
            </w:tcBorders>
          </w:tcPr>
          <w:p w14:paraId="5615542F" w14:textId="77777777" w:rsidR="000B35EB" w:rsidRPr="00FC00F1" w:rsidRDefault="000B35EB" w:rsidP="00FC00F1">
            <w:pPr>
              <w:spacing w:before="60" w:after="60"/>
              <w:rPr>
                <w:rFonts w:ascii="Calibri" w:hAnsi="Calibri" w:cs="Arial"/>
                <w:sz w:val="16"/>
                <w:szCs w:val="16"/>
                <w:lang w:val="en-GB"/>
              </w:rPr>
            </w:pPr>
          </w:p>
        </w:tc>
        <w:tc>
          <w:tcPr>
            <w:tcW w:w="555" w:type="dxa"/>
            <w:gridSpan w:val="2"/>
            <w:tcBorders>
              <w:bottom w:val="single" w:sz="6" w:space="0" w:color="auto"/>
            </w:tcBorders>
          </w:tcPr>
          <w:p w14:paraId="0B4B85B0" w14:textId="77777777" w:rsidR="000B35EB" w:rsidRPr="00FC00F1" w:rsidRDefault="000B35EB" w:rsidP="00FC00F1">
            <w:pPr>
              <w:spacing w:before="60" w:after="60"/>
              <w:rPr>
                <w:rFonts w:ascii="Calibri" w:hAnsi="Calibri" w:cs="Arial"/>
                <w:b/>
                <w:sz w:val="16"/>
                <w:szCs w:val="16"/>
                <w:lang w:val="en-GB"/>
              </w:rPr>
            </w:pPr>
          </w:p>
        </w:tc>
        <w:tc>
          <w:tcPr>
            <w:tcW w:w="3856" w:type="dxa"/>
            <w:gridSpan w:val="2"/>
            <w:tcBorders>
              <w:bottom w:val="single" w:sz="6" w:space="0" w:color="auto"/>
            </w:tcBorders>
            <w:vAlign w:val="center"/>
          </w:tcPr>
          <w:p w14:paraId="6B547904"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043A0136" w14:textId="77777777" w:rsidTr="004A4733">
        <w:tc>
          <w:tcPr>
            <w:tcW w:w="609" w:type="dxa"/>
            <w:tcBorders>
              <w:bottom w:val="single" w:sz="4" w:space="0" w:color="auto"/>
            </w:tcBorders>
            <w:vAlign w:val="center"/>
          </w:tcPr>
          <w:p w14:paraId="5BF3661B"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vMerge/>
            <w:tcBorders>
              <w:bottom w:val="single" w:sz="4" w:space="0" w:color="auto"/>
            </w:tcBorders>
          </w:tcPr>
          <w:p w14:paraId="23A1094E" w14:textId="77777777" w:rsidR="000B35EB" w:rsidRPr="00FC00F1" w:rsidRDefault="000B35EB" w:rsidP="00FC00F1">
            <w:pPr>
              <w:spacing w:before="60" w:after="60"/>
              <w:rPr>
                <w:rFonts w:ascii="Calibri" w:hAnsi="Calibri" w:cs="Arial"/>
                <w:b/>
                <w:sz w:val="16"/>
                <w:szCs w:val="16"/>
                <w:lang w:val="en-GB"/>
              </w:rPr>
            </w:pPr>
          </w:p>
        </w:tc>
        <w:tc>
          <w:tcPr>
            <w:tcW w:w="3853" w:type="dxa"/>
            <w:tcBorders>
              <w:bottom w:val="single" w:sz="4" w:space="0" w:color="auto"/>
            </w:tcBorders>
          </w:tcPr>
          <w:p w14:paraId="73EEB399"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(l) Distress and urgency signals.</w:t>
            </w:r>
          </w:p>
        </w:tc>
        <w:tc>
          <w:tcPr>
            <w:tcW w:w="541" w:type="dxa"/>
            <w:gridSpan w:val="2"/>
            <w:tcBorders>
              <w:bottom w:val="single" w:sz="4" w:space="0" w:color="auto"/>
            </w:tcBorders>
            <w:vAlign w:val="center"/>
          </w:tcPr>
          <w:p w14:paraId="19A43898"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tcBorders>
              <w:bottom w:val="single" w:sz="4" w:space="0" w:color="auto"/>
            </w:tcBorders>
            <w:vAlign w:val="center"/>
          </w:tcPr>
          <w:p w14:paraId="4C1BE49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Borders>
              <w:bottom w:val="single" w:sz="4" w:space="0" w:color="auto"/>
            </w:tcBorders>
          </w:tcPr>
          <w:p w14:paraId="651DC96D" w14:textId="77777777" w:rsidR="000B35EB" w:rsidRPr="00FC00F1" w:rsidRDefault="000B35EB" w:rsidP="00FC00F1">
            <w:pPr>
              <w:spacing w:before="60" w:after="60"/>
              <w:rPr>
                <w:rFonts w:ascii="Calibri" w:hAnsi="Calibri" w:cs="Arial"/>
                <w:sz w:val="16"/>
                <w:szCs w:val="16"/>
                <w:lang w:val="en-GB"/>
              </w:rPr>
            </w:pPr>
          </w:p>
        </w:tc>
        <w:tc>
          <w:tcPr>
            <w:tcW w:w="555" w:type="dxa"/>
            <w:gridSpan w:val="2"/>
            <w:tcBorders>
              <w:bottom w:val="single" w:sz="4" w:space="0" w:color="auto"/>
            </w:tcBorders>
          </w:tcPr>
          <w:p w14:paraId="42C54080" w14:textId="77777777" w:rsidR="000B35EB" w:rsidRPr="00FC00F1" w:rsidRDefault="000B35EB" w:rsidP="00FC00F1">
            <w:pPr>
              <w:spacing w:before="60" w:after="60"/>
              <w:rPr>
                <w:rFonts w:ascii="Calibri" w:hAnsi="Calibri" w:cs="Arial"/>
                <w:b/>
                <w:sz w:val="16"/>
                <w:szCs w:val="16"/>
                <w:lang w:val="en-GB"/>
              </w:rPr>
            </w:pPr>
          </w:p>
        </w:tc>
        <w:tc>
          <w:tcPr>
            <w:tcW w:w="3856" w:type="dxa"/>
            <w:gridSpan w:val="2"/>
            <w:tcBorders>
              <w:bottom w:val="single" w:sz="4" w:space="0" w:color="auto"/>
            </w:tcBorders>
            <w:vAlign w:val="center"/>
          </w:tcPr>
          <w:p w14:paraId="2448498A"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r w:rsidR="000B35EB" w:rsidRPr="00FC00F1" w14:paraId="6C94A08B" w14:textId="77777777" w:rsidTr="004A4733">
        <w:tc>
          <w:tcPr>
            <w:tcW w:w="15954" w:type="dxa"/>
            <w:gridSpan w:val="13"/>
            <w:shd w:val="clear" w:color="auto" w:fill="C6D9F1"/>
            <w:vAlign w:val="center"/>
          </w:tcPr>
          <w:p w14:paraId="404D326F" w14:textId="77777777" w:rsidR="000B35EB" w:rsidRPr="00FC00F1" w:rsidRDefault="000B35EB" w:rsidP="00FC00F1">
            <w:pPr>
              <w:spacing w:before="60" w:after="60"/>
              <w:jc w:val="center"/>
              <w:rPr>
                <w:rFonts w:ascii="Calibri" w:hAnsi="Calibri" w:cs="Arial"/>
                <w:b/>
                <w:sz w:val="16"/>
                <w:szCs w:val="16"/>
                <w:lang w:val="en-GB"/>
              </w:rPr>
            </w:pPr>
            <w:r w:rsidRPr="00FC00F1">
              <w:rPr>
                <w:rFonts w:ascii="Calibri" w:hAnsi="Calibri" w:cs="Arial"/>
                <w:b/>
                <w:szCs w:val="16"/>
                <w:lang w:val="en-GB"/>
              </w:rPr>
              <w:t>13 LEASING AND CODE-SHARE</w:t>
            </w:r>
          </w:p>
        </w:tc>
      </w:tr>
      <w:tr w:rsidR="000B35EB" w:rsidRPr="00D146D6" w14:paraId="7602E967" w14:textId="77777777" w:rsidTr="004A4733">
        <w:tc>
          <w:tcPr>
            <w:tcW w:w="609" w:type="dxa"/>
            <w:vAlign w:val="center"/>
          </w:tcPr>
          <w:p w14:paraId="1CDFD4A2" w14:textId="77777777" w:rsidR="000B35EB" w:rsidRPr="00FC00F1" w:rsidRDefault="000B35EB" w:rsidP="00FC00F1">
            <w:pPr>
              <w:numPr>
                <w:ilvl w:val="0"/>
                <w:numId w:val="1"/>
              </w:numPr>
              <w:spacing w:before="60" w:after="60"/>
              <w:ind w:left="0" w:firstLine="0"/>
              <w:jc w:val="center"/>
              <w:rPr>
                <w:rFonts w:ascii="Calibri" w:hAnsi="Calibri" w:cs="Arial"/>
                <w:b/>
                <w:lang w:val="en-GB"/>
              </w:rPr>
            </w:pPr>
          </w:p>
        </w:tc>
        <w:tc>
          <w:tcPr>
            <w:tcW w:w="2011" w:type="dxa"/>
          </w:tcPr>
          <w:p w14:paraId="51ED0020"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AMC3 ORO.MLR.100</w:t>
            </w:r>
          </w:p>
          <w:p w14:paraId="0C2AAB16"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ORO.AOC.110</w:t>
            </w:r>
          </w:p>
          <w:p w14:paraId="5BF22E34"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ORO.AOC.115</w:t>
            </w:r>
          </w:p>
          <w:p w14:paraId="74E3581B"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ORO.AOC.115(a)(1)</w:t>
            </w:r>
          </w:p>
          <w:p w14:paraId="50B7EE22"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AMC1 ORO.AOC.115(b)</w:t>
            </w:r>
          </w:p>
          <w:p w14:paraId="3B375E9A"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AMC2 ORO.AOC.115(b)</w:t>
            </w:r>
          </w:p>
          <w:p w14:paraId="56350206" w14:textId="77777777" w:rsidR="000B35EB" w:rsidRPr="00FC00F1" w:rsidRDefault="000B35EB" w:rsidP="00FC00F1">
            <w:pPr>
              <w:spacing w:before="60" w:after="60"/>
              <w:rPr>
                <w:rFonts w:ascii="Calibri" w:hAnsi="Calibri" w:cs="Arial"/>
                <w:b/>
                <w:sz w:val="16"/>
                <w:szCs w:val="16"/>
              </w:rPr>
            </w:pPr>
            <w:r w:rsidRPr="00FC00F1">
              <w:rPr>
                <w:rFonts w:ascii="Calibri" w:hAnsi="Calibri" w:cs="Arial"/>
                <w:sz w:val="16"/>
                <w:szCs w:val="16"/>
                <w:lang w:val="en-GB"/>
              </w:rPr>
              <w:t>1008/2008</w:t>
            </w:r>
          </w:p>
        </w:tc>
        <w:tc>
          <w:tcPr>
            <w:tcW w:w="3853" w:type="dxa"/>
          </w:tcPr>
          <w:p w14:paraId="4A9B9657"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 xml:space="preserve">A description of the operational arrangements for leasing and </w:t>
            </w:r>
            <w:proofErr w:type="gramStart"/>
            <w:r w:rsidRPr="00FC00F1">
              <w:rPr>
                <w:rFonts w:ascii="Calibri" w:hAnsi="Calibri" w:cs="Arial"/>
                <w:sz w:val="16"/>
                <w:szCs w:val="16"/>
                <w:lang w:val="en-GB"/>
              </w:rPr>
              <w:t>code-share</w:t>
            </w:r>
            <w:proofErr w:type="gramEnd"/>
            <w:r w:rsidRPr="00FC00F1">
              <w:rPr>
                <w:rFonts w:ascii="Calibri" w:hAnsi="Calibri" w:cs="Arial"/>
                <w:sz w:val="16"/>
                <w:szCs w:val="16"/>
                <w:lang w:val="en-GB"/>
              </w:rPr>
              <w:t>, associated procedures and management responsibilities.</w:t>
            </w:r>
          </w:p>
        </w:tc>
        <w:tc>
          <w:tcPr>
            <w:tcW w:w="541" w:type="dxa"/>
            <w:gridSpan w:val="2"/>
            <w:vAlign w:val="center"/>
          </w:tcPr>
          <w:p w14:paraId="29B06679"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FC00F1">
              <w:rPr>
                <w:rFonts w:ascii="Calibri" w:hAnsi="Calibri" w:cs="Arial"/>
                <w:b/>
                <w:sz w:val="16"/>
                <w:szCs w:val="16"/>
                <w:lang w:val="en-GB"/>
              </w:rPr>
              <w:instrText xml:space="preserve"> FORMDROPDOWN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fldChar w:fldCharType="end"/>
            </w:r>
          </w:p>
        </w:tc>
        <w:tc>
          <w:tcPr>
            <w:tcW w:w="992" w:type="dxa"/>
            <w:gridSpan w:val="2"/>
            <w:vAlign w:val="center"/>
          </w:tcPr>
          <w:p w14:paraId="6F57F257" w14:textId="77777777" w:rsidR="000B35EB" w:rsidRPr="00FC00F1"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c>
          <w:tcPr>
            <w:tcW w:w="3537" w:type="dxa"/>
            <w:gridSpan w:val="2"/>
          </w:tcPr>
          <w:p w14:paraId="1BF8F143" w14:textId="77777777" w:rsidR="000B35EB" w:rsidRPr="00FC00F1" w:rsidRDefault="000B35EB" w:rsidP="00FC00F1">
            <w:pPr>
              <w:spacing w:before="60" w:after="60"/>
              <w:rPr>
                <w:rFonts w:ascii="Calibri" w:hAnsi="Calibri" w:cs="Arial"/>
                <w:sz w:val="16"/>
                <w:szCs w:val="16"/>
                <w:u w:val="single"/>
                <w:lang w:val="en-GB"/>
              </w:rPr>
            </w:pPr>
            <w:r w:rsidRPr="00FC00F1">
              <w:rPr>
                <w:rFonts w:ascii="Calibri" w:hAnsi="Calibri" w:cs="Arial"/>
                <w:sz w:val="16"/>
                <w:szCs w:val="16"/>
                <w:u w:val="single"/>
                <w:lang w:val="en-GB"/>
              </w:rPr>
              <w:t>Leasing:</w:t>
            </w:r>
          </w:p>
          <w:p w14:paraId="384C6258"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Wet lease-in, dry lease-in, dry lease-out, wet lease-out.</w:t>
            </w:r>
          </w:p>
          <w:p w14:paraId="65659CFD"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ORO.AOC.110 and related AMCs.</w:t>
            </w:r>
          </w:p>
          <w:p w14:paraId="064479A5" w14:textId="77777777" w:rsidR="000B35EB" w:rsidRPr="00FC00F1" w:rsidRDefault="000B35EB" w:rsidP="00FC00F1">
            <w:pPr>
              <w:spacing w:before="60" w:after="60"/>
              <w:rPr>
                <w:rFonts w:ascii="Calibri" w:hAnsi="Calibri" w:cs="Arial"/>
                <w:sz w:val="16"/>
                <w:szCs w:val="16"/>
                <w:lang w:val="en-GB"/>
              </w:rPr>
            </w:pPr>
            <w:proofErr w:type="gramStart"/>
            <w:r w:rsidRPr="00FC00F1">
              <w:rPr>
                <w:rFonts w:ascii="Calibri" w:hAnsi="Calibri" w:cs="Arial"/>
                <w:sz w:val="16"/>
                <w:szCs w:val="16"/>
                <w:u w:val="single"/>
                <w:lang w:val="en-GB"/>
              </w:rPr>
              <w:t>Code-share</w:t>
            </w:r>
            <w:proofErr w:type="gramEnd"/>
            <w:r w:rsidRPr="00FC00F1">
              <w:rPr>
                <w:rFonts w:ascii="Calibri" w:hAnsi="Calibri" w:cs="Arial"/>
                <w:sz w:val="16"/>
                <w:szCs w:val="16"/>
                <w:u w:val="single"/>
                <w:lang w:val="en-GB"/>
              </w:rPr>
              <w:t>:</w:t>
            </w:r>
          </w:p>
          <w:p w14:paraId="0BFB595B"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Only with third country operators.</w:t>
            </w:r>
          </w:p>
          <w:p w14:paraId="449FA431" w14:textId="77777777" w:rsidR="000B35EB" w:rsidRPr="00FC00F1" w:rsidRDefault="000B35EB" w:rsidP="00FC00F1">
            <w:pPr>
              <w:spacing w:before="60" w:after="60"/>
              <w:rPr>
                <w:rFonts w:ascii="Calibri" w:hAnsi="Calibri" w:cs="Arial"/>
                <w:sz w:val="16"/>
                <w:szCs w:val="16"/>
                <w:lang w:val="en-GB"/>
              </w:rPr>
            </w:pPr>
            <w:r w:rsidRPr="00FC00F1">
              <w:rPr>
                <w:rFonts w:ascii="Calibri" w:hAnsi="Calibri" w:cs="Arial"/>
                <w:sz w:val="16"/>
                <w:szCs w:val="16"/>
                <w:lang w:val="en-GB"/>
              </w:rPr>
              <w:t>Check compliance with ORO.AOC.115 and related AMCs.</w:t>
            </w:r>
          </w:p>
        </w:tc>
        <w:tc>
          <w:tcPr>
            <w:tcW w:w="555" w:type="dxa"/>
            <w:gridSpan w:val="2"/>
          </w:tcPr>
          <w:p w14:paraId="3B6AC51E" w14:textId="77777777" w:rsidR="000B35EB" w:rsidRPr="00FC00F1" w:rsidRDefault="000B35EB" w:rsidP="00FC00F1">
            <w:pPr>
              <w:spacing w:before="60" w:after="60"/>
              <w:rPr>
                <w:rFonts w:ascii="Calibri" w:hAnsi="Calibri" w:cs="Arial"/>
                <w:b/>
                <w:sz w:val="16"/>
                <w:szCs w:val="16"/>
                <w:lang w:val="en-GB"/>
              </w:rPr>
            </w:pPr>
          </w:p>
        </w:tc>
        <w:tc>
          <w:tcPr>
            <w:tcW w:w="3856" w:type="dxa"/>
            <w:gridSpan w:val="2"/>
            <w:vAlign w:val="center"/>
          </w:tcPr>
          <w:p w14:paraId="0A18D729" w14:textId="77777777" w:rsidR="000B35EB" w:rsidRPr="00D146D6" w:rsidRDefault="000B35EB" w:rsidP="00FC00F1">
            <w:pPr>
              <w:jc w:val="center"/>
              <w:rPr>
                <w:rFonts w:ascii="Calibri" w:hAnsi="Calibri" w:cs="Arial"/>
                <w:sz w:val="16"/>
                <w:szCs w:val="16"/>
                <w:lang w:val="en-GB"/>
              </w:rPr>
            </w:pPr>
            <w:r w:rsidRPr="00FC00F1">
              <w:rPr>
                <w:rFonts w:ascii="Calibri" w:hAnsi="Calibri" w:cs="Arial"/>
                <w:b/>
                <w:sz w:val="16"/>
                <w:szCs w:val="16"/>
                <w:lang w:val="en-GB"/>
              </w:rPr>
              <w:fldChar w:fldCharType="begin">
                <w:ffData>
                  <w:name w:val="Text1"/>
                  <w:enabled/>
                  <w:calcOnExit w:val="0"/>
                  <w:textInput/>
                </w:ffData>
              </w:fldChar>
            </w:r>
            <w:r w:rsidRPr="00FC00F1">
              <w:rPr>
                <w:rFonts w:ascii="Calibri" w:hAnsi="Calibri" w:cs="Arial"/>
                <w:b/>
                <w:sz w:val="16"/>
                <w:szCs w:val="16"/>
                <w:lang w:val="en-GB"/>
              </w:rPr>
              <w:instrText xml:space="preserve"> FORMTEXT </w:instrText>
            </w:r>
            <w:r w:rsidRPr="00FC00F1">
              <w:rPr>
                <w:rFonts w:ascii="Calibri" w:hAnsi="Calibri" w:cs="Arial"/>
                <w:b/>
                <w:sz w:val="16"/>
                <w:szCs w:val="16"/>
                <w:lang w:val="en-GB"/>
              </w:rPr>
            </w:r>
            <w:r w:rsidRPr="00FC00F1">
              <w:rPr>
                <w:rFonts w:ascii="Calibri" w:hAnsi="Calibri" w:cs="Arial"/>
                <w:b/>
                <w:sz w:val="16"/>
                <w:szCs w:val="16"/>
                <w:lang w:val="en-GB"/>
              </w:rPr>
              <w:fldChar w:fldCharType="separate"/>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t> </w:t>
            </w:r>
            <w:r w:rsidRPr="00FC00F1">
              <w:rPr>
                <w:rFonts w:ascii="Calibri" w:hAnsi="Calibri" w:cs="Arial"/>
                <w:b/>
                <w:sz w:val="16"/>
                <w:szCs w:val="16"/>
                <w:lang w:val="en-GB"/>
              </w:rPr>
              <w:fldChar w:fldCharType="end"/>
            </w:r>
          </w:p>
        </w:tc>
      </w:tr>
    </w:tbl>
    <w:p w14:paraId="68C10662" w14:textId="77777777" w:rsidR="00444327" w:rsidRPr="00D146D6" w:rsidRDefault="00444327" w:rsidP="00FC00F1">
      <w:pPr>
        <w:jc w:val="center"/>
        <w:rPr>
          <w:rFonts w:ascii="Calibri" w:hAnsi="Calibri" w:cs="Arial"/>
          <w:lang w:val="en-US"/>
        </w:rPr>
      </w:pPr>
    </w:p>
    <w:p w14:paraId="0CBE479E" w14:textId="003C1B8E" w:rsidR="000952FB" w:rsidRPr="00D146D6" w:rsidRDefault="000952FB" w:rsidP="00FC00F1">
      <w:pPr>
        <w:pStyle w:val="Title"/>
        <w:rPr>
          <w:rFonts w:ascii="Calibri" w:hAnsi="Calibri" w:cs="Arial"/>
          <w:szCs w:val="28"/>
          <w:lang w:val="en-GB"/>
        </w:rPr>
      </w:pPr>
    </w:p>
    <w:sectPr w:rsidR="000952FB" w:rsidRPr="00D146D6" w:rsidSect="00F11E15">
      <w:headerReference w:type="even" r:id="rId18"/>
      <w:headerReference w:type="default" r:id="rId19"/>
      <w:footerReference w:type="default" r:id="rId20"/>
      <w:headerReference w:type="first" r:id="rId21"/>
      <w:pgSz w:w="16840" w:h="11907" w:orient="landscape" w:code="9"/>
      <w:pgMar w:top="1418" w:right="1418" w:bottom="1418" w:left="1418" w:header="851"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A9A6A" w14:textId="77777777" w:rsidR="003D31DA" w:rsidRDefault="003D31DA">
      <w:r>
        <w:separator/>
      </w:r>
    </w:p>
  </w:endnote>
  <w:endnote w:type="continuationSeparator" w:id="0">
    <w:p w14:paraId="76CF4712" w14:textId="77777777" w:rsidR="003D31DA" w:rsidRDefault="003D3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EUAlbertina-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D44C8" w14:textId="77777777" w:rsidR="000C41CC" w:rsidRDefault="000C41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3498C7" w14:textId="77777777" w:rsidR="000C41CC" w:rsidRDefault="000C41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5985" w14:textId="545AA754" w:rsidR="00955E0B" w:rsidRPr="00A72539" w:rsidRDefault="00955E0B" w:rsidP="00955E0B">
    <w:pPr>
      <w:pStyle w:val="Footer"/>
      <w:tabs>
        <w:tab w:val="clear" w:pos="9072"/>
        <w:tab w:val="left" w:pos="9639"/>
      </w:tabs>
      <w:ind w:right="360"/>
      <w:jc w:val="center"/>
      <w:rPr>
        <w:rFonts w:ascii="Calibri" w:hAnsi="Calibri" w:cs="Arial"/>
        <w:b/>
        <w:i/>
        <w:lang w:val="en-US"/>
        <w14:shadow w14:blurRad="50800" w14:dist="38100" w14:dir="2700000" w14:sx="100000" w14:sy="100000" w14:kx="0" w14:ky="0" w14:algn="tl">
          <w14:srgbClr w14:val="000000">
            <w14:alpha w14:val="60000"/>
          </w14:srgbClr>
        </w14:shadow>
      </w:rPr>
    </w:pPr>
    <w:r w:rsidRPr="00A72539">
      <w:rPr>
        <w:rFonts w:ascii="Calibri" w:hAnsi="Calibri" w:cs="Arial"/>
        <w:b/>
        <w:lang w:val="en-US"/>
        <w14:shadow w14:blurRad="50800" w14:dist="38100" w14:dir="2700000" w14:sx="100000" w14:sy="100000" w14:kx="0" w14:ky="0" w14:algn="tl">
          <w14:srgbClr w14:val="000000">
            <w14:alpha w14:val="60000"/>
          </w14:srgbClr>
        </w14:shadow>
      </w:rPr>
      <w:t>Form CAD-OPS-OMA</w:t>
    </w:r>
    <w:r>
      <w:rPr>
        <w:rFonts w:ascii="Calibri" w:hAnsi="Calibri" w:cs="Arial"/>
        <w:b/>
        <w:lang w:val="en-US"/>
        <w14:shadow w14:blurRad="50800" w14:dist="38100" w14:dir="2700000" w14:sx="100000" w14:sy="100000" w14:kx="0" w14:ky="0" w14:algn="tl">
          <w14:srgbClr w14:val="000000">
            <w14:alpha w14:val="60000"/>
          </w14:srgbClr>
        </w14:shadow>
      </w:rPr>
      <w:t xml:space="preserve"> -</w:t>
    </w:r>
    <w:r w:rsidRPr="00A72539">
      <w:rPr>
        <w:rFonts w:ascii="Calibri" w:hAnsi="Calibri" w:cs="Arial"/>
        <w:b/>
        <w:lang w:val="en-US"/>
        <w14:shadow w14:blurRad="50800" w14:dist="38100" w14:dir="2700000" w14:sx="100000" w14:sy="100000" w14:kx="0" w14:ky="0" w14:algn="tl">
          <w14:srgbClr w14:val="000000">
            <w14:alpha w14:val="60000"/>
          </w14:srgbClr>
        </w14:shadow>
      </w:rPr>
      <w:t xml:space="preserve"> </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Revision </w:t>
    </w:r>
    <w:r w:rsidR="00562B6D">
      <w:rPr>
        <w:rFonts w:ascii="Calibri" w:hAnsi="Calibri" w:cs="Arial"/>
        <w:b/>
        <w:lang w:val="en-US"/>
        <w14:shadow w14:blurRad="50800" w14:dist="38100" w14:dir="2700000" w14:sx="100000" w14:sy="100000" w14:kx="0" w14:ky="0" w14:algn="tl">
          <w14:srgbClr w14:val="000000">
            <w14:alpha w14:val="60000"/>
          </w14:srgbClr>
        </w14:shadow>
      </w:rPr>
      <w:t>10</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 </w:t>
    </w:r>
    <w:r>
      <w:rPr>
        <w:rFonts w:ascii="Calibri" w:hAnsi="Calibri" w:cs="Arial"/>
        <w:b/>
        <w:lang w:val="en-US"/>
        <w14:shadow w14:blurRad="50800" w14:dist="38100" w14:dir="2700000" w14:sx="100000" w14:sy="100000" w14:kx="0" w14:ky="0" w14:algn="tl">
          <w14:srgbClr w14:val="000000">
            <w14:alpha w14:val="60000"/>
          </w14:srgbClr>
        </w14:shadow>
      </w:rPr>
      <w:t>-</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 </w:t>
    </w:r>
    <w:r w:rsidR="00562B6D">
      <w:rPr>
        <w:rFonts w:ascii="Calibri" w:hAnsi="Calibri" w:cs="Arial"/>
        <w:b/>
        <w:lang w:val="en-US"/>
        <w14:shadow w14:blurRad="50800" w14:dist="38100" w14:dir="2700000" w14:sx="100000" w14:sy="100000" w14:kx="0" w14:ky="0" w14:algn="tl">
          <w14:srgbClr w14:val="000000">
            <w14:alpha w14:val="60000"/>
          </w14:srgbClr>
        </w14:shadow>
      </w:rPr>
      <w:t>November</w:t>
    </w:r>
    <w:r>
      <w:rPr>
        <w:rFonts w:ascii="Calibri" w:hAnsi="Calibri" w:cs="Arial"/>
        <w:b/>
        <w:lang w:val="en-US"/>
        <w14:shadow w14:blurRad="50800" w14:dist="38100" w14:dir="2700000" w14:sx="100000" w14:sy="100000" w14:kx="0" w14:ky="0" w14:algn="tl">
          <w14:srgbClr w14:val="000000">
            <w14:alpha w14:val="60000"/>
          </w14:srgbClr>
        </w14:shadow>
      </w:rPr>
      <w:t xml:space="preserve"> 2025</w:t>
    </w:r>
  </w:p>
  <w:p w14:paraId="523EB6C8" w14:textId="0BA38E1B" w:rsidR="000C41CC" w:rsidRPr="00955E0B" w:rsidRDefault="000C41CC" w:rsidP="00955E0B">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72D47" w14:textId="11A22FE5" w:rsidR="000C41CC" w:rsidRPr="00A72539" w:rsidRDefault="002451F1" w:rsidP="00F11E15">
    <w:pPr>
      <w:pStyle w:val="Footer"/>
      <w:tabs>
        <w:tab w:val="clear" w:pos="4536"/>
        <w:tab w:val="clear" w:pos="9072"/>
        <w:tab w:val="center" w:pos="1350"/>
        <w:tab w:val="left" w:pos="9639"/>
      </w:tabs>
      <w:ind w:right="360"/>
      <w:jc w:val="center"/>
      <w:rPr>
        <w:rFonts w:ascii="Calibri" w:hAnsi="Calibri" w:cs="Arial"/>
        <w:b/>
        <w:i/>
        <w:lang w:val="en-US"/>
        <w14:shadow w14:blurRad="50800" w14:dist="38100" w14:dir="2700000" w14:sx="100000" w14:sy="100000" w14:kx="0" w14:ky="0" w14:algn="tl">
          <w14:srgbClr w14:val="000000">
            <w14:alpha w14:val="60000"/>
          </w14:srgbClr>
        </w14:shadow>
      </w:rPr>
    </w:pPr>
    <w:r w:rsidRPr="00A72539">
      <w:rPr>
        <w:rFonts w:ascii="Calibri" w:hAnsi="Calibri" w:cs="Arial"/>
        <w:b/>
        <w:lang w:val="en-US"/>
        <w14:shadow w14:blurRad="50800" w14:dist="38100" w14:dir="2700000" w14:sx="100000" w14:sy="100000" w14:kx="0" w14:ky="0" w14:algn="tl">
          <w14:srgbClr w14:val="000000">
            <w14:alpha w14:val="60000"/>
          </w14:srgbClr>
        </w14:shadow>
      </w:rPr>
      <w:t>Form CAD-OPS-OMA</w:t>
    </w:r>
    <w:r>
      <w:rPr>
        <w:rFonts w:ascii="Calibri" w:hAnsi="Calibri" w:cs="Arial"/>
        <w:b/>
        <w:lang w:val="en-US"/>
        <w14:shadow w14:blurRad="50800" w14:dist="38100" w14:dir="2700000" w14:sx="100000" w14:sy="100000" w14:kx="0" w14:ky="0" w14:algn="tl">
          <w14:srgbClr w14:val="000000">
            <w14:alpha w14:val="60000"/>
          </w14:srgbClr>
        </w14:shadow>
      </w:rPr>
      <w:t xml:space="preserve"> -</w:t>
    </w:r>
    <w:r w:rsidRPr="00A72539">
      <w:rPr>
        <w:rFonts w:ascii="Calibri" w:hAnsi="Calibri" w:cs="Arial"/>
        <w:b/>
        <w:lang w:val="en-US"/>
        <w14:shadow w14:blurRad="50800" w14:dist="38100" w14:dir="2700000" w14:sx="100000" w14:sy="100000" w14:kx="0" w14:ky="0" w14:algn="tl">
          <w14:srgbClr w14:val="000000">
            <w14:alpha w14:val="60000"/>
          </w14:srgbClr>
        </w14:shadow>
      </w:rPr>
      <w:t xml:space="preserve"> </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Revision </w:t>
    </w:r>
    <w:r w:rsidR="00736BE2">
      <w:rPr>
        <w:rFonts w:ascii="Calibri" w:hAnsi="Calibri" w:cs="Arial"/>
        <w:b/>
        <w:lang w:val="en-US"/>
        <w14:shadow w14:blurRad="50800" w14:dist="38100" w14:dir="2700000" w14:sx="100000" w14:sy="100000" w14:kx="0" w14:ky="0" w14:algn="tl">
          <w14:srgbClr w14:val="000000">
            <w14:alpha w14:val="60000"/>
          </w14:srgbClr>
        </w14:shadow>
      </w:rPr>
      <w:t>10</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 </w:t>
    </w:r>
    <w:r>
      <w:rPr>
        <w:rFonts w:ascii="Calibri" w:hAnsi="Calibri" w:cs="Arial"/>
        <w:b/>
        <w:lang w:val="en-US"/>
        <w14:shadow w14:blurRad="50800" w14:dist="38100" w14:dir="2700000" w14:sx="100000" w14:sy="100000" w14:kx="0" w14:ky="0" w14:algn="tl">
          <w14:srgbClr w14:val="000000">
            <w14:alpha w14:val="60000"/>
          </w14:srgbClr>
        </w14:shadow>
      </w:rPr>
      <w:t>-</w:t>
    </w:r>
    <w:r w:rsidRPr="00D146D6">
      <w:rPr>
        <w:rFonts w:ascii="Calibri" w:hAnsi="Calibri" w:cs="Arial"/>
        <w:b/>
        <w:lang w:val="en-US"/>
        <w14:shadow w14:blurRad="50800" w14:dist="38100" w14:dir="2700000" w14:sx="100000" w14:sy="100000" w14:kx="0" w14:ky="0" w14:algn="tl">
          <w14:srgbClr w14:val="000000">
            <w14:alpha w14:val="60000"/>
          </w14:srgbClr>
        </w14:shadow>
      </w:rPr>
      <w:t xml:space="preserve"> </w:t>
    </w:r>
    <w:r w:rsidR="00736BE2">
      <w:rPr>
        <w:rFonts w:ascii="Calibri" w:hAnsi="Calibri" w:cs="Arial"/>
        <w:b/>
        <w:lang w:val="en-US"/>
        <w14:shadow w14:blurRad="50800" w14:dist="38100" w14:dir="2700000" w14:sx="100000" w14:sy="100000" w14:kx="0" w14:ky="0" w14:algn="tl">
          <w14:srgbClr w14:val="000000">
            <w14:alpha w14:val="60000"/>
          </w14:srgbClr>
        </w14:shadow>
      </w:rPr>
      <w:t>November</w:t>
    </w:r>
    <w:r>
      <w:rPr>
        <w:rFonts w:ascii="Calibri" w:hAnsi="Calibri" w:cs="Arial"/>
        <w:b/>
        <w:lang w:val="en-US"/>
        <w14:shadow w14:blurRad="50800" w14:dist="38100" w14:dir="2700000" w14:sx="100000" w14:sy="100000" w14:kx="0" w14:ky="0" w14:algn="tl">
          <w14:srgbClr w14:val="000000">
            <w14:alpha w14:val="60000"/>
          </w14:srgbClr>
        </w14:shadow>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FCDE2" w14:textId="77777777" w:rsidR="003D31DA" w:rsidRDefault="003D31DA">
      <w:r>
        <w:separator/>
      </w:r>
    </w:p>
  </w:footnote>
  <w:footnote w:type="continuationSeparator" w:id="0">
    <w:p w14:paraId="6F211DED" w14:textId="77777777" w:rsidR="003D31DA" w:rsidRDefault="003D3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0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83"/>
      <w:gridCol w:w="3260"/>
      <w:gridCol w:w="3260"/>
    </w:tblGrid>
    <w:tr w:rsidR="000C41CC" w:rsidRPr="008F7E17" w14:paraId="307C068D" w14:textId="77777777" w:rsidTr="007B21ED">
      <w:tc>
        <w:tcPr>
          <w:tcW w:w="2983" w:type="dxa"/>
          <w:shd w:val="clear" w:color="auto" w:fill="auto"/>
          <w:vAlign w:val="center"/>
        </w:tcPr>
        <w:p w14:paraId="4E8E23FB" w14:textId="1B95A232" w:rsidR="000C41CC" w:rsidRPr="008F7E17" w:rsidRDefault="00D54924" w:rsidP="008F7E17">
          <w:pPr>
            <w:pStyle w:val="Header"/>
            <w:spacing w:before="60" w:after="60"/>
            <w:jc w:val="center"/>
            <w:rPr>
              <w:rFonts w:ascii="Arial" w:hAnsi="Arial" w:cs="Arial"/>
              <w:caps/>
              <w:sz w:val="18"/>
              <w:szCs w:val="18"/>
              <w:lang w:val="fr-LU"/>
            </w:rPr>
          </w:pPr>
          <w:r>
            <w:rPr>
              <w:noProof/>
            </w:rPr>
            <w:drawing>
              <wp:inline distT="0" distB="0" distL="0" distR="0" wp14:anchorId="00C699ED" wp14:editId="3E6E1BF5">
                <wp:extent cx="665683" cy="473702"/>
                <wp:effectExtent l="0" t="0" r="1270" b="3175"/>
                <wp:docPr id="5620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673" cy="477965"/>
                        </a:xfrm>
                        <a:prstGeom prst="rect">
                          <a:avLst/>
                        </a:prstGeom>
                        <a:noFill/>
                        <a:ln>
                          <a:noFill/>
                        </a:ln>
                      </pic:spPr>
                    </pic:pic>
                  </a:graphicData>
                </a:graphic>
              </wp:inline>
            </w:drawing>
          </w:r>
        </w:p>
      </w:tc>
      <w:tc>
        <w:tcPr>
          <w:tcW w:w="3260" w:type="dxa"/>
          <w:shd w:val="clear" w:color="auto" w:fill="auto"/>
          <w:tcMar>
            <w:left w:w="57" w:type="dxa"/>
            <w:right w:w="57" w:type="dxa"/>
          </w:tcMar>
          <w:vAlign w:val="center"/>
        </w:tcPr>
        <w:p w14:paraId="3E072E9F" w14:textId="77777777" w:rsidR="000C41CC" w:rsidRPr="008557C5" w:rsidRDefault="000C41CC" w:rsidP="008F7E17">
          <w:pPr>
            <w:pStyle w:val="Header"/>
            <w:jc w:val="center"/>
            <w:rPr>
              <w:rFonts w:ascii="Calibri" w:hAnsi="Calibri" w:cs="Arial"/>
              <w:b/>
              <w:lang w:val="fr-LU"/>
            </w:rPr>
          </w:pPr>
          <w:r w:rsidRPr="008557C5">
            <w:rPr>
              <w:rFonts w:ascii="Calibri" w:hAnsi="Calibri" w:cs="Arial"/>
              <w:b/>
              <w:lang w:val="fr-LU"/>
            </w:rPr>
            <w:t>INSPECTING STAFF MANUAL - OPERATIONS</w:t>
          </w:r>
        </w:p>
      </w:tc>
      <w:tc>
        <w:tcPr>
          <w:tcW w:w="3260" w:type="dxa"/>
          <w:shd w:val="clear" w:color="auto" w:fill="auto"/>
          <w:tcMar>
            <w:left w:w="57" w:type="dxa"/>
            <w:right w:w="57" w:type="dxa"/>
          </w:tcMar>
          <w:vAlign w:val="center"/>
        </w:tcPr>
        <w:p w14:paraId="34946CD1" w14:textId="77777777" w:rsidR="000C41CC" w:rsidRPr="008557C5" w:rsidRDefault="000C41CC" w:rsidP="008F7E17">
          <w:pPr>
            <w:tabs>
              <w:tab w:val="right" w:pos="9072"/>
            </w:tabs>
            <w:jc w:val="center"/>
            <w:rPr>
              <w:rFonts w:ascii="Calibri" w:hAnsi="Calibri" w:cs="Arial"/>
              <w:lang w:val="en-US"/>
            </w:rPr>
          </w:pPr>
          <w:r>
            <w:rPr>
              <w:rFonts w:ascii="Calibri" w:hAnsi="Calibri" w:cs="Arial"/>
              <w:lang w:val="en-US"/>
            </w:rPr>
            <w:t>CAD</w:t>
          </w:r>
          <w:r w:rsidRPr="008557C5">
            <w:rPr>
              <w:rFonts w:ascii="Calibri" w:hAnsi="Calibri" w:cs="Arial"/>
              <w:lang w:val="en-US"/>
            </w:rPr>
            <w:t xml:space="preserve">-OPS </w:t>
          </w:r>
        </w:p>
        <w:p w14:paraId="3D1F6CB6" w14:textId="26ADAF15" w:rsidR="000C41CC" w:rsidRPr="008557C5" w:rsidRDefault="000C41CC" w:rsidP="008F7E17">
          <w:pPr>
            <w:tabs>
              <w:tab w:val="right" w:pos="9072"/>
            </w:tabs>
            <w:jc w:val="center"/>
            <w:rPr>
              <w:rFonts w:ascii="Calibri" w:hAnsi="Calibri" w:cs="Arial"/>
              <w:lang w:val="en-US"/>
            </w:rPr>
          </w:pPr>
          <w:r w:rsidRPr="008557C5">
            <w:rPr>
              <w:rFonts w:ascii="Calibri" w:hAnsi="Calibri" w:cs="Arial"/>
              <w:lang w:val="en-US"/>
            </w:rPr>
            <w:t xml:space="preserve">Operations Manual </w:t>
          </w:r>
          <w:r w:rsidR="002E7DA6">
            <w:rPr>
              <w:rFonts w:ascii="Calibri" w:hAnsi="Calibri" w:cs="Arial"/>
              <w:lang w:val="en-US"/>
            </w:rPr>
            <w:t>-</w:t>
          </w:r>
          <w:r w:rsidRPr="008557C5">
            <w:rPr>
              <w:rFonts w:ascii="Calibri" w:hAnsi="Calibri" w:cs="Arial"/>
              <w:lang w:val="en-US"/>
            </w:rPr>
            <w:t xml:space="preserve"> Part A</w:t>
          </w:r>
          <w:r>
            <w:rPr>
              <w:rFonts w:ascii="Calibri" w:hAnsi="Calibri" w:cs="Arial"/>
              <w:lang w:val="en-US"/>
            </w:rPr>
            <w:t xml:space="preserve"> </w:t>
          </w:r>
          <w:r w:rsidR="002E7DA6">
            <w:rPr>
              <w:rFonts w:ascii="Calibri" w:hAnsi="Calibri" w:cs="Arial"/>
              <w:lang w:val="en-US"/>
            </w:rPr>
            <w:t>-</w:t>
          </w:r>
          <w:r>
            <w:rPr>
              <w:rFonts w:ascii="Calibri" w:hAnsi="Calibri" w:cs="Arial"/>
              <w:lang w:val="en-US"/>
            </w:rPr>
            <w:t xml:space="preserve"> CAT</w:t>
          </w:r>
        </w:p>
        <w:p w14:paraId="799A5356" w14:textId="77777777" w:rsidR="000C41CC" w:rsidRPr="008557C5" w:rsidRDefault="000C41CC" w:rsidP="008F7E17">
          <w:pPr>
            <w:tabs>
              <w:tab w:val="right" w:pos="9072"/>
            </w:tabs>
            <w:jc w:val="center"/>
            <w:rPr>
              <w:rFonts w:ascii="Calibri" w:hAnsi="Calibri" w:cs="Arial"/>
            </w:rPr>
          </w:pPr>
          <w:r w:rsidRPr="008557C5">
            <w:rPr>
              <w:rFonts w:ascii="Calibri" w:hAnsi="Calibri" w:cs="Arial"/>
            </w:rPr>
            <w:t xml:space="preserve">Page </w:t>
          </w:r>
          <w:r w:rsidRPr="008557C5">
            <w:rPr>
              <w:rFonts w:ascii="Calibri" w:hAnsi="Calibri" w:cs="Arial"/>
            </w:rPr>
            <w:fldChar w:fldCharType="begin"/>
          </w:r>
          <w:r w:rsidRPr="008557C5">
            <w:rPr>
              <w:rFonts w:ascii="Calibri" w:hAnsi="Calibri" w:cs="Arial"/>
            </w:rPr>
            <w:instrText xml:space="preserve"> PAGE </w:instrText>
          </w:r>
          <w:r w:rsidRPr="008557C5">
            <w:rPr>
              <w:rFonts w:ascii="Calibri" w:hAnsi="Calibri" w:cs="Arial"/>
            </w:rPr>
            <w:fldChar w:fldCharType="separate"/>
          </w:r>
          <w:r>
            <w:rPr>
              <w:rFonts w:ascii="Calibri" w:hAnsi="Calibri" w:cs="Arial"/>
              <w:noProof/>
            </w:rPr>
            <w:t>1</w:t>
          </w:r>
          <w:r w:rsidRPr="008557C5">
            <w:rPr>
              <w:rFonts w:ascii="Calibri" w:hAnsi="Calibri" w:cs="Arial"/>
            </w:rPr>
            <w:fldChar w:fldCharType="end"/>
          </w:r>
          <w:r w:rsidRPr="008557C5">
            <w:rPr>
              <w:rFonts w:ascii="Calibri" w:hAnsi="Calibri" w:cs="Arial"/>
            </w:rPr>
            <w:t xml:space="preserve"> of </w:t>
          </w:r>
          <w:r w:rsidRPr="008557C5">
            <w:rPr>
              <w:rFonts w:ascii="Calibri" w:hAnsi="Calibri" w:cs="Arial"/>
            </w:rPr>
            <w:fldChar w:fldCharType="begin"/>
          </w:r>
          <w:r w:rsidRPr="008557C5">
            <w:rPr>
              <w:rFonts w:ascii="Calibri" w:hAnsi="Calibri" w:cs="Arial"/>
            </w:rPr>
            <w:instrText xml:space="preserve"> NUMPAGES </w:instrText>
          </w:r>
          <w:r w:rsidRPr="008557C5">
            <w:rPr>
              <w:rFonts w:ascii="Calibri" w:hAnsi="Calibri" w:cs="Arial"/>
            </w:rPr>
            <w:fldChar w:fldCharType="separate"/>
          </w:r>
          <w:r>
            <w:rPr>
              <w:rFonts w:ascii="Calibri" w:hAnsi="Calibri" w:cs="Arial"/>
              <w:noProof/>
            </w:rPr>
            <w:t>88</w:t>
          </w:r>
          <w:r w:rsidRPr="008557C5">
            <w:rPr>
              <w:rFonts w:ascii="Calibri" w:hAnsi="Calibri" w:cs="Arial"/>
            </w:rPr>
            <w:fldChar w:fldCharType="end"/>
          </w:r>
        </w:p>
      </w:tc>
    </w:tr>
  </w:tbl>
  <w:p w14:paraId="21140FE3" w14:textId="77777777" w:rsidR="000C41CC" w:rsidRPr="009B0FBD" w:rsidRDefault="000C41CC" w:rsidP="00FF3BE4">
    <w:pPr>
      <w:pStyle w:val="Header"/>
      <w:ind w:right="-284"/>
      <w:rPr>
        <w:rFonts w:ascii="Arial" w:hAnsi="Arial" w:cs="Arial"/>
      </w:rPr>
    </w:pPr>
  </w:p>
  <w:p w14:paraId="19B247F1" w14:textId="77777777" w:rsidR="000C41CC" w:rsidRPr="009B0FBD" w:rsidRDefault="000C41CC" w:rsidP="00FF3BE4">
    <w:pPr>
      <w:pStyle w:val="Head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E463" w14:textId="77777777" w:rsidR="000C41CC" w:rsidRDefault="000C41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267"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089"/>
      <w:gridCol w:w="5089"/>
      <w:gridCol w:w="5089"/>
    </w:tblGrid>
    <w:tr w:rsidR="000C41CC" w:rsidRPr="008F7E17" w14:paraId="13F8E6F2" w14:textId="77777777" w:rsidTr="00F11E15">
      <w:trPr>
        <w:trHeight w:val="566"/>
      </w:trPr>
      <w:tc>
        <w:tcPr>
          <w:tcW w:w="5089" w:type="dxa"/>
          <w:shd w:val="clear" w:color="auto" w:fill="auto"/>
          <w:vAlign w:val="center"/>
        </w:tcPr>
        <w:p w14:paraId="02F7A7D8" w14:textId="70935CBE" w:rsidR="000C41CC" w:rsidRPr="008F7E17" w:rsidRDefault="00F11E15" w:rsidP="008F7E17">
          <w:pPr>
            <w:pStyle w:val="Header"/>
            <w:spacing w:before="60" w:after="60"/>
            <w:jc w:val="center"/>
            <w:rPr>
              <w:rFonts w:ascii="Arial" w:hAnsi="Arial" w:cs="Arial"/>
              <w:caps/>
              <w:sz w:val="18"/>
              <w:szCs w:val="18"/>
              <w:lang w:val="fr-LU"/>
            </w:rPr>
          </w:pPr>
          <w:r>
            <w:rPr>
              <w:noProof/>
            </w:rPr>
            <w:drawing>
              <wp:inline distT="0" distB="0" distL="0" distR="0" wp14:anchorId="6059E752" wp14:editId="740C3031">
                <wp:extent cx="497433" cy="353975"/>
                <wp:effectExtent l="0" t="0" r="0" b="8255"/>
                <wp:docPr id="174106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281" cy="358848"/>
                        </a:xfrm>
                        <a:prstGeom prst="rect">
                          <a:avLst/>
                        </a:prstGeom>
                        <a:noFill/>
                        <a:ln>
                          <a:noFill/>
                        </a:ln>
                      </pic:spPr>
                    </pic:pic>
                  </a:graphicData>
                </a:graphic>
              </wp:inline>
            </w:drawing>
          </w:r>
        </w:p>
      </w:tc>
      <w:tc>
        <w:tcPr>
          <w:tcW w:w="5089" w:type="dxa"/>
          <w:shd w:val="clear" w:color="auto" w:fill="auto"/>
          <w:tcMar>
            <w:left w:w="57" w:type="dxa"/>
            <w:right w:w="57" w:type="dxa"/>
          </w:tcMar>
          <w:vAlign w:val="center"/>
        </w:tcPr>
        <w:p w14:paraId="71EEB6F3" w14:textId="77777777" w:rsidR="000C41CC" w:rsidRPr="008557C5" w:rsidRDefault="000C41CC" w:rsidP="008F7E17">
          <w:pPr>
            <w:pStyle w:val="Header"/>
            <w:jc w:val="center"/>
            <w:rPr>
              <w:rFonts w:ascii="Calibri" w:hAnsi="Calibri" w:cs="Arial"/>
              <w:b/>
              <w:lang w:val="fr-LU"/>
            </w:rPr>
          </w:pPr>
          <w:r w:rsidRPr="008557C5">
            <w:rPr>
              <w:rFonts w:ascii="Calibri" w:hAnsi="Calibri" w:cs="Arial"/>
              <w:b/>
              <w:lang w:val="fr-LU"/>
            </w:rPr>
            <w:t>INSPECTING STAFF MANUAL - OPERATIONS</w:t>
          </w:r>
        </w:p>
      </w:tc>
      <w:tc>
        <w:tcPr>
          <w:tcW w:w="5089" w:type="dxa"/>
          <w:shd w:val="clear" w:color="auto" w:fill="auto"/>
          <w:tcMar>
            <w:left w:w="57" w:type="dxa"/>
            <w:right w:w="57" w:type="dxa"/>
          </w:tcMar>
          <w:vAlign w:val="center"/>
        </w:tcPr>
        <w:p w14:paraId="6DED6BEF" w14:textId="77777777" w:rsidR="000C41CC" w:rsidRPr="008557C5" w:rsidRDefault="000C41CC" w:rsidP="008F7E17">
          <w:pPr>
            <w:tabs>
              <w:tab w:val="right" w:pos="9072"/>
            </w:tabs>
            <w:jc w:val="center"/>
            <w:rPr>
              <w:rFonts w:ascii="Calibri" w:hAnsi="Calibri" w:cs="Arial"/>
              <w:lang w:val="en-US"/>
            </w:rPr>
          </w:pPr>
          <w:r>
            <w:rPr>
              <w:rFonts w:ascii="Calibri" w:hAnsi="Calibri" w:cs="Arial"/>
              <w:lang w:val="en-US"/>
            </w:rPr>
            <w:t>CAD</w:t>
          </w:r>
          <w:r w:rsidRPr="008557C5">
            <w:rPr>
              <w:rFonts w:ascii="Calibri" w:hAnsi="Calibri" w:cs="Arial"/>
              <w:lang w:val="en-US"/>
            </w:rPr>
            <w:t xml:space="preserve">-OPS </w:t>
          </w:r>
        </w:p>
        <w:p w14:paraId="485290B5" w14:textId="495D5674" w:rsidR="000C41CC" w:rsidRPr="008557C5" w:rsidRDefault="000C41CC" w:rsidP="008F7E17">
          <w:pPr>
            <w:tabs>
              <w:tab w:val="right" w:pos="9072"/>
            </w:tabs>
            <w:jc w:val="center"/>
            <w:rPr>
              <w:rFonts w:ascii="Calibri" w:hAnsi="Calibri" w:cs="Arial"/>
              <w:lang w:val="en-US"/>
            </w:rPr>
          </w:pPr>
          <w:r w:rsidRPr="008557C5">
            <w:rPr>
              <w:rFonts w:ascii="Calibri" w:hAnsi="Calibri" w:cs="Arial"/>
              <w:lang w:val="en-US"/>
            </w:rPr>
            <w:t xml:space="preserve">Operations Manual </w:t>
          </w:r>
          <w:r w:rsidR="002451F1">
            <w:rPr>
              <w:rFonts w:ascii="Calibri" w:hAnsi="Calibri" w:cs="Arial"/>
              <w:lang w:val="en-US"/>
            </w:rPr>
            <w:t>-</w:t>
          </w:r>
          <w:r w:rsidRPr="008557C5">
            <w:rPr>
              <w:rFonts w:ascii="Calibri" w:hAnsi="Calibri" w:cs="Arial"/>
              <w:lang w:val="en-US"/>
            </w:rPr>
            <w:t xml:space="preserve"> </w:t>
          </w:r>
          <w:proofErr w:type="gramStart"/>
          <w:r w:rsidRPr="008557C5">
            <w:rPr>
              <w:rFonts w:ascii="Calibri" w:hAnsi="Calibri" w:cs="Arial"/>
              <w:lang w:val="en-US"/>
            </w:rPr>
            <w:t>Part  A</w:t>
          </w:r>
          <w:proofErr w:type="gramEnd"/>
          <w:r>
            <w:rPr>
              <w:rFonts w:ascii="Calibri" w:hAnsi="Calibri" w:cs="Arial"/>
              <w:lang w:val="en-US"/>
            </w:rPr>
            <w:t xml:space="preserve"> </w:t>
          </w:r>
          <w:r w:rsidR="002451F1">
            <w:rPr>
              <w:rFonts w:ascii="Calibri" w:hAnsi="Calibri" w:cs="Arial"/>
              <w:lang w:val="en-US"/>
            </w:rPr>
            <w:t>-</w:t>
          </w:r>
          <w:r>
            <w:rPr>
              <w:rFonts w:ascii="Calibri" w:hAnsi="Calibri" w:cs="Arial"/>
              <w:lang w:val="en-US"/>
            </w:rPr>
            <w:t xml:space="preserve"> CAT</w:t>
          </w:r>
        </w:p>
        <w:p w14:paraId="2286445A" w14:textId="77777777" w:rsidR="000C41CC" w:rsidRPr="008557C5" w:rsidRDefault="000C41CC" w:rsidP="008F7E17">
          <w:pPr>
            <w:tabs>
              <w:tab w:val="right" w:pos="9072"/>
            </w:tabs>
            <w:jc w:val="center"/>
            <w:rPr>
              <w:rFonts w:ascii="Calibri" w:hAnsi="Calibri" w:cs="Arial"/>
              <w:lang w:val="en-US"/>
            </w:rPr>
          </w:pPr>
          <w:r w:rsidRPr="008557C5">
            <w:rPr>
              <w:rFonts w:ascii="Calibri" w:hAnsi="Calibri" w:cs="Arial"/>
              <w:lang w:val="en-US"/>
            </w:rPr>
            <w:t xml:space="preserve">Page </w:t>
          </w:r>
          <w:r w:rsidRPr="008557C5">
            <w:rPr>
              <w:rFonts w:ascii="Calibri" w:hAnsi="Calibri" w:cs="Arial"/>
            </w:rPr>
            <w:fldChar w:fldCharType="begin"/>
          </w:r>
          <w:r w:rsidRPr="008557C5">
            <w:rPr>
              <w:rFonts w:ascii="Calibri" w:hAnsi="Calibri" w:cs="Arial"/>
              <w:lang w:val="en-US"/>
            </w:rPr>
            <w:instrText xml:space="preserve"> PAGE </w:instrText>
          </w:r>
          <w:r w:rsidRPr="008557C5">
            <w:rPr>
              <w:rFonts w:ascii="Calibri" w:hAnsi="Calibri" w:cs="Arial"/>
            </w:rPr>
            <w:fldChar w:fldCharType="separate"/>
          </w:r>
          <w:r>
            <w:rPr>
              <w:rFonts w:ascii="Calibri" w:hAnsi="Calibri" w:cs="Arial"/>
              <w:noProof/>
              <w:lang w:val="en-US"/>
            </w:rPr>
            <w:t>88</w:t>
          </w:r>
          <w:r w:rsidRPr="008557C5">
            <w:rPr>
              <w:rFonts w:ascii="Calibri" w:hAnsi="Calibri" w:cs="Arial"/>
            </w:rPr>
            <w:fldChar w:fldCharType="end"/>
          </w:r>
          <w:r w:rsidRPr="008557C5">
            <w:rPr>
              <w:rFonts w:ascii="Calibri" w:hAnsi="Calibri" w:cs="Arial"/>
              <w:lang w:val="en-US"/>
            </w:rPr>
            <w:t xml:space="preserve"> of </w:t>
          </w:r>
          <w:r w:rsidRPr="008557C5">
            <w:rPr>
              <w:rFonts w:ascii="Calibri" w:hAnsi="Calibri" w:cs="Arial"/>
            </w:rPr>
            <w:fldChar w:fldCharType="begin"/>
          </w:r>
          <w:r w:rsidRPr="008557C5">
            <w:rPr>
              <w:rFonts w:ascii="Calibri" w:hAnsi="Calibri" w:cs="Arial"/>
              <w:lang w:val="en-US"/>
            </w:rPr>
            <w:instrText xml:space="preserve"> NUMPAGES </w:instrText>
          </w:r>
          <w:r w:rsidRPr="008557C5">
            <w:rPr>
              <w:rFonts w:ascii="Calibri" w:hAnsi="Calibri" w:cs="Arial"/>
            </w:rPr>
            <w:fldChar w:fldCharType="separate"/>
          </w:r>
          <w:r>
            <w:rPr>
              <w:rFonts w:ascii="Calibri" w:hAnsi="Calibri" w:cs="Arial"/>
              <w:noProof/>
              <w:lang w:val="en-US"/>
            </w:rPr>
            <w:t>88</w:t>
          </w:r>
          <w:r w:rsidRPr="008557C5">
            <w:rPr>
              <w:rFonts w:ascii="Calibri" w:hAnsi="Calibri" w:cs="Arial"/>
            </w:rPr>
            <w:fldChar w:fldCharType="end"/>
          </w:r>
        </w:p>
      </w:tc>
    </w:tr>
  </w:tbl>
  <w:p w14:paraId="4EC098DF" w14:textId="77777777" w:rsidR="000C41CC" w:rsidRPr="00CA4682" w:rsidRDefault="000C41CC" w:rsidP="00CA4682">
    <w:pPr>
      <w:pStyle w:val="Header"/>
      <w:ind w:right="-284"/>
      <w:rPr>
        <w:rFonts w:ascii="Arial" w:hAnsi="Arial" w:cs="Arial"/>
        <w:lang w:val="en-US"/>
      </w:rPr>
    </w:pPr>
  </w:p>
  <w:p w14:paraId="4DB57D60" w14:textId="77777777" w:rsidR="000C41CC" w:rsidRPr="00CA4682" w:rsidRDefault="000C41CC" w:rsidP="00CA4682">
    <w:pPr>
      <w:pStyle w:val="Header"/>
      <w:rPr>
        <w:rFonts w:ascii="Arial" w:hAnsi="Arial" w:cs="Arial"/>
        <w:lang w:val="en-US"/>
      </w:rPr>
    </w:pPr>
  </w:p>
  <w:p w14:paraId="4697A7F6" w14:textId="77777777" w:rsidR="000C41CC" w:rsidRPr="00CA4682" w:rsidRDefault="000C41CC" w:rsidP="00CA4682">
    <w:pPr>
      <w:pStyle w:val="Header"/>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8772C" w14:textId="77777777" w:rsidR="000C41CC" w:rsidRDefault="000C4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27F92"/>
    <w:multiLevelType w:val="hybridMultilevel"/>
    <w:tmpl w:val="9E54986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BA5160"/>
    <w:multiLevelType w:val="hybridMultilevel"/>
    <w:tmpl w:val="40D6D592"/>
    <w:lvl w:ilvl="0" w:tplc="C2326BC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4B6891"/>
    <w:multiLevelType w:val="hybridMultilevel"/>
    <w:tmpl w:val="A87655C2"/>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77B84"/>
    <w:multiLevelType w:val="hybridMultilevel"/>
    <w:tmpl w:val="DBE6C818"/>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EB2849"/>
    <w:multiLevelType w:val="hybridMultilevel"/>
    <w:tmpl w:val="E5A0EC3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1501BE"/>
    <w:multiLevelType w:val="hybridMultilevel"/>
    <w:tmpl w:val="F6A48C9A"/>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1F023C"/>
    <w:multiLevelType w:val="hybridMultilevel"/>
    <w:tmpl w:val="0510B67E"/>
    <w:lvl w:ilvl="0" w:tplc="4B6E44C0">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7" w15:restartNumberingAfterBreak="0">
    <w:nsid w:val="585D2D9D"/>
    <w:multiLevelType w:val="hybridMultilevel"/>
    <w:tmpl w:val="EFB218A2"/>
    <w:lvl w:ilvl="0" w:tplc="6B4CA6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8459BD"/>
    <w:multiLevelType w:val="singleLevel"/>
    <w:tmpl w:val="040C000F"/>
    <w:lvl w:ilvl="0">
      <w:start w:val="1"/>
      <w:numFmt w:val="decimal"/>
      <w:lvlText w:val="%1."/>
      <w:lvlJc w:val="left"/>
      <w:pPr>
        <w:tabs>
          <w:tab w:val="num" w:pos="360"/>
        </w:tabs>
        <w:ind w:left="360" w:hanging="360"/>
      </w:pPr>
    </w:lvl>
  </w:abstractNum>
  <w:abstractNum w:abstractNumId="9" w15:restartNumberingAfterBreak="0">
    <w:nsid w:val="65967E89"/>
    <w:multiLevelType w:val="hybridMultilevel"/>
    <w:tmpl w:val="F780AF8A"/>
    <w:lvl w:ilvl="0" w:tplc="C2326BC6">
      <w:start w:val="3"/>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0" w15:restartNumberingAfterBreak="0">
    <w:nsid w:val="6D84227B"/>
    <w:multiLevelType w:val="hybridMultilevel"/>
    <w:tmpl w:val="0BC04990"/>
    <w:lvl w:ilvl="0" w:tplc="A3DCC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0E6271"/>
    <w:multiLevelType w:val="hybridMultilevel"/>
    <w:tmpl w:val="ED6E48BA"/>
    <w:lvl w:ilvl="0" w:tplc="071E552C">
      <w:start w:val="8"/>
      <w:numFmt w:val="bullet"/>
      <w:lvlText w:val="-"/>
      <w:lvlJc w:val="left"/>
      <w:pPr>
        <w:ind w:left="720" w:hanging="360"/>
      </w:pPr>
      <w:rPr>
        <w:rFonts w:ascii="Arial" w:eastAsia="Times New Roman" w:hAnsi="Arial" w:cs="Aria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2" w15:restartNumberingAfterBreak="0">
    <w:nsid w:val="7A2F3DFA"/>
    <w:multiLevelType w:val="multilevel"/>
    <w:tmpl w:val="60C4BC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699501732">
    <w:abstractNumId w:val="8"/>
  </w:num>
  <w:num w:numId="2" w16cid:durableId="762725581">
    <w:abstractNumId w:val="12"/>
  </w:num>
  <w:num w:numId="3" w16cid:durableId="1729646136">
    <w:abstractNumId w:val="11"/>
  </w:num>
  <w:num w:numId="4" w16cid:durableId="560561330">
    <w:abstractNumId w:val="9"/>
  </w:num>
  <w:num w:numId="5" w16cid:durableId="93014854">
    <w:abstractNumId w:val="6"/>
  </w:num>
  <w:num w:numId="6" w16cid:durableId="1321931295">
    <w:abstractNumId w:val="4"/>
  </w:num>
  <w:num w:numId="7" w16cid:durableId="1929345575">
    <w:abstractNumId w:val="0"/>
  </w:num>
  <w:num w:numId="8" w16cid:durableId="962812031">
    <w:abstractNumId w:val="10"/>
  </w:num>
  <w:num w:numId="9" w16cid:durableId="1422415702">
    <w:abstractNumId w:val="3"/>
  </w:num>
  <w:num w:numId="10" w16cid:durableId="2090345415">
    <w:abstractNumId w:val="2"/>
  </w:num>
  <w:num w:numId="11" w16cid:durableId="1788699286">
    <w:abstractNumId w:val="5"/>
  </w:num>
  <w:num w:numId="12" w16cid:durableId="634146636">
    <w:abstractNumId w:val="1"/>
  </w:num>
  <w:num w:numId="13" w16cid:durableId="18922890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CiCd8etTYd0eyupM9lUOywttl0lCRJBfyw/RJRrzq6dOeCD/tM4+zh3RJrU/Svku5KQonP7Suhu8jUUFGXfdEQ==" w:salt="mZQxtVc1uZogUFBDgG6jJA=="/>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7B"/>
    <w:rsid w:val="00002E66"/>
    <w:rsid w:val="00002F2D"/>
    <w:rsid w:val="000050AC"/>
    <w:rsid w:val="00006224"/>
    <w:rsid w:val="00006B29"/>
    <w:rsid w:val="00007CE1"/>
    <w:rsid w:val="0001108D"/>
    <w:rsid w:val="0001156A"/>
    <w:rsid w:val="000119A9"/>
    <w:rsid w:val="00016645"/>
    <w:rsid w:val="00016AD3"/>
    <w:rsid w:val="000174D6"/>
    <w:rsid w:val="00020738"/>
    <w:rsid w:val="00020E6C"/>
    <w:rsid w:val="00023A28"/>
    <w:rsid w:val="00030A53"/>
    <w:rsid w:val="000326D6"/>
    <w:rsid w:val="00035827"/>
    <w:rsid w:val="00035DE6"/>
    <w:rsid w:val="000408D6"/>
    <w:rsid w:val="00041961"/>
    <w:rsid w:val="00042C48"/>
    <w:rsid w:val="00046B49"/>
    <w:rsid w:val="00047C7A"/>
    <w:rsid w:val="000503BD"/>
    <w:rsid w:val="000509B9"/>
    <w:rsid w:val="0005279D"/>
    <w:rsid w:val="00055386"/>
    <w:rsid w:val="00056554"/>
    <w:rsid w:val="0005694F"/>
    <w:rsid w:val="00056F5D"/>
    <w:rsid w:val="0006035D"/>
    <w:rsid w:val="000608D0"/>
    <w:rsid w:val="00062868"/>
    <w:rsid w:val="00063282"/>
    <w:rsid w:val="00066539"/>
    <w:rsid w:val="00067160"/>
    <w:rsid w:val="00072065"/>
    <w:rsid w:val="00074D75"/>
    <w:rsid w:val="000778FB"/>
    <w:rsid w:val="00083EF4"/>
    <w:rsid w:val="000863E6"/>
    <w:rsid w:val="00086C5B"/>
    <w:rsid w:val="00092A15"/>
    <w:rsid w:val="000952FB"/>
    <w:rsid w:val="000955E8"/>
    <w:rsid w:val="000969CF"/>
    <w:rsid w:val="00096BEC"/>
    <w:rsid w:val="00097F31"/>
    <w:rsid w:val="000A07CC"/>
    <w:rsid w:val="000A0B29"/>
    <w:rsid w:val="000A2BF1"/>
    <w:rsid w:val="000A5FC0"/>
    <w:rsid w:val="000B0C00"/>
    <w:rsid w:val="000B1830"/>
    <w:rsid w:val="000B2D42"/>
    <w:rsid w:val="000B35EB"/>
    <w:rsid w:val="000B4401"/>
    <w:rsid w:val="000B67A5"/>
    <w:rsid w:val="000B740B"/>
    <w:rsid w:val="000C20D5"/>
    <w:rsid w:val="000C41CC"/>
    <w:rsid w:val="000C55F1"/>
    <w:rsid w:val="000C5F09"/>
    <w:rsid w:val="000D4EB1"/>
    <w:rsid w:val="000D576A"/>
    <w:rsid w:val="000D6970"/>
    <w:rsid w:val="000E19F3"/>
    <w:rsid w:val="000E2D16"/>
    <w:rsid w:val="000E48D4"/>
    <w:rsid w:val="000E55B0"/>
    <w:rsid w:val="000E7D63"/>
    <w:rsid w:val="000F01C5"/>
    <w:rsid w:val="000F316B"/>
    <w:rsid w:val="000F5C98"/>
    <w:rsid w:val="001123F4"/>
    <w:rsid w:val="00115D69"/>
    <w:rsid w:val="0011611C"/>
    <w:rsid w:val="00120EE4"/>
    <w:rsid w:val="00124D03"/>
    <w:rsid w:val="001272C4"/>
    <w:rsid w:val="001302E2"/>
    <w:rsid w:val="00133BCA"/>
    <w:rsid w:val="00152BCB"/>
    <w:rsid w:val="0015361C"/>
    <w:rsid w:val="00156AA3"/>
    <w:rsid w:val="00156CF3"/>
    <w:rsid w:val="001616BB"/>
    <w:rsid w:val="00161D57"/>
    <w:rsid w:val="00162032"/>
    <w:rsid w:val="001624F7"/>
    <w:rsid w:val="00166FD1"/>
    <w:rsid w:val="001728D3"/>
    <w:rsid w:val="00176500"/>
    <w:rsid w:val="00181FBB"/>
    <w:rsid w:val="00186A55"/>
    <w:rsid w:val="00187CF8"/>
    <w:rsid w:val="00192869"/>
    <w:rsid w:val="001970FB"/>
    <w:rsid w:val="0019775A"/>
    <w:rsid w:val="001A084B"/>
    <w:rsid w:val="001A1CE7"/>
    <w:rsid w:val="001B218B"/>
    <w:rsid w:val="001B22F3"/>
    <w:rsid w:val="001B36B5"/>
    <w:rsid w:val="001B3F02"/>
    <w:rsid w:val="001B6912"/>
    <w:rsid w:val="001B695D"/>
    <w:rsid w:val="001C38F3"/>
    <w:rsid w:val="001C5571"/>
    <w:rsid w:val="001C5DED"/>
    <w:rsid w:val="001D0E41"/>
    <w:rsid w:val="001D40F9"/>
    <w:rsid w:val="001D4BB5"/>
    <w:rsid w:val="001D5F37"/>
    <w:rsid w:val="001D636F"/>
    <w:rsid w:val="001D6CE7"/>
    <w:rsid w:val="001E0DF5"/>
    <w:rsid w:val="001E5A8E"/>
    <w:rsid w:val="001E63FD"/>
    <w:rsid w:val="001E68E5"/>
    <w:rsid w:val="001F1E04"/>
    <w:rsid w:val="001F357A"/>
    <w:rsid w:val="001F5C42"/>
    <w:rsid w:val="001F5CDB"/>
    <w:rsid w:val="001F656C"/>
    <w:rsid w:val="002036BE"/>
    <w:rsid w:val="00204DBA"/>
    <w:rsid w:val="002050C7"/>
    <w:rsid w:val="00210ABF"/>
    <w:rsid w:val="00210DE6"/>
    <w:rsid w:val="0021147F"/>
    <w:rsid w:val="00213EC3"/>
    <w:rsid w:val="00214915"/>
    <w:rsid w:val="00216971"/>
    <w:rsid w:val="00217B2D"/>
    <w:rsid w:val="00220E99"/>
    <w:rsid w:val="00223300"/>
    <w:rsid w:val="0022347C"/>
    <w:rsid w:val="00226B18"/>
    <w:rsid w:val="0023033A"/>
    <w:rsid w:val="002312DC"/>
    <w:rsid w:val="002365E6"/>
    <w:rsid w:val="00242F59"/>
    <w:rsid w:val="00243034"/>
    <w:rsid w:val="00243605"/>
    <w:rsid w:val="00244725"/>
    <w:rsid w:val="002451F1"/>
    <w:rsid w:val="00246DCF"/>
    <w:rsid w:val="00247082"/>
    <w:rsid w:val="00255A6E"/>
    <w:rsid w:val="00256483"/>
    <w:rsid w:val="002565FA"/>
    <w:rsid w:val="002567E5"/>
    <w:rsid w:val="00256A1E"/>
    <w:rsid w:val="00261268"/>
    <w:rsid w:val="0026287D"/>
    <w:rsid w:val="00263EDC"/>
    <w:rsid w:val="00274052"/>
    <w:rsid w:val="00274199"/>
    <w:rsid w:val="00275C3D"/>
    <w:rsid w:val="00277207"/>
    <w:rsid w:val="002816FC"/>
    <w:rsid w:val="002831B6"/>
    <w:rsid w:val="002845C7"/>
    <w:rsid w:val="00294981"/>
    <w:rsid w:val="00297BD0"/>
    <w:rsid w:val="002A4925"/>
    <w:rsid w:val="002A5148"/>
    <w:rsid w:val="002A55AF"/>
    <w:rsid w:val="002B1012"/>
    <w:rsid w:val="002B4566"/>
    <w:rsid w:val="002B64F3"/>
    <w:rsid w:val="002B65D4"/>
    <w:rsid w:val="002C0AC6"/>
    <w:rsid w:val="002C0B6C"/>
    <w:rsid w:val="002C21C1"/>
    <w:rsid w:val="002C2F8B"/>
    <w:rsid w:val="002C3A3A"/>
    <w:rsid w:val="002C46A6"/>
    <w:rsid w:val="002C793D"/>
    <w:rsid w:val="002D10EF"/>
    <w:rsid w:val="002D3DA7"/>
    <w:rsid w:val="002D7402"/>
    <w:rsid w:val="002D7458"/>
    <w:rsid w:val="002E0873"/>
    <w:rsid w:val="002E0DC7"/>
    <w:rsid w:val="002E329C"/>
    <w:rsid w:val="002E57A2"/>
    <w:rsid w:val="002E7DA6"/>
    <w:rsid w:val="002F1F0A"/>
    <w:rsid w:val="002F6862"/>
    <w:rsid w:val="003005DB"/>
    <w:rsid w:val="0030142E"/>
    <w:rsid w:val="003015D2"/>
    <w:rsid w:val="00301D3D"/>
    <w:rsid w:val="003032BA"/>
    <w:rsid w:val="00304883"/>
    <w:rsid w:val="0031001E"/>
    <w:rsid w:val="00312B99"/>
    <w:rsid w:val="0031578A"/>
    <w:rsid w:val="003231D6"/>
    <w:rsid w:val="00323B84"/>
    <w:rsid w:val="00325BC8"/>
    <w:rsid w:val="00327E5E"/>
    <w:rsid w:val="00330DE0"/>
    <w:rsid w:val="00333056"/>
    <w:rsid w:val="003333DB"/>
    <w:rsid w:val="00335044"/>
    <w:rsid w:val="003352E4"/>
    <w:rsid w:val="003357F9"/>
    <w:rsid w:val="0034049D"/>
    <w:rsid w:val="00340643"/>
    <w:rsid w:val="00341C29"/>
    <w:rsid w:val="00342180"/>
    <w:rsid w:val="00343AFC"/>
    <w:rsid w:val="003459D6"/>
    <w:rsid w:val="00347804"/>
    <w:rsid w:val="00350F84"/>
    <w:rsid w:val="00351EA6"/>
    <w:rsid w:val="0035364F"/>
    <w:rsid w:val="0035602F"/>
    <w:rsid w:val="00357DC0"/>
    <w:rsid w:val="0036293B"/>
    <w:rsid w:val="00367274"/>
    <w:rsid w:val="003713B2"/>
    <w:rsid w:val="00373908"/>
    <w:rsid w:val="003759C7"/>
    <w:rsid w:val="00376844"/>
    <w:rsid w:val="003778B8"/>
    <w:rsid w:val="00377937"/>
    <w:rsid w:val="00382E57"/>
    <w:rsid w:val="00383CAB"/>
    <w:rsid w:val="003845A0"/>
    <w:rsid w:val="003874B6"/>
    <w:rsid w:val="003876EF"/>
    <w:rsid w:val="00394D3C"/>
    <w:rsid w:val="00396223"/>
    <w:rsid w:val="00397E7A"/>
    <w:rsid w:val="003A0F60"/>
    <w:rsid w:val="003A166C"/>
    <w:rsid w:val="003A256A"/>
    <w:rsid w:val="003A6AA4"/>
    <w:rsid w:val="003B027B"/>
    <w:rsid w:val="003B2177"/>
    <w:rsid w:val="003B61E4"/>
    <w:rsid w:val="003B6E83"/>
    <w:rsid w:val="003B7272"/>
    <w:rsid w:val="003C1DC8"/>
    <w:rsid w:val="003C2406"/>
    <w:rsid w:val="003C3991"/>
    <w:rsid w:val="003D1846"/>
    <w:rsid w:val="003D31DA"/>
    <w:rsid w:val="003D51AB"/>
    <w:rsid w:val="003D6E6D"/>
    <w:rsid w:val="003D70DA"/>
    <w:rsid w:val="003E5CCA"/>
    <w:rsid w:val="003F2638"/>
    <w:rsid w:val="003F3D9D"/>
    <w:rsid w:val="003F69F9"/>
    <w:rsid w:val="00401E46"/>
    <w:rsid w:val="004034D3"/>
    <w:rsid w:val="00403CAB"/>
    <w:rsid w:val="00405BA4"/>
    <w:rsid w:val="0040729D"/>
    <w:rsid w:val="004118B6"/>
    <w:rsid w:val="004134C7"/>
    <w:rsid w:val="00413939"/>
    <w:rsid w:val="00414EEE"/>
    <w:rsid w:val="00423019"/>
    <w:rsid w:val="00423919"/>
    <w:rsid w:val="004258D4"/>
    <w:rsid w:val="004264A9"/>
    <w:rsid w:val="00431122"/>
    <w:rsid w:val="00432B84"/>
    <w:rsid w:val="004336B5"/>
    <w:rsid w:val="004336BA"/>
    <w:rsid w:val="00441A2A"/>
    <w:rsid w:val="00443868"/>
    <w:rsid w:val="00444327"/>
    <w:rsid w:val="00445D0F"/>
    <w:rsid w:val="00451A71"/>
    <w:rsid w:val="004526E5"/>
    <w:rsid w:val="0045320C"/>
    <w:rsid w:val="0045515D"/>
    <w:rsid w:val="00455C4D"/>
    <w:rsid w:val="004563FC"/>
    <w:rsid w:val="00456A3B"/>
    <w:rsid w:val="00457994"/>
    <w:rsid w:val="0046027E"/>
    <w:rsid w:val="00462989"/>
    <w:rsid w:val="00471300"/>
    <w:rsid w:val="00474471"/>
    <w:rsid w:val="004745BD"/>
    <w:rsid w:val="00491271"/>
    <w:rsid w:val="00493952"/>
    <w:rsid w:val="00495AD6"/>
    <w:rsid w:val="004960A8"/>
    <w:rsid w:val="004A2B57"/>
    <w:rsid w:val="004A4733"/>
    <w:rsid w:val="004A5017"/>
    <w:rsid w:val="004A597F"/>
    <w:rsid w:val="004A658B"/>
    <w:rsid w:val="004B0E7E"/>
    <w:rsid w:val="004B17FC"/>
    <w:rsid w:val="004B500C"/>
    <w:rsid w:val="004B6556"/>
    <w:rsid w:val="004B77E1"/>
    <w:rsid w:val="004C0EC4"/>
    <w:rsid w:val="004C7540"/>
    <w:rsid w:val="004D123B"/>
    <w:rsid w:val="004D1CAA"/>
    <w:rsid w:val="004D34CB"/>
    <w:rsid w:val="004F7B47"/>
    <w:rsid w:val="00500B2B"/>
    <w:rsid w:val="005046F6"/>
    <w:rsid w:val="00504DF5"/>
    <w:rsid w:val="00511057"/>
    <w:rsid w:val="00511F8F"/>
    <w:rsid w:val="00513EB8"/>
    <w:rsid w:val="00527B69"/>
    <w:rsid w:val="005308A6"/>
    <w:rsid w:val="00531EEA"/>
    <w:rsid w:val="00533770"/>
    <w:rsid w:val="0053537E"/>
    <w:rsid w:val="00537A29"/>
    <w:rsid w:val="0054034C"/>
    <w:rsid w:val="00541FF9"/>
    <w:rsid w:val="00542D3C"/>
    <w:rsid w:val="0054509C"/>
    <w:rsid w:val="00546B07"/>
    <w:rsid w:val="0054734D"/>
    <w:rsid w:val="00550984"/>
    <w:rsid w:val="00553510"/>
    <w:rsid w:val="00554F1D"/>
    <w:rsid w:val="00555A32"/>
    <w:rsid w:val="00555CD4"/>
    <w:rsid w:val="00562093"/>
    <w:rsid w:val="00562B6D"/>
    <w:rsid w:val="005642A3"/>
    <w:rsid w:val="005653D9"/>
    <w:rsid w:val="0056793C"/>
    <w:rsid w:val="00571DDA"/>
    <w:rsid w:val="005757B7"/>
    <w:rsid w:val="00580507"/>
    <w:rsid w:val="00580FF4"/>
    <w:rsid w:val="00582AFD"/>
    <w:rsid w:val="00583A53"/>
    <w:rsid w:val="0058599B"/>
    <w:rsid w:val="00587A9C"/>
    <w:rsid w:val="00592E99"/>
    <w:rsid w:val="0059490B"/>
    <w:rsid w:val="00595A38"/>
    <w:rsid w:val="005A1301"/>
    <w:rsid w:val="005A2213"/>
    <w:rsid w:val="005A2345"/>
    <w:rsid w:val="005A2C60"/>
    <w:rsid w:val="005A2DEF"/>
    <w:rsid w:val="005A2E40"/>
    <w:rsid w:val="005A4370"/>
    <w:rsid w:val="005A4B11"/>
    <w:rsid w:val="005B21F9"/>
    <w:rsid w:val="005B45D0"/>
    <w:rsid w:val="005B4D69"/>
    <w:rsid w:val="005B4ED4"/>
    <w:rsid w:val="005B50B8"/>
    <w:rsid w:val="005B78D9"/>
    <w:rsid w:val="005C0C48"/>
    <w:rsid w:val="005C12A4"/>
    <w:rsid w:val="005C3518"/>
    <w:rsid w:val="005D0EE8"/>
    <w:rsid w:val="005D3710"/>
    <w:rsid w:val="005D7B42"/>
    <w:rsid w:val="005E0262"/>
    <w:rsid w:val="005E206F"/>
    <w:rsid w:val="005E2EE3"/>
    <w:rsid w:val="005E3DEC"/>
    <w:rsid w:val="005E707F"/>
    <w:rsid w:val="005E71AE"/>
    <w:rsid w:val="005E75E3"/>
    <w:rsid w:val="005F0324"/>
    <w:rsid w:val="005F25D6"/>
    <w:rsid w:val="005F4C5B"/>
    <w:rsid w:val="005F694E"/>
    <w:rsid w:val="005F7799"/>
    <w:rsid w:val="0060019C"/>
    <w:rsid w:val="00602C80"/>
    <w:rsid w:val="00603867"/>
    <w:rsid w:val="0060476B"/>
    <w:rsid w:val="00607AB0"/>
    <w:rsid w:val="006129D5"/>
    <w:rsid w:val="00614161"/>
    <w:rsid w:val="00614747"/>
    <w:rsid w:val="00614965"/>
    <w:rsid w:val="00615F16"/>
    <w:rsid w:val="006212F3"/>
    <w:rsid w:val="006218D0"/>
    <w:rsid w:val="006253D1"/>
    <w:rsid w:val="006276B3"/>
    <w:rsid w:val="00632888"/>
    <w:rsid w:val="00637A7B"/>
    <w:rsid w:val="00640214"/>
    <w:rsid w:val="00645C64"/>
    <w:rsid w:val="006466FE"/>
    <w:rsid w:val="0064782B"/>
    <w:rsid w:val="00651E3A"/>
    <w:rsid w:val="00651E50"/>
    <w:rsid w:val="006522B0"/>
    <w:rsid w:val="00652745"/>
    <w:rsid w:val="006554AC"/>
    <w:rsid w:val="00656C88"/>
    <w:rsid w:val="00660B5D"/>
    <w:rsid w:val="00661C9F"/>
    <w:rsid w:val="00661E75"/>
    <w:rsid w:val="00662EF0"/>
    <w:rsid w:val="00664ACA"/>
    <w:rsid w:val="00667747"/>
    <w:rsid w:val="00667DBF"/>
    <w:rsid w:val="0067685B"/>
    <w:rsid w:val="00677EBA"/>
    <w:rsid w:val="006805FF"/>
    <w:rsid w:val="00682A33"/>
    <w:rsid w:val="00682F31"/>
    <w:rsid w:val="0068445A"/>
    <w:rsid w:val="00685B3B"/>
    <w:rsid w:val="00693D13"/>
    <w:rsid w:val="00693E9A"/>
    <w:rsid w:val="006A4552"/>
    <w:rsid w:val="006A5092"/>
    <w:rsid w:val="006A5C94"/>
    <w:rsid w:val="006A6A6C"/>
    <w:rsid w:val="006A7197"/>
    <w:rsid w:val="006A7CBB"/>
    <w:rsid w:val="006B092C"/>
    <w:rsid w:val="006B3286"/>
    <w:rsid w:val="006B45F3"/>
    <w:rsid w:val="006B6D79"/>
    <w:rsid w:val="006B7616"/>
    <w:rsid w:val="006C0711"/>
    <w:rsid w:val="006C1134"/>
    <w:rsid w:val="006C45DF"/>
    <w:rsid w:val="006C5008"/>
    <w:rsid w:val="006D08CE"/>
    <w:rsid w:val="006D1899"/>
    <w:rsid w:val="006D2267"/>
    <w:rsid w:val="006D4352"/>
    <w:rsid w:val="006D6079"/>
    <w:rsid w:val="006E18B2"/>
    <w:rsid w:val="006E4DCD"/>
    <w:rsid w:val="006E7C83"/>
    <w:rsid w:val="006F20F4"/>
    <w:rsid w:val="006F3E5C"/>
    <w:rsid w:val="006F7B7F"/>
    <w:rsid w:val="007013F1"/>
    <w:rsid w:val="00701ACD"/>
    <w:rsid w:val="00702CC7"/>
    <w:rsid w:val="00702FF2"/>
    <w:rsid w:val="0070463C"/>
    <w:rsid w:val="00705C7B"/>
    <w:rsid w:val="00705E0D"/>
    <w:rsid w:val="00706734"/>
    <w:rsid w:val="00711B59"/>
    <w:rsid w:val="0071554A"/>
    <w:rsid w:val="00717734"/>
    <w:rsid w:val="00720682"/>
    <w:rsid w:val="00720DE7"/>
    <w:rsid w:val="007257CE"/>
    <w:rsid w:val="00725C31"/>
    <w:rsid w:val="00730CB2"/>
    <w:rsid w:val="00731258"/>
    <w:rsid w:val="00736457"/>
    <w:rsid w:val="00736BE2"/>
    <w:rsid w:val="00744175"/>
    <w:rsid w:val="0074503D"/>
    <w:rsid w:val="00745B6D"/>
    <w:rsid w:val="007461B1"/>
    <w:rsid w:val="00747C9A"/>
    <w:rsid w:val="0075174A"/>
    <w:rsid w:val="00751C42"/>
    <w:rsid w:val="007522D6"/>
    <w:rsid w:val="007534A7"/>
    <w:rsid w:val="00753BE0"/>
    <w:rsid w:val="00760999"/>
    <w:rsid w:val="0076353D"/>
    <w:rsid w:val="00770B58"/>
    <w:rsid w:val="00771480"/>
    <w:rsid w:val="00781A2C"/>
    <w:rsid w:val="00785654"/>
    <w:rsid w:val="007856F2"/>
    <w:rsid w:val="00791D5D"/>
    <w:rsid w:val="007925AF"/>
    <w:rsid w:val="00794376"/>
    <w:rsid w:val="00797E3A"/>
    <w:rsid w:val="007A0150"/>
    <w:rsid w:val="007A30BD"/>
    <w:rsid w:val="007A3E1F"/>
    <w:rsid w:val="007A65AD"/>
    <w:rsid w:val="007A72A3"/>
    <w:rsid w:val="007B21ED"/>
    <w:rsid w:val="007B2F3C"/>
    <w:rsid w:val="007C30B3"/>
    <w:rsid w:val="007C385E"/>
    <w:rsid w:val="007C5EEE"/>
    <w:rsid w:val="007C640C"/>
    <w:rsid w:val="007C7EFB"/>
    <w:rsid w:val="007D2103"/>
    <w:rsid w:val="007D2911"/>
    <w:rsid w:val="007D3918"/>
    <w:rsid w:val="007E2B00"/>
    <w:rsid w:val="007E4853"/>
    <w:rsid w:val="007F1B2A"/>
    <w:rsid w:val="007F4EC7"/>
    <w:rsid w:val="007F6427"/>
    <w:rsid w:val="00801721"/>
    <w:rsid w:val="00801EA2"/>
    <w:rsid w:val="008025F9"/>
    <w:rsid w:val="0080358F"/>
    <w:rsid w:val="008039EE"/>
    <w:rsid w:val="00804AE6"/>
    <w:rsid w:val="00805BDC"/>
    <w:rsid w:val="00806B9F"/>
    <w:rsid w:val="00811D30"/>
    <w:rsid w:val="00811E8A"/>
    <w:rsid w:val="008128DE"/>
    <w:rsid w:val="0081604C"/>
    <w:rsid w:val="00816F6B"/>
    <w:rsid w:val="00822942"/>
    <w:rsid w:val="00822BF0"/>
    <w:rsid w:val="008257C9"/>
    <w:rsid w:val="0082750E"/>
    <w:rsid w:val="00830FB3"/>
    <w:rsid w:val="00833406"/>
    <w:rsid w:val="008338E9"/>
    <w:rsid w:val="00835AE7"/>
    <w:rsid w:val="00837555"/>
    <w:rsid w:val="0084202F"/>
    <w:rsid w:val="00843F53"/>
    <w:rsid w:val="0084493D"/>
    <w:rsid w:val="00845639"/>
    <w:rsid w:val="00851DAD"/>
    <w:rsid w:val="008541E7"/>
    <w:rsid w:val="008557C5"/>
    <w:rsid w:val="00860676"/>
    <w:rsid w:val="00860B1F"/>
    <w:rsid w:val="00866D2E"/>
    <w:rsid w:val="0087008B"/>
    <w:rsid w:val="00871404"/>
    <w:rsid w:val="00874363"/>
    <w:rsid w:val="00876D44"/>
    <w:rsid w:val="008804FD"/>
    <w:rsid w:val="00881811"/>
    <w:rsid w:val="00883912"/>
    <w:rsid w:val="00884DFA"/>
    <w:rsid w:val="00885000"/>
    <w:rsid w:val="00886FD5"/>
    <w:rsid w:val="0089355C"/>
    <w:rsid w:val="008A0DEF"/>
    <w:rsid w:val="008A0EA8"/>
    <w:rsid w:val="008A2B29"/>
    <w:rsid w:val="008A3DBE"/>
    <w:rsid w:val="008A547D"/>
    <w:rsid w:val="008A568B"/>
    <w:rsid w:val="008A5988"/>
    <w:rsid w:val="008A6614"/>
    <w:rsid w:val="008B0B07"/>
    <w:rsid w:val="008B18DE"/>
    <w:rsid w:val="008B2321"/>
    <w:rsid w:val="008C23D6"/>
    <w:rsid w:val="008C3F53"/>
    <w:rsid w:val="008D5657"/>
    <w:rsid w:val="008D59D4"/>
    <w:rsid w:val="008E02A6"/>
    <w:rsid w:val="008E3D5F"/>
    <w:rsid w:val="008E545F"/>
    <w:rsid w:val="008F6F46"/>
    <w:rsid w:val="008F7E17"/>
    <w:rsid w:val="00904C01"/>
    <w:rsid w:val="00915872"/>
    <w:rsid w:val="00916EEC"/>
    <w:rsid w:val="00916FB2"/>
    <w:rsid w:val="009203F2"/>
    <w:rsid w:val="00924C7E"/>
    <w:rsid w:val="00931FC8"/>
    <w:rsid w:val="00934751"/>
    <w:rsid w:val="00937A99"/>
    <w:rsid w:val="0094215D"/>
    <w:rsid w:val="0094495A"/>
    <w:rsid w:val="00951048"/>
    <w:rsid w:val="0095138B"/>
    <w:rsid w:val="00951A30"/>
    <w:rsid w:val="0095291F"/>
    <w:rsid w:val="00954D1D"/>
    <w:rsid w:val="00955E0B"/>
    <w:rsid w:val="00962655"/>
    <w:rsid w:val="0097150E"/>
    <w:rsid w:val="00971EB3"/>
    <w:rsid w:val="00974F58"/>
    <w:rsid w:val="009752B3"/>
    <w:rsid w:val="009759DF"/>
    <w:rsid w:val="00976D17"/>
    <w:rsid w:val="0098154A"/>
    <w:rsid w:val="00981E91"/>
    <w:rsid w:val="00984BB0"/>
    <w:rsid w:val="00985610"/>
    <w:rsid w:val="0098645B"/>
    <w:rsid w:val="0098713A"/>
    <w:rsid w:val="00990512"/>
    <w:rsid w:val="00992003"/>
    <w:rsid w:val="0099455B"/>
    <w:rsid w:val="009961CA"/>
    <w:rsid w:val="009A20B5"/>
    <w:rsid w:val="009A420E"/>
    <w:rsid w:val="009B0FB8"/>
    <w:rsid w:val="009B0FBD"/>
    <w:rsid w:val="009B38FB"/>
    <w:rsid w:val="009B48A4"/>
    <w:rsid w:val="009C180F"/>
    <w:rsid w:val="009C798D"/>
    <w:rsid w:val="009C7DF2"/>
    <w:rsid w:val="009D2C7D"/>
    <w:rsid w:val="009D30BA"/>
    <w:rsid w:val="009E243B"/>
    <w:rsid w:val="009E2D1E"/>
    <w:rsid w:val="009E62C6"/>
    <w:rsid w:val="009F2067"/>
    <w:rsid w:val="009F2DCB"/>
    <w:rsid w:val="009F3D37"/>
    <w:rsid w:val="009F7AB0"/>
    <w:rsid w:val="00A008C4"/>
    <w:rsid w:val="00A01DA0"/>
    <w:rsid w:val="00A0237B"/>
    <w:rsid w:val="00A110CF"/>
    <w:rsid w:val="00A131A9"/>
    <w:rsid w:val="00A152D3"/>
    <w:rsid w:val="00A220FF"/>
    <w:rsid w:val="00A2211F"/>
    <w:rsid w:val="00A23416"/>
    <w:rsid w:val="00A237E6"/>
    <w:rsid w:val="00A27259"/>
    <w:rsid w:val="00A31482"/>
    <w:rsid w:val="00A31A08"/>
    <w:rsid w:val="00A3597A"/>
    <w:rsid w:val="00A371F3"/>
    <w:rsid w:val="00A465F3"/>
    <w:rsid w:val="00A57804"/>
    <w:rsid w:val="00A57B97"/>
    <w:rsid w:val="00A61CF3"/>
    <w:rsid w:val="00A623C3"/>
    <w:rsid w:val="00A6364C"/>
    <w:rsid w:val="00A65F91"/>
    <w:rsid w:val="00A67A68"/>
    <w:rsid w:val="00A7042A"/>
    <w:rsid w:val="00A707FF"/>
    <w:rsid w:val="00A70FF3"/>
    <w:rsid w:val="00A72539"/>
    <w:rsid w:val="00A72CB4"/>
    <w:rsid w:val="00A72E03"/>
    <w:rsid w:val="00A7311D"/>
    <w:rsid w:val="00A73CE3"/>
    <w:rsid w:val="00A743D6"/>
    <w:rsid w:val="00A7706F"/>
    <w:rsid w:val="00A81163"/>
    <w:rsid w:val="00A8225A"/>
    <w:rsid w:val="00A824F2"/>
    <w:rsid w:val="00A84839"/>
    <w:rsid w:val="00A84BF9"/>
    <w:rsid w:val="00A90B81"/>
    <w:rsid w:val="00A90FBF"/>
    <w:rsid w:val="00A93E1A"/>
    <w:rsid w:val="00A9770A"/>
    <w:rsid w:val="00A97D77"/>
    <w:rsid w:val="00A97F45"/>
    <w:rsid w:val="00AA5D01"/>
    <w:rsid w:val="00AA63E5"/>
    <w:rsid w:val="00AB3F0F"/>
    <w:rsid w:val="00AB47B2"/>
    <w:rsid w:val="00AB5385"/>
    <w:rsid w:val="00AB6BD4"/>
    <w:rsid w:val="00AC1EA7"/>
    <w:rsid w:val="00AC1EDA"/>
    <w:rsid w:val="00AC2C0D"/>
    <w:rsid w:val="00AC37F5"/>
    <w:rsid w:val="00AC408A"/>
    <w:rsid w:val="00AC7876"/>
    <w:rsid w:val="00AC7C59"/>
    <w:rsid w:val="00AD7B59"/>
    <w:rsid w:val="00AD7DCC"/>
    <w:rsid w:val="00AE173D"/>
    <w:rsid w:val="00AE179C"/>
    <w:rsid w:val="00AE1F6F"/>
    <w:rsid w:val="00AE2AF0"/>
    <w:rsid w:val="00AE7D9B"/>
    <w:rsid w:val="00AF2600"/>
    <w:rsid w:val="00AF2D59"/>
    <w:rsid w:val="00AF430D"/>
    <w:rsid w:val="00AF52DB"/>
    <w:rsid w:val="00B01C04"/>
    <w:rsid w:val="00B029DB"/>
    <w:rsid w:val="00B03969"/>
    <w:rsid w:val="00B03B26"/>
    <w:rsid w:val="00B06A68"/>
    <w:rsid w:val="00B12438"/>
    <w:rsid w:val="00B13B1D"/>
    <w:rsid w:val="00B13E10"/>
    <w:rsid w:val="00B1575C"/>
    <w:rsid w:val="00B202D2"/>
    <w:rsid w:val="00B2161A"/>
    <w:rsid w:val="00B24CCC"/>
    <w:rsid w:val="00B26048"/>
    <w:rsid w:val="00B276F7"/>
    <w:rsid w:val="00B3024F"/>
    <w:rsid w:val="00B3285C"/>
    <w:rsid w:val="00B341BA"/>
    <w:rsid w:val="00B35569"/>
    <w:rsid w:val="00B36098"/>
    <w:rsid w:val="00B4146A"/>
    <w:rsid w:val="00B430D7"/>
    <w:rsid w:val="00B52E3F"/>
    <w:rsid w:val="00B56C4C"/>
    <w:rsid w:val="00B57954"/>
    <w:rsid w:val="00B6106D"/>
    <w:rsid w:val="00B6288F"/>
    <w:rsid w:val="00B63027"/>
    <w:rsid w:val="00B647E6"/>
    <w:rsid w:val="00B64B1A"/>
    <w:rsid w:val="00B65208"/>
    <w:rsid w:val="00B65A1C"/>
    <w:rsid w:val="00B7667B"/>
    <w:rsid w:val="00B77CA4"/>
    <w:rsid w:val="00B81180"/>
    <w:rsid w:val="00B82410"/>
    <w:rsid w:val="00B84638"/>
    <w:rsid w:val="00B86F3A"/>
    <w:rsid w:val="00B86F98"/>
    <w:rsid w:val="00B870EE"/>
    <w:rsid w:val="00B9020E"/>
    <w:rsid w:val="00B9109B"/>
    <w:rsid w:val="00B92275"/>
    <w:rsid w:val="00B92966"/>
    <w:rsid w:val="00B93144"/>
    <w:rsid w:val="00B955F6"/>
    <w:rsid w:val="00B9572F"/>
    <w:rsid w:val="00B95A5B"/>
    <w:rsid w:val="00BA1D39"/>
    <w:rsid w:val="00BA1E9B"/>
    <w:rsid w:val="00BA2354"/>
    <w:rsid w:val="00BA562A"/>
    <w:rsid w:val="00BA66A3"/>
    <w:rsid w:val="00BB48D6"/>
    <w:rsid w:val="00BB55E0"/>
    <w:rsid w:val="00BB5E56"/>
    <w:rsid w:val="00BB6F60"/>
    <w:rsid w:val="00BC14E3"/>
    <w:rsid w:val="00BC2C69"/>
    <w:rsid w:val="00BC60F8"/>
    <w:rsid w:val="00BD1129"/>
    <w:rsid w:val="00BD442A"/>
    <w:rsid w:val="00BD6178"/>
    <w:rsid w:val="00BD794D"/>
    <w:rsid w:val="00BE172E"/>
    <w:rsid w:val="00BE3806"/>
    <w:rsid w:val="00BE401C"/>
    <w:rsid w:val="00BE4A2F"/>
    <w:rsid w:val="00BE4B0A"/>
    <w:rsid w:val="00BF09C1"/>
    <w:rsid w:val="00BF1328"/>
    <w:rsid w:val="00BF2E33"/>
    <w:rsid w:val="00BF38B5"/>
    <w:rsid w:val="00BF43DE"/>
    <w:rsid w:val="00BF5315"/>
    <w:rsid w:val="00BF69D3"/>
    <w:rsid w:val="00BF7D72"/>
    <w:rsid w:val="00C000B3"/>
    <w:rsid w:val="00C00499"/>
    <w:rsid w:val="00C01AF3"/>
    <w:rsid w:val="00C053A1"/>
    <w:rsid w:val="00C073EA"/>
    <w:rsid w:val="00C10E4A"/>
    <w:rsid w:val="00C10FE7"/>
    <w:rsid w:val="00C115B7"/>
    <w:rsid w:val="00C12138"/>
    <w:rsid w:val="00C12278"/>
    <w:rsid w:val="00C12864"/>
    <w:rsid w:val="00C2046F"/>
    <w:rsid w:val="00C23703"/>
    <w:rsid w:val="00C24967"/>
    <w:rsid w:val="00C26827"/>
    <w:rsid w:val="00C3076B"/>
    <w:rsid w:val="00C35FE0"/>
    <w:rsid w:val="00C37496"/>
    <w:rsid w:val="00C43FF9"/>
    <w:rsid w:val="00C45270"/>
    <w:rsid w:val="00C45DF5"/>
    <w:rsid w:val="00C47F7C"/>
    <w:rsid w:val="00C47F96"/>
    <w:rsid w:val="00C531F3"/>
    <w:rsid w:val="00C5411E"/>
    <w:rsid w:val="00C608D4"/>
    <w:rsid w:val="00C63395"/>
    <w:rsid w:val="00C634C2"/>
    <w:rsid w:val="00C64275"/>
    <w:rsid w:val="00C64BA3"/>
    <w:rsid w:val="00C674E2"/>
    <w:rsid w:val="00C67F06"/>
    <w:rsid w:val="00C7199B"/>
    <w:rsid w:val="00C72170"/>
    <w:rsid w:val="00C72FAF"/>
    <w:rsid w:val="00C77B74"/>
    <w:rsid w:val="00C9278F"/>
    <w:rsid w:val="00C92CD1"/>
    <w:rsid w:val="00C94F1C"/>
    <w:rsid w:val="00C95F99"/>
    <w:rsid w:val="00CA1EC0"/>
    <w:rsid w:val="00CA24FF"/>
    <w:rsid w:val="00CA4682"/>
    <w:rsid w:val="00CA4ED3"/>
    <w:rsid w:val="00CB385C"/>
    <w:rsid w:val="00CB68A7"/>
    <w:rsid w:val="00CB7C57"/>
    <w:rsid w:val="00CC272E"/>
    <w:rsid w:val="00CC3692"/>
    <w:rsid w:val="00CC40E9"/>
    <w:rsid w:val="00CD5211"/>
    <w:rsid w:val="00CD7D9C"/>
    <w:rsid w:val="00CE0648"/>
    <w:rsid w:val="00CE163C"/>
    <w:rsid w:val="00CE3CDF"/>
    <w:rsid w:val="00CF2E7F"/>
    <w:rsid w:val="00CF372F"/>
    <w:rsid w:val="00CF4F8C"/>
    <w:rsid w:val="00CF6169"/>
    <w:rsid w:val="00CF7DCC"/>
    <w:rsid w:val="00D04B09"/>
    <w:rsid w:val="00D053AF"/>
    <w:rsid w:val="00D100A7"/>
    <w:rsid w:val="00D11BC2"/>
    <w:rsid w:val="00D137A1"/>
    <w:rsid w:val="00D146D6"/>
    <w:rsid w:val="00D1608F"/>
    <w:rsid w:val="00D2383E"/>
    <w:rsid w:val="00D24717"/>
    <w:rsid w:val="00D248EF"/>
    <w:rsid w:val="00D31007"/>
    <w:rsid w:val="00D31336"/>
    <w:rsid w:val="00D3170E"/>
    <w:rsid w:val="00D31F61"/>
    <w:rsid w:val="00D32592"/>
    <w:rsid w:val="00D34D5E"/>
    <w:rsid w:val="00D4401C"/>
    <w:rsid w:val="00D452CE"/>
    <w:rsid w:val="00D4579E"/>
    <w:rsid w:val="00D50C6B"/>
    <w:rsid w:val="00D5165A"/>
    <w:rsid w:val="00D53F86"/>
    <w:rsid w:val="00D54924"/>
    <w:rsid w:val="00D566AC"/>
    <w:rsid w:val="00D56D54"/>
    <w:rsid w:val="00D63363"/>
    <w:rsid w:val="00D638D2"/>
    <w:rsid w:val="00D67BA4"/>
    <w:rsid w:val="00D67F0F"/>
    <w:rsid w:val="00D70A10"/>
    <w:rsid w:val="00D71D79"/>
    <w:rsid w:val="00D7355A"/>
    <w:rsid w:val="00D75178"/>
    <w:rsid w:val="00D764BE"/>
    <w:rsid w:val="00D84736"/>
    <w:rsid w:val="00D91690"/>
    <w:rsid w:val="00D921C1"/>
    <w:rsid w:val="00D92C9F"/>
    <w:rsid w:val="00D93DE4"/>
    <w:rsid w:val="00D96BD4"/>
    <w:rsid w:val="00D96E1A"/>
    <w:rsid w:val="00DA0F67"/>
    <w:rsid w:val="00DA33DA"/>
    <w:rsid w:val="00DA4615"/>
    <w:rsid w:val="00DA4F70"/>
    <w:rsid w:val="00DB1EE4"/>
    <w:rsid w:val="00DB2F67"/>
    <w:rsid w:val="00DB6A48"/>
    <w:rsid w:val="00DB7D7C"/>
    <w:rsid w:val="00DC1BF1"/>
    <w:rsid w:val="00DC27EE"/>
    <w:rsid w:val="00DC2FD4"/>
    <w:rsid w:val="00DC4909"/>
    <w:rsid w:val="00DC4CFD"/>
    <w:rsid w:val="00DD0368"/>
    <w:rsid w:val="00DD1177"/>
    <w:rsid w:val="00DD163E"/>
    <w:rsid w:val="00DD3804"/>
    <w:rsid w:val="00DE2D21"/>
    <w:rsid w:val="00DE2EF0"/>
    <w:rsid w:val="00DE3C14"/>
    <w:rsid w:val="00DE4004"/>
    <w:rsid w:val="00DE511A"/>
    <w:rsid w:val="00DE7791"/>
    <w:rsid w:val="00DF0070"/>
    <w:rsid w:val="00DF13BF"/>
    <w:rsid w:val="00E05864"/>
    <w:rsid w:val="00E06B1E"/>
    <w:rsid w:val="00E12EA0"/>
    <w:rsid w:val="00E136A7"/>
    <w:rsid w:val="00E1398D"/>
    <w:rsid w:val="00E14EA4"/>
    <w:rsid w:val="00E15CC6"/>
    <w:rsid w:val="00E17E06"/>
    <w:rsid w:val="00E208E2"/>
    <w:rsid w:val="00E279BC"/>
    <w:rsid w:val="00E30FE4"/>
    <w:rsid w:val="00E357E0"/>
    <w:rsid w:val="00E3706A"/>
    <w:rsid w:val="00E40CCB"/>
    <w:rsid w:val="00E40D3D"/>
    <w:rsid w:val="00E41F98"/>
    <w:rsid w:val="00E43E77"/>
    <w:rsid w:val="00E44632"/>
    <w:rsid w:val="00E45A08"/>
    <w:rsid w:val="00E52BB7"/>
    <w:rsid w:val="00E54CDD"/>
    <w:rsid w:val="00E56C38"/>
    <w:rsid w:val="00E63861"/>
    <w:rsid w:val="00E6629C"/>
    <w:rsid w:val="00E7247B"/>
    <w:rsid w:val="00E73E5A"/>
    <w:rsid w:val="00E75799"/>
    <w:rsid w:val="00E75E01"/>
    <w:rsid w:val="00E75E0B"/>
    <w:rsid w:val="00E77259"/>
    <w:rsid w:val="00E804D4"/>
    <w:rsid w:val="00E9445B"/>
    <w:rsid w:val="00E96A33"/>
    <w:rsid w:val="00E97A93"/>
    <w:rsid w:val="00EA256A"/>
    <w:rsid w:val="00EA3FE0"/>
    <w:rsid w:val="00EA446E"/>
    <w:rsid w:val="00EA7D92"/>
    <w:rsid w:val="00EB22FF"/>
    <w:rsid w:val="00EB47BD"/>
    <w:rsid w:val="00EB7966"/>
    <w:rsid w:val="00EC14E5"/>
    <w:rsid w:val="00EC27A0"/>
    <w:rsid w:val="00EC28F5"/>
    <w:rsid w:val="00EC3290"/>
    <w:rsid w:val="00EC38C5"/>
    <w:rsid w:val="00EC47F4"/>
    <w:rsid w:val="00EC4DB2"/>
    <w:rsid w:val="00EC6846"/>
    <w:rsid w:val="00EC6A15"/>
    <w:rsid w:val="00ED0818"/>
    <w:rsid w:val="00ED79BA"/>
    <w:rsid w:val="00EE35B5"/>
    <w:rsid w:val="00EE781B"/>
    <w:rsid w:val="00EF3A93"/>
    <w:rsid w:val="00EF6FDE"/>
    <w:rsid w:val="00F00B7A"/>
    <w:rsid w:val="00F0616E"/>
    <w:rsid w:val="00F06CA7"/>
    <w:rsid w:val="00F07F24"/>
    <w:rsid w:val="00F1015D"/>
    <w:rsid w:val="00F119F6"/>
    <w:rsid w:val="00F11CD3"/>
    <w:rsid w:val="00F11E15"/>
    <w:rsid w:val="00F15790"/>
    <w:rsid w:val="00F16CC3"/>
    <w:rsid w:val="00F20FD2"/>
    <w:rsid w:val="00F211EA"/>
    <w:rsid w:val="00F217A0"/>
    <w:rsid w:val="00F21D12"/>
    <w:rsid w:val="00F24DB3"/>
    <w:rsid w:val="00F302C8"/>
    <w:rsid w:val="00F31288"/>
    <w:rsid w:val="00F3226F"/>
    <w:rsid w:val="00F4005C"/>
    <w:rsid w:val="00F43BBB"/>
    <w:rsid w:val="00F50CA6"/>
    <w:rsid w:val="00F535B8"/>
    <w:rsid w:val="00F571CE"/>
    <w:rsid w:val="00F61DD6"/>
    <w:rsid w:val="00F62D05"/>
    <w:rsid w:val="00F63B3F"/>
    <w:rsid w:val="00F64476"/>
    <w:rsid w:val="00F65760"/>
    <w:rsid w:val="00F65B1F"/>
    <w:rsid w:val="00F65BC8"/>
    <w:rsid w:val="00F67ED3"/>
    <w:rsid w:val="00F73EA0"/>
    <w:rsid w:val="00F742E8"/>
    <w:rsid w:val="00F749E5"/>
    <w:rsid w:val="00F80DD6"/>
    <w:rsid w:val="00F80F91"/>
    <w:rsid w:val="00F81264"/>
    <w:rsid w:val="00F82482"/>
    <w:rsid w:val="00F82629"/>
    <w:rsid w:val="00F84977"/>
    <w:rsid w:val="00F94754"/>
    <w:rsid w:val="00F94E9F"/>
    <w:rsid w:val="00F9656A"/>
    <w:rsid w:val="00FA0895"/>
    <w:rsid w:val="00FA1214"/>
    <w:rsid w:val="00FA588B"/>
    <w:rsid w:val="00FB2227"/>
    <w:rsid w:val="00FB2EC7"/>
    <w:rsid w:val="00FB3C61"/>
    <w:rsid w:val="00FB3E91"/>
    <w:rsid w:val="00FB5C37"/>
    <w:rsid w:val="00FB6E9D"/>
    <w:rsid w:val="00FB77BD"/>
    <w:rsid w:val="00FC00F1"/>
    <w:rsid w:val="00FC6D2A"/>
    <w:rsid w:val="00FD0BAB"/>
    <w:rsid w:val="00FD0BDA"/>
    <w:rsid w:val="00FD16DD"/>
    <w:rsid w:val="00FD49BD"/>
    <w:rsid w:val="00FD4BF4"/>
    <w:rsid w:val="00FD55D4"/>
    <w:rsid w:val="00FD7E18"/>
    <w:rsid w:val="00FE2022"/>
    <w:rsid w:val="00FE5D1C"/>
    <w:rsid w:val="00FE6BCA"/>
    <w:rsid w:val="00FF1B68"/>
    <w:rsid w:val="00FF3BE4"/>
    <w:rsid w:val="00FF6970"/>
    <w:rsid w:val="55E0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50C80C"/>
  <w15:docId w15:val="{91F55160-381D-4921-9293-BF87D0E56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5872"/>
    <w:rPr>
      <w:lang w:val="fr-FR" w:eastAsia="fr-FR"/>
    </w:rPr>
  </w:style>
  <w:style w:type="paragraph" w:styleId="Heading1">
    <w:name w:val="heading 1"/>
    <w:basedOn w:val="Normal"/>
    <w:next w:val="Normal"/>
    <w:qFormat/>
    <w:rsid w:val="00916EEC"/>
    <w:pPr>
      <w:keepNext/>
      <w:jc w:val="center"/>
      <w:outlineLvl w:val="0"/>
    </w:pPr>
    <w:rPr>
      <w:b/>
      <w:sz w:val="18"/>
    </w:rPr>
  </w:style>
  <w:style w:type="paragraph" w:styleId="Heading2">
    <w:name w:val="heading 2"/>
    <w:basedOn w:val="Normal"/>
    <w:next w:val="Normal"/>
    <w:qFormat/>
    <w:rsid w:val="00916EEC"/>
    <w:pPr>
      <w:keepNext/>
      <w:widowControl w:val="0"/>
      <w:spacing w:before="240" w:after="60"/>
      <w:jc w:val="both"/>
      <w:outlineLvl w:val="1"/>
    </w:pPr>
    <w:rPr>
      <w:rFonts w:ascii="Arial" w:hAnsi="Arial"/>
      <w:i/>
      <w:sz w:val="24"/>
    </w:rPr>
  </w:style>
  <w:style w:type="paragraph" w:styleId="Heading3">
    <w:name w:val="heading 3"/>
    <w:basedOn w:val="Normal"/>
    <w:next w:val="Normal"/>
    <w:qFormat/>
    <w:rsid w:val="00916EEC"/>
    <w:pPr>
      <w:keepNext/>
      <w:jc w:val="center"/>
      <w:outlineLvl w:val="2"/>
    </w:pPr>
    <w:rPr>
      <w:b/>
    </w:rPr>
  </w:style>
  <w:style w:type="paragraph" w:styleId="Heading4">
    <w:name w:val="heading 4"/>
    <w:basedOn w:val="Normal"/>
    <w:next w:val="Normal"/>
    <w:qFormat/>
    <w:rsid w:val="00916EEC"/>
    <w:pPr>
      <w:keepNext/>
      <w:jc w:val="center"/>
      <w:outlineLvl w:val="3"/>
    </w:pPr>
    <w:rPr>
      <w:b/>
      <w:sz w:val="22"/>
    </w:rPr>
  </w:style>
  <w:style w:type="paragraph" w:styleId="Heading5">
    <w:name w:val="heading 5"/>
    <w:basedOn w:val="Normal"/>
    <w:next w:val="Normal"/>
    <w:qFormat/>
    <w:rsid w:val="00916EEC"/>
    <w:pPr>
      <w:keepNext/>
      <w:jc w:val="center"/>
      <w:outlineLvl w:val="4"/>
    </w:pPr>
    <w:rPr>
      <w:rFonts w:ascii="Times" w:hAnsi="Times"/>
      <w:b/>
      <w:sz w:val="72"/>
    </w:rPr>
  </w:style>
  <w:style w:type="paragraph" w:styleId="Heading6">
    <w:name w:val="heading 6"/>
    <w:basedOn w:val="Normal"/>
    <w:next w:val="Normal"/>
    <w:qFormat/>
    <w:rsid w:val="00916EEC"/>
    <w:pPr>
      <w:keepNext/>
      <w:outlineLvl w:val="5"/>
    </w:pPr>
    <w:rPr>
      <w:rFonts w:ascii="Times" w:hAnsi="Times"/>
      <w:sz w:val="40"/>
    </w:rPr>
  </w:style>
  <w:style w:type="paragraph" w:styleId="Heading7">
    <w:name w:val="heading 7"/>
    <w:basedOn w:val="Normal"/>
    <w:next w:val="Normal"/>
    <w:qFormat/>
    <w:rsid w:val="00916EEC"/>
    <w:pPr>
      <w:keepNext/>
      <w:outlineLvl w:val="6"/>
    </w:pPr>
    <w:rPr>
      <w:b/>
      <w:sz w:val="40"/>
    </w:rPr>
  </w:style>
  <w:style w:type="paragraph" w:styleId="Heading8">
    <w:name w:val="heading 8"/>
    <w:basedOn w:val="Normal"/>
    <w:next w:val="Normal"/>
    <w:qFormat/>
    <w:rsid w:val="00916EEC"/>
    <w:pPr>
      <w:keepNext/>
      <w:jc w:val="center"/>
      <w:outlineLvl w:val="7"/>
    </w:pPr>
    <w:rPr>
      <w:i/>
      <w:sz w:val="22"/>
    </w:rPr>
  </w:style>
  <w:style w:type="paragraph" w:styleId="Heading9">
    <w:name w:val="heading 9"/>
    <w:basedOn w:val="Normal"/>
    <w:next w:val="Normal"/>
    <w:qFormat/>
    <w:rsid w:val="00916EEC"/>
    <w:pPr>
      <w:keepNext/>
      <w:jc w:val="center"/>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16EEC"/>
    <w:pPr>
      <w:tabs>
        <w:tab w:val="center" w:pos="4536"/>
        <w:tab w:val="right" w:pos="9072"/>
      </w:tabs>
    </w:pPr>
    <w:rPr>
      <w:sz w:val="22"/>
    </w:rPr>
  </w:style>
  <w:style w:type="character" w:styleId="PageNumber">
    <w:name w:val="page number"/>
    <w:basedOn w:val="DefaultParagraphFont"/>
    <w:rsid w:val="00916EEC"/>
  </w:style>
  <w:style w:type="paragraph" w:styleId="Footer">
    <w:name w:val="footer"/>
    <w:basedOn w:val="Normal"/>
    <w:link w:val="FooterChar"/>
    <w:rsid w:val="00916EEC"/>
    <w:pPr>
      <w:tabs>
        <w:tab w:val="center" w:pos="4536"/>
        <w:tab w:val="right" w:pos="9072"/>
      </w:tabs>
    </w:pPr>
    <w:rPr>
      <w:sz w:val="22"/>
    </w:rPr>
  </w:style>
  <w:style w:type="paragraph" w:styleId="Title">
    <w:name w:val="Title"/>
    <w:basedOn w:val="Normal"/>
    <w:qFormat/>
    <w:rsid w:val="00916EEC"/>
    <w:pPr>
      <w:jc w:val="center"/>
    </w:pPr>
    <w:rPr>
      <w:b/>
      <w:sz w:val="28"/>
    </w:rPr>
  </w:style>
  <w:style w:type="table" w:styleId="TableGrid">
    <w:name w:val="Table Grid"/>
    <w:basedOn w:val="TableNormal"/>
    <w:rsid w:val="003A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rsid w:val="00DE3C14"/>
    <w:pPr>
      <w:widowControl w:val="0"/>
    </w:pPr>
    <w:rPr>
      <w:snapToGrid w:val="0"/>
    </w:rPr>
  </w:style>
  <w:style w:type="character" w:styleId="FootnoteReference">
    <w:name w:val="footnote reference"/>
    <w:semiHidden/>
    <w:rsid w:val="00F82482"/>
    <w:rPr>
      <w:vertAlign w:val="superscript"/>
    </w:rPr>
  </w:style>
  <w:style w:type="paragraph" w:styleId="FootnoteText">
    <w:name w:val="footnote text"/>
    <w:basedOn w:val="Normal"/>
    <w:semiHidden/>
    <w:rsid w:val="00F82482"/>
    <w:pPr>
      <w:widowControl w:val="0"/>
    </w:pPr>
  </w:style>
  <w:style w:type="paragraph" w:styleId="BalloonText">
    <w:name w:val="Balloon Text"/>
    <w:basedOn w:val="Normal"/>
    <w:link w:val="BalloonTextChar"/>
    <w:rsid w:val="00405BA4"/>
    <w:rPr>
      <w:rFonts w:ascii="Tahoma" w:hAnsi="Tahoma"/>
      <w:sz w:val="16"/>
      <w:szCs w:val="16"/>
    </w:rPr>
  </w:style>
  <w:style w:type="character" w:customStyle="1" w:styleId="BalloonTextChar">
    <w:name w:val="Balloon Text Char"/>
    <w:link w:val="BalloonText"/>
    <w:rsid w:val="00405BA4"/>
    <w:rPr>
      <w:rFonts w:ascii="Tahoma" w:hAnsi="Tahoma" w:cs="Tahoma"/>
      <w:sz w:val="16"/>
      <w:szCs w:val="16"/>
      <w:lang w:val="fr-FR" w:eastAsia="fr-FR"/>
    </w:rPr>
  </w:style>
  <w:style w:type="paragraph" w:customStyle="1" w:styleId="Default">
    <w:name w:val="Default"/>
    <w:rsid w:val="00542D3C"/>
    <w:pPr>
      <w:autoSpaceDE w:val="0"/>
      <w:autoSpaceDN w:val="0"/>
      <w:adjustRightInd w:val="0"/>
    </w:pPr>
    <w:rPr>
      <w:rFonts w:ascii="Verdana" w:hAnsi="Verdana" w:cs="Verdana"/>
      <w:color w:val="000000"/>
      <w:sz w:val="24"/>
      <w:szCs w:val="24"/>
      <w:lang w:val="fr-LU" w:eastAsia="fr-LU"/>
    </w:rPr>
  </w:style>
  <w:style w:type="character" w:styleId="Hyperlink">
    <w:name w:val="Hyperlink"/>
    <w:rsid w:val="00C77B74"/>
    <w:rPr>
      <w:color w:val="0000FF"/>
      <w:u w:val="single"/>
    </w:rPr>
  </w:style>
  <w:style w:type="character" w:styleId="Emphasis">
    <w:name w:val="Emphasis"/>
    <w:qFormat/>
    <w:rsid w:val="0095138B"/>
    <w:rPr>
      <w:i/>
      <w:iCs/>
    </w:rPr>
  </w:style>
  <w:style w:type="paragraph" w:styleId="Revision">
    <w:name w:val="Revision"/>
    <w:hidden/>
    <w:uiPriority w:val="99"/>
    <w:semiHidden/>
    <w:rsid w:val="005B78D9"/>
    <w:rPr>
      <w:lang w:val="fr-FR" w:eastAsia="fr-FR"/>
    </w:rPr>
  </w:style>
  <w:style w:type="paragraph" w:styleId="ListParagraph">
    <w:name w:val="List Paragraph"/>
    <w:basedOn w:val="Normal"/>
    <w:uiPriority w:val="34"/>
    <w:qFormat/>
    <w:rsid w:val="00016645"/>
    <w:pPr>
      <w:ind w:left="720"/>
      <w:contextualSpacing/>
    </w:pPr>
  </w:style>
  <w:style w:type="character" w:styleId="CommentReference">
    <w:name w:val="annotation reference"/>
    <w:basedOn w:val="DefaultParagraphFont"/>
    <w:semiHidden/>
    <w:unhideWhenUsed/>
    <w:rsid w:val="00367274"/>
    <w:rPr>
      <w:sz w:val="16"/>
      <w:szCs w:val="16"/>
    </w:rPr>
  </w:style>
  <w:style w:type="paragraph" w:styleId="CommentText">
    <w:name w:val="annotation text"/>
    <w:basedOn w:val="Normal"/>
    <w:link w:val="CommentTextChar"/>
    <w:semiHidden/>
    <w:unhideWhenUsed/>
    <w:rsid w:val="00367274"/>
  </w:style>
  <w:style w:type="character" w:customStyle="1" w:styleId="CommentTextChar">
    <w:name w:val="Comment Text Char"/>
    <w:basedOn w:val="DefaultParagraphFont"/>
    <w:link w:val="CommentText"/>
    <w:semiHidden/>
    <w:rsid w:val="00367274"/>
    <w:rPr>
      <w:lang w:val="fr-FR" w:eastAsia="fr-FR"/>
    </w:rPr>
  </w:style>
  <w:style w:type="paragraph" w:styleId="CommentSubject">
    <w:name w:val="annotation subject"/>
    <w:basedOn w:val="CommentText"/>
    <w:next w:val="CommentText"/>
    <w:link w:val="CommentSubjectChar"/>
    <w:semiHidden/>
    <w:unhideWhenUsed/>
    <w:rsid w:val="00367274"/>
    <w:rPr>
      <w:b/>
      <w:bCs/>
    </w:rPr>
  </w:style>
  <w:style w:type="character" w:customStyle="1" w:styleId="CommentSubjectChar">
    <w:name w:val="Comment Subject Char"/>
    <w:basedOn w:val="CommentTextChar"/>
    <w:link w:val="CommentSubject"/>
    <w:semiHidden/>
    <w:rsid w:val="00367274"/>
    <w:rPr>
      <w:b/>
      <w:bCs/>
      <w:lang w:val="fr-FR" w:eastAsia="fr-FR"/>
    </w:rPr>
  </w:style>
  <w:style w:type="character" w:customStyle="1" w:styleId="EndnoteTextChar">
    <w:name w:val="Endnote Text Char"/>
    <w:basedOn w:val="DefaultParagraphFont"/>
    <w:link w:val="EndnoteText"/>
    <w:semiHidden/>
    <w:rsid w:val="007C30B3"/>
    <w:rPr>
      <w:snapToGrid w:val="0"/>
      <w:lang w:val="fr-FR" w:eastAsia="fr-FR"/>
    </w:rPr>
  </w:style>
  <w:style w:type="character" w:styleId="FollowedHyperlink">
    <w:name w:val="FollowedHyperlink"/>
    <w:basedOn w:val="DefaultParagraphFont"/>
    <w:semiHidden/>
    <w:unhideWhenUsed/>
    <w:rsid w:val="00403CAB"/>
    <w:rPr>
      <w:color w:val="800080" w:themeColor="followedHyperlink"/>
      <w:u w:val="single"/>
    </w:rPr>
  </w:style>
  <w:style w:type="character" w:customStyle="1" w:styleId="FooterChar">
    <w:name w:val="Footer Char"/>
    <w:basedOn w:val="DefaultParagraphFont"/>
    <w:link w:val="Footer"/>
    <w:rsid w:val="00955E0B"/>
    <w:rPr>
      <w:sz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2750">
      <w:bodyDiv w:val="1"/>
      <w:marLeft w:val="0"/>
      <w:marRight w:val="0"/>
      <w:marTop w:val="0"/>
      <w:marBottom w:val="0"/>
      <w:divBdr>
        <w:top w:val="none" w:sz="0" w:space="0" w:color="auto"/>
        <w:left w:val="none" w:sz="0" w:space="0" w:color="auto"/>
        <w:bottom w:val="none" w:sz="0" w:space="0" w:color="auto"/>
        <w:right w:val="none" w:sz="0" w:space="0" w:color="auto"/>
      </w:divBdr>
    </w:div>
    <w:div w:id="233511602">
      <w:bodyDiv w:val="1"/>
      <w:marLeft w:val="0"/>
      <w:marRight w:val="0"/>
      <w:marTop w:val="0"/>
      <w:marBottom w:val="0"/>
      <w:divBdr>
        <w:top w:val="none" w:sz="0" w:space="0" w:color="auto"/>
        <w:left w:val="none" w:sz="0" w:space="0" w:color="auto"/>
        <w:bottom w:val="none" w:sz="0" w:space="0" w:color="auto"/>
        <w:right w:val="none" w:sz="0" w:space="0" w:color="auto"/>
      </w:divBdr>
    </w:div>
    <w:div w:id="1217859504">
      <w:bodyDiv w:val="1"/>
      <w:marLeft w:val="0"/>
      <w:marRight w:val="0"/>
      <w:marTop w:val="0"/>
      <w:marBottom w:val="0"/>
      <w:divBdr>
        <w:top w:val="none" w:sz="0" w:space="0" w:color="auto"/>
        <w:left w:val="none" w:sz="0" w:space="0" w:color="auto"/>
        <w:bottom w:val="none" w:sz="0" w:space="0" w:color="auto"/>
        <w:right w:val="none" w:sz="0" w:space="0" w:color="auto"/>
      </w:divBdr>
    </w:div>
    <w:div w:id="211354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skybrary.aero/index.php/Stabilised_Approach"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c4793d-372d-453e-8351-66988cd6b156">
      <Terms xmlns="http://schemas.microsoft.com/office/infopath/2007/PartnerControls"/>
    </lcf76f155ced4ddcb4097134ff3c332f>
    <TaxCatchAll xmlns="d83df5e2-f4dc-4075-8ea1-54224fc6c788" xsi:nil="true"/>
    <_x0032_025 xmlns="8dc4793d-372d-453e-8351-66988cd6b1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19" ma:contentTypeDescription="Create a new document." ma:contentTypeScope="" ma:versionID="a51dca8b58e76211c8c3408ede610920">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6455a7951c8adc9346afcf7ada08e670"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_x0032_02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x0032_025" ma:index="26" nillable="true" ma:displayName="2025" ma:format="Dropdown" ma:internalName="_x0032_025">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a80d3ab-4ad3-4e78-8831-7aeb84a95b08}"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D83DB-E716-4B72-884F-7D83DB72C1BF}">
  <ds:schemaRefs>
    <ds:schemaRef ds:uri="http://schemas.openxmlformats.org/officeDocument/2006/bibliography"/>
  </ds:schemaRefs>
</ds:datastoreItem>
</file>

<file path=customXml/itemProps2.xml><?xml version="1.0" encoding="utf-8"?>
<ds:datastoreItem xmlns:ds="http://schemas.openxmlformats.org/officeDocument/2006/customXml" ds:itemID="{D3A10538-736D-4528-B6AE-314578AE1AE4}">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customXml/itemProps3.xml><?xml version="1.0" encoding="utf-8"?>
<ds:datastoreItem xmlns:ds="http://schemas.openxmlformats.org/officeDocument/2006/customXml" ds:itemID="{609C55E9-6E4C-4C4B-BBE3-3DBB171BEC63}">
  <ds:schemaRefs>
    <ds:schemaRef ds:uri="http://schemas.microsoft.com/sharepoint/v3/contenttype/forms"/>
  </ds:schemaRefs>
</ds:datastoreItem>
</file>

<file path=customXml/itemProps4.xml><?xml version="1.0" encoding="utf-8"?>
<ds:datastoreItem xmlns:ds="http://schemas.openxmlformats.org/officeDocument/2006/customXml" ds:itemID="{672A3E10-43DE-4F0A-9979-4CBF71562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94</Pages>
  <Words>25355</Words>
  <Characters>143260</Characters>
  <Application>Microsoft Office Word</Application>
  <DocSecurity>0</DocSecurity>
  <Lines>4476</Lines>
  <Paragraphs>1916</Paragraphs>
  <ScaleCrop>false</ScaleCrop>
  <HeadingPairs>
    <vt:vector size="2" baseType="variant">
      <vt:variant>
        <vt:lpstr>Title</vt:lpstr>
      </vt:variant>
      <vt:variant>
        <vt:i4>1</vt:i4>
      </vt:variant>
    </vt:vector>
  </HeadingPairs>
  <TitlesOfParts>
    <vt:vector size="1" baseType="lpstr">
      <vt:lpstr>Operations Manual - Part A</vt:lpstr>
    </vt:vector>
  </TitlesOfParts>
  <Manager>Flight Operations Inspectorate</Manager>
  <Company>TM-CAD</Company>
  <LinksUpToDate>false</LinksUpToDate>
  <CharactersWithSpaces>166699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Operations Manual - Part A</dc:title>
  <dc:subject>ISMO</dc:subject>
  <dc:creator>Oytun Bilgen;Gregory Delbeke</dc:creator>
  <cp:lastModifiedBy>Cosaitis Cliffton at Transport</cp:lastModifiedBy>
  <cp:revision>5</cp:revision>
  <cp:lastPrinted>2022-04-07T11:59:00Z</cp:lastPrinted>
  <dcterms:created xsi:type="dcterms:W3CDTF">2025-11-05T07:46:00Z</dcterms:created>
  <dcterms:modified xsi:type="dcterms:W3CDTF">2025-11-05T14:45:00Z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MediaServiceImageTags">
    <vt:lpwstr/>
  </property>
</Properties>
</file>