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544A675" w14:textId="77777777" w:rsidR="006815F8" w:rsidRPr="00BD503F" w:rsidRDefault="00775FEF" w:rsidP="00BD503F">
      <w:pPr>
        <w:ind w:left="0"/>
        <w:jc w:val="center"/>
        <w:rPr>
          <w:sz w:val="28"/>
          <w:szCs w:val="28"/>
        </w:rPr>
      </w:pPr>
      <w:r>
        <w:rPr>
          <w:sz w:val="28"/>
          <w:szCs w:val="28"/>
        </w:rPr>
        <w:t>REG</w:t>
      </w:r>
      <w:r w:rsidR="00150213">
        <w:rPr>
          <w:sz w:val="28"/>
          <w:szCs w:val="28"/>
        </w:rPr>
        <w:t>ULATION</w:t>
      </w:r>
      <w:r>
        <w:rPr>
          <w:sz w:val="28"/>
          <w:szCs w:val="28"/>
        </w:rPr>
        <w:t xml:space="preserve"> (</w:t>
      </w:r>
      <w:r w:rsidR="00BD503F" w:rsidRPr="00BD503F">
        <w:rPr>
          <w:sz w:val="28"/>
          <w:szCs w:val="28"/>
        </w:rPr>
        <w:t>EU</w:t>
      </w:r>
      <w:r>
        <w:rPr>
          <w:sz w:val="28"/>
          <w:szCs w:val="28"/>
        </w:rPr>
        <w:t>)</w:t>
      </w:r>
      <w:r w:rsidR="00BD503F" w:rsidRPr="00BD503F">
        <w:rPr>
          <w:sz w:val="28"/>
          <w:szCs w:val="28"/>
        </w:rPr>
        <w:t xml:space="preserve"> 965/2012, ANNEX </w:t>
      </w:r>
      <w:r w:rsidR="00C15BC6">
        <w:rPr>
          <w:sz w:val="28"/>
          <w:szCs w:val="28"/>
        </w:rPr>
        <w:t>VII</w:t>
      </w:r>
      <w:r w:rsidR="00BD503F" w:rsidRPr="00BD503F">
        <w:rPr>
          <w:sz w:val="28"/>
          <w:szCs w:val="28"/>
        </w:rPr>
        <w:t xml:space="preserve">, SUBPART D, SECTION </w:t>
      </w:r>
      <w:r w:rsidR="001843B3">
        <w:rPr>
          <w:sz w:val="28"/>
          <w:szCs w:val="28"/>
        </w:rPr>
        <w:t>2</w:t>
      </w:r>
    </w:p>
    <w:p w14:paraId="2544A676" w14:textId="77777777" w:rsidR="00BD503F" w:rsidRPr="00BD503F" w:rsidRDefault="00037A98" w:rsidP="00BD503F">
      <w:pPr>
        <w:ind w:left="0"/>
        <w:jc w:val="center"/>
        <w:rPr>
          <w:sz w:val="28"/>
          <w:szCs w:val="28"/>
        </w:rPr>
      </w:pPr>
      <w:r>
        <w:rPr>
          <w:sz w:val="28"/>
          <w:szCs w:val="28"/>
        </w:rPr>
        <w:t xml:space="preserve">OPERATOR’S </w:t>
      </w:r>
      <w:r w:rsidR="00BD503F" w:rsidRPr="00BD503F">
        <w:rPr>
          <w:sz w:val="28"/>
          <w:szCs w:val="28"/>
        </w:rPr>
        <w:t>COMPLIANCE CHECKLIST/STATEMENT</w:t>
      </w:r>
    </w:p>
    <w:p w14:paraId="2544A677" w14:textId="77777777" w:rsidR="00636F19" w:rsidRPr="00636F19" w:rsidRDefault="00636F19" w:rsidP="00BD503F">
      <w:pPr>
        <w:ind w:left="0"/>
        <w:jc w:val="center"/>
        <w:rPr>
          <w:sz w:val="8"/>
          <w:szCs w:val="8"/>
        </w:rPr>
      </w:pPr>
    </w:p>
    <w:p w14:paraId="2544A678" w14:textId="77777777" w:rsidR="00AA2FDF" w:rsidRPr="00101763" w:rsidRDefault="001843B3" w:rsidP="00BD503F">
      <w:pPr>
        <w:ind w:left="0"/>
        <w:jc w:val="center"/>
        <w:rPr>
          <w:color w:val="4F81BD" w:themeColor="accent1"/>
          <w:sz w:val="32"/>
          <w:szCs w:val="32"/>
          <w:u w:val="single"/>
        </w:rPr>
      </w:pPr>
      <w:r>
        <w:rPr>
          <w:color w:val="4F81BD" w:themeColor="accent1"/>
          <w:sz w:val="32"/>
          <w:szCs w:val="32"/>
          <w:u w:val="single"/>
        </w:rPr>
        <w:t>HELICOPTERS</w:t>
      </w:r>
    </w:p>
    <w:p w14:paraId="2544A679" w14:textId="77777777" w:rsidR="00BD503F" w:rsidRDefault="00BD503F" w:rsidP="00BD503F">
      <w:pPr>
        <w:ind w:left="0"/>
      </w:pPr>
    </w:p>
    <w:tbl>
      <w:tblPr>
        <w:tblStyle w:val="TableGrid"/>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650"/>
      </w:tblGrid>
      <w:tr w:rsidR="006342FA" w:rsidRPr="006342FA" w14:paraId="2544A67C" w14:textId="77777777" w:rsidTr="00F15A4C">
        <w:trPr>
          <w:trHeight w:val="324"/>
        </w:trPr>
        <w:tc>
          <w:tcPr>
            <w:tcW w:w="7308" w:type="dxa"/>
            <w:vAlign w:val="center"/>
          </w:tcPr>
          <w:p w14:paraId="2544A67A" w14:textId="77777777" w:rsidR="006342FA" w:rsidRPr="00274BC4" w:rsidRDefault="006342FA" w:rsidP="006342FA">
            <w:pPr>
              <w:ind w:left="0"/>
              <w:rPr>
                <w:rFonts w:cs="Arial"/>
              </w:rPr>
            </w:pPr>
            <w:r w:rsidRPr="00274BC4">
              <w:rPr>
                <w:rFonts w:cs="Arial"/>
              </w:rPr>
              <w:t>Aircraft Registration</w:t>
            </w:r>
          </w:p>
        </w:tc>
        <w:tc>
          <w:tcPr>
            <w:tcW w:w="7650" w:type="dxa"/>
            <w:vAlign w:val="center"/>
          </w:tcPr>
          <w:p w14:paraId="2544A67B" w14:textId="77777777" w:rsidR="006342FA" w:rsidRPr="006342FA" w:rsidRDefault="0031407A" w:rsidP="006342FA">
            <w:pPr>
              <w:ind w:left="72"/>
              <w:rPr>
                <w:rFonts w:cs="Arial"/>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2544A67F" w14:textId="77777777" w:rsidTr="00F15A4C">
        <w:trPr>
          <w:trHeight w:val="324"/>
        </w:trPr>
        <w:tc>
          <w:tcPr>
            <w:tcW w:w="7308" w:type="dxa"/>
            <w:vAlign w:val="center"/>
          </w:tcPr>
          <w:p w14:paraId="2544A67D" w14:textId="77777777" w:rsidR="006342FA" w:rsidRPr="00274BC4" w:rsidRDefault="006342FA" w:rsidP="006342FA">
            <w:pPr>
              <w:ind w:left="0"/>
              <w:rPr>
                <w:rFonts w:cs="Arial"/>
              </w:rPr>
            </w:pPr>
            <w:r w:rsidRPr="00274BC4">
              <w:rPr>
                <w:rFonts w:cs="Arial"/>
              </w:rPr>
              <w:t xml:space="preserve">Aircraft </w:t>
            </w:r>
            <w:proofErr w:type="gramStart"/>
            <w:r w:rsidRPr="00274BC4">
              <w:rPr>
                <w:rFonts w:cs="Arial"/>
              </w:rPr>
              <w:t>Type :</w:t>
            </w:r>
            <w:proofErr w:type="gramEnd"/>
            <w:r w:rsidRPr="00274BC4">
              <w:rPr>
                <w:rFonts w:cs="Arial"/>
              </w:rPr>
              <w:t xml:space="preserve">                               </w:t>
            </w:r>
          </w:p>
        </w:tc>
        <w:tc>
          <w:tcPr>
            <w:tcW w:w="7650" w:type="dxa"/>
            <w:vAlign w:val="center"/>
          </w:tcPr>
          <w:p w14:paraId="2544A67E" w14:textId="77777777" w:rsidR="006342FA" w:rsidRPr="006342FA" w:rsidRDefault="0031407A" w:rsidP="006342FA">
            <w:pPr>
              <w:ind w:left="72"/>
              <w:rPr>
                <w:rFonts w:cs="Arial"/>
                <w:sz w:val="22"/>
              </w:rPr>
            </w:pPr>
            <w:r w:rsidRPr="006342FA">
              <w:rPr>
                <w:rFonts w:cs="Arial"/>
                <w:sz w:val="22"/>
              </w:rPr>
              <w:fldChar w:fldCharType="begin">
                <w:ffData>
                  <w:name w:val="Text3"/>
                  <w:enabled/>
                  <w:calcOnExit w:val="0"/>
                  <w:textInput/>
                </w:ffData>
              </w:fldChar>
            </w:r>
            <w:bookmarkStart w:id="0" w:name="Text3"/>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bookmarkEnd w:id="0"/>
          </w:p>
        </w:tc>
      </w:tr>
      <w:tr w:rsidR="006342FA" w:rsidRPr="006342FA" w14:paraId="2544A682" w14:textId="77777777" w:rsidTr="00F15A4C">
        <w:trPr>
          <w:trHeight w:val="324"/>
        </w:trPr>
        <w:tc>
          <w:tcPr>
            <w:tcW w:w="7308" w:type="dxa"/>
            <w:vAlign w:val="center"/>
          </w:tcPr>
          <w:p w14:paraId="2544A680" w14:textId="77777777" w:rsidR="006342FA" w:rsidRPr="00274BC4" w:rsidRDefault="006342FA" w:rsidP="006342FA">
            <w:pPr>
              <w:ind w:left="0"/>
              <w:rPr>
                <w:rFonts w:cs="Arial"/>
              </w:rPr>
            </w:pPr>
            <w:r w:rsidRPr="00274BC4">
              <w:rPr>
                <w:rFonts w:cs="Arial"/>
              </w:rPr>
              <w:t>Serial Number:</w:t>
            </w:r>
          </w:p>
        </w:tc>
        <w:tc>
          <w:tcPr>
            <w:tcW w:w="7650" w:type="dxa"/>
          </w:tcPr>
          <w:p w14:paraId="2544A681" w14:textId="77777777" w:rsidR="006342FA" w:rsidRPr="006342FA" w:rsidRDefault="0031407A"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2544A685" w14:textId="77777777" w:rsidTr="00F15A4C">
        <w:trPr>
          <w:trHeight w:val="324"/>
        </w:trPr>
        <w:tc>
          <w:tcPr>
            <w:tcW w:w="7308" w:type="dxa"/>
            <w:vAlign w:val="center"/>
          </w:tcPr>
          <w:p w14:paraId="2544A683" w14:textId="77777777" w:rsidR="006342FA" w:rsidRPr="00274BC4" w:rsidRDefault="006342FA" w:rsidP="006342FA">
            <w:pPr>
              <w:ind w:left="0"/>
              <w:rPr>
                <w:rFonts w:cs="Arial"/>
              </w:rPr>
            </w:pPr>
            <w:r w:rsidRPr="00274BC4">
              <w:rPr>
                <w:rFonts w:cs="Arial"/>
              </w:rPr>
              <w:t xml:space="preserve">Year of </w:t>
            </w:r>
            <w:proofErr w:type="gramStart"/>
            <w:r w:rsidRPr="00274BC4">
              <w:rPr>
                <w:rFonts w:cs="Arial"/>
              </w:rPr>
              <w:t>Manufacturer :</w:t>
            </w:r>
            <w:proofErr w:type="gramEnd"/>
            <w:r w:rsidRPr="00274BC4">
              <w:rPr>
                <w:rFonts w:cs="Arial"/>
              </w:rPr>
              <w:t xml:space="preserve">                               </w:t>
            </w:r>
          </w:p>
        </w:tc>
        <w:tc>
          <w:tcPr>
            <w:tcW w:w="7650" w:type="dxa"/>
          </w:tcPr>
          <w:p w14:paraId="2544A684" w14:textId="77777777" w:rsidR="006342FA" w:rsidRPr="006342FA" w:rsidRDefault="0031407A"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2544A688" w14:textId="77777777" w:rsidTr="00F15A4C">
        <w:trPr>
          <w:trHeight w:val="324"/>
        </w:trPr>
        <w:tc>
          <w:tcPr>
            <w:tcW w:w="7308" w:type="dxa"/>
            <w:vAlign w:val="center"/>
          </w:tcPr>
          <w:p w14:paraId="2544A686" w14:textId="77777777" w:rsidR="006342FA" w:rsidRPr="00274BC4" w:rsidRDefault="006342FA" w:rsidP="006342FA">
            <w:pPr>
              <w:ind w:left="0"/>
            </w:pPr>
            <w:r w:rsidRPr="00274BC4">
              <w:rPr>
                <w:rFonts w:cs="Arial"/>
              </w:rPr>
              <w:t xml:space="preserve">Maximum </w:t>
            </w:r>
            <w:r w:rsidR="00C34E3B" w:rsidRPr="00274BC4">
              <w:rPr>
                <w:rFonts w:cs="Arial"/>
              </w:rPr>
              <w:t xml:space="preserve">Certificated Take-Off Mass </w:t>
            </w:r>
            <w:r w:rsidRPr="00274BC4">
              <w:rPr>
                <w:rFonts w:cs="Arial"/>
              </w:rPr>
              <w:t>(</w:t>
            </w:r>
            <w:r w:rsidR="00C34E3B" w:rsidRPr="00C34E3B">
              <w:rPr>
                <w:rFonts w:cs="Arial"/>
              </w:rPr>
              <w:t>MCTOM</w:t>
            </w:r>
            <w:r w:rsidRPr="00274BC4">
              <w:rPr>
                <w:rFonts w:cs="Arial"/>
              </w:rPr>
              <w:t>):</w:t>
            </w:r>
          </w:p>
        </w:tc>
        <w:tc>
          <w:tcPr>
            <w:tcW w:w="7650" w:type="dxa"/>
          </w:tcPr>
          <w:p w14:paraId="2544A687" w14:textId="77777777" w:rsidR="006342FA" w:rsidRPr="006342FA" w:rsidRDefault="0031407A"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14:paraId="2544A68B" w14:textId="77777777" w:rsidTr="00F15A4C">
        <w:trPr>
          <w:trHeight w:val="324"/>
        </w:trPr>
        <w:tc>
          <w:tcPr>
            <w:tcW w:w="7308" w:type="dxa"/>
            <w:vAlign w:val="center"/>
          </w:tcPr>
          <w:p w14:paraId="2544A689" w14:textId="77777777" w:rsidR="006342FA" w:rsidRPr="00274BC4" w:rsidRDefault="00C34E3B" w:rsidP="00C34E3B">
            <w:pPr>
              <w:ind w:left="0"/>
              <w:rPr>
                <w:rFonts w:cs="Arial"/>
              </w:rPr>
            </w:pPr>
            <w:r w:rsidRPr="00C34E3B">
              <w:rPr>
                <w:rFonts w:cs="Arial"/>
              </w:rPr>
              <w:t>Maximum Operational Passenger</w:t>
            </w:r>
            <w:r>
              <w:rPr>
                <w:rFonts w:cs="Arial"/>
              </w:rPr>
              <w:t xml:space="preserve"> </w:t>
            </w:r>
            <w:r w:rsidRPr="00C34E3B">
              <w:rPr>
                <w:rFonts w:cs="Arial"/>
              </w:rPr>
              <w:t xml:space="preserve">Seating Configuration </w:t>
            </w:r>
            <w:r w:rsidR="006342FA" w:rsidRPr="00274BC4">
              <w:rPr>
                <w:rFonts w:cs="Arial"/>
              </w:rPr>
              <w:t>(</w:t>
            </w:r>
            <w:r w:rsidRPr="00C34E3B">
              <w:rPr>
                <w:rFonts w:cs="Arial"/>
              </w:rPr>
              <w:t>MOPSC</w:t>
            </w:r>
            <w:r w:rsidR="006342FA" w:rsidRPr="00274BC4">
              <w:rPr>
                <w:rFonts w:cs="Arial"/>
              </w:rPr>
              <w:t>):</w:t>
            </w:r>
          </w:p>
        </w:tc>
        <w:tc>
          <w:tcPr>
            <w:tcW w:w="7650" w:type="dxa"/>
          </w:tcPr>
          <w:p w14:paraId="2544A68A" w14:textId="77777777" w:rsidR="006342FA" w:rsidRPr="006342FA" w:rsidRDefault="0031407A"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C34E3B" w:rsidRPr="006342FA" w14:paraId="2544A68E" w14:textId="77777777" w:rsidTr="00F15A4C">
        <w:trPr>
          <w:trHeight w:val="324"/>
        </w:trPr>
        <w:tc>
          <w:tcPr>
            <w:tcW w:w="7308" w:type="dxa"/>
            <w:vAlign w:val="center"/>
          </w:tcPr>
          <w:p w14:paraId="2544A68C" w14:textId="77777777" w:rsidR="00C34E3B" w:rsidRPr="00274BC4" w:rsidRDefault="00C34E3B" w:rsidP="006342FA">
            <w:pPr>
              <w:ind w:left="0"/>
              <w:rPr>
                <w:rFonts w:cs="Arial"/>
              </w:rPr>
            </w:pPr>
            <w:r>
              <w:rPr>
                <w:rFonts w:cs="Arial"/>
              </w:rPr>
              <w:t>I</w:t>
            </w:r>
            <w:r w:rsidRPr="00C34E3B">
              <w:rPr>
                <w:rFonts w:cs="Arial"/>
              </w:rPr>
              <w:t xml:space="preserve">ndividual </w:t>
            </w:r>
            <w:proofErr w:type="spellStart"/>
            <w:r w:rsidRPr="00C34E3B">
              <w:rPr>
                <w:rFonts w:cs="Arial"/>
              </w:rPr>
              <w:t>CofA</w:t>
            </w:r>
            <w:proofErr w:type="spellEnd"/>
            <w:r>
              <w:rPr>
                <w:rFonts w:cs="Arial"/>
              </w:rPr>
              <w:t xml:space="preserve"> date</w:t>
            </w:r>
          </w:p>
        </w:tc>
        <w:tc>
          <w:tcPr>
            <w:tcW w:w="7650" w:type="dxa"/>
          </w:tcPr>
          <w:p w14:paraId="2544A68D" w14:textId="77777777" w:rsidR="00C34E3B" w:rsidRPr="006342FA" w:rsidRDefault="0031407A"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r w:rsidR="00C34E3B" w:rsidRPr="006342FA" w14:paraId="2544A691" w14:textId="77777777" w:rsidTr="00F15A4C">
        <w:trPr>
          <w:trHeight w:val="324"/>
        </w:trPr>
        <w:tc>
          <w:tcPr>
            <w:tcW w:w="7308" w:type="dxa"/>
            <w:vAlign w:val="center"/>
          </w:tcPr>
          <w:p w14:paraId="2544A68F" w14:textId="77777777" w:rsidR="00C34E3B" w:rsidRPr="00C34E3B" w:rsidRDefault="00C34E3B" w:rsidP="00C34E3B">
            <w:pPr>
              <w:ind w:left="0"/>
              <w:rPr>
                <w:rFonts w:cs="Arial"/>
              </w:rPr>
            </w:pPr>
            <w:r>
              <w:rPr>
                <w:rFonts w:cs="Arial"/>
              </w:rPr>
              <w:t xml:space="preserve">Maximum Operating </w:t>
            </w:r>
            <w:r w:rsidRPr="00C34E3B">
              <w:rPr>
                <w:rFonts w:cs="Arial"/>
              </w:rPr>
              <w:t xml:space="preserve">pressure altitude </w:t>
            </w:r>
            <w:r>
              <w:rPr>
                <w:rFonts w:cs="Arial"/>
              </w:rPr>
              <w:t xml:space="preserve">(ft) </w:t>
            </w:r>
          </w:p>
        </w:tc>
        <w:tc>
          <w:tcPr>
            <w:tcW w:w="7650" w:type="dxa"/>
          </w:tcPr>
          <w:p w14:paraId="2544A690" w14:textId="77777777" w:rsidR="00C34E3B" w:rsidRPr="006342FA" w:rsidRDefault="0031407A"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bl>
    <w:p w14:paraId="2544A692" w14:textId="77777777" w:rsidR="001305DC" w:rsidRDefault="001305DC">
      <w:pPr>
        <w:pStyle w:val="TOC1"/>
        <w:tabs>
          <w:tab w:val="right" w:leader="dot" w:pos="14838"/>
        </w:tabs>
        <w:rPr>
          <w:sz w:val="28"/>
          <w:szCs w:val="28"/>
        </w:rPr>
      </w:pPr>
    </w:p>
    <w:p w14:paraId="2544A693" w14:textId="77777777" w:rsidR="002F24EA" w:rsidRPr="002F24EA" w:rsidRDefault="00C440A3" w:rsidP="00C440A3">
      <w:pPr>
        <w:ind w:left="0"/>
        <w:jc w:val="center"/>
        <w:rPr>
          <w:b/>
        </w:rPr>
      </w:pPr>
      <w:r>
        <w:rPr>
          <w:b/>
        </w:rPr>
        <w:t>TABLE OF CONTENTS</w:t>
      </w:r>
    </w:p>
    <w:p w14:paraId="2544A694" w14:textId="77777777" w:rsidR="002F24EA" w:rsidRPr="002F24EA" w:rsidRDefault="002F24EA" w:rsidP="002F24EA"/>
    <w:p w14:paraId="2544A695" w14:textId="77777777" w:rsidR="000A103A" w:rsidRPr="004E4226" w:rsidRDefault="0031407A">
      <w:pPr>
        <w:pStyle w:val="TOC1"/>
        <w:tabs>
          <w:tab w:val="right" w:leader="dot" w:pos="14838"/>
        </w:tabs>
        <w:rPr>
          <w:rFonts w:asciiTheme="minorHAnsi" w:eastAsiaTheme="minorEastAsia" w:hAnsiTheme="minorHAnsi" w:cstheme="minorBidi"/>
          <w:noProof/>
          <w:sz w:val="18"/>
          <w:szCs w:val="18"/>
          <w:lang w:val="en-US" w:eastAsia="en-US"/>
        </w:rPr>
      </w:pPr>
      <w:r w:rsidRPr="000A103A">
        <w:rPr>
          <w:szCs w:val="28"/>
        </w:rPr>
        <w:fldChar w:fldCharType="begin"/>
      </w:r>
      <w:r w:rsidR="001305DC" w:rsidRPr="000A103A">
        <w:rPr>
          <w:szCs w:val="28"/>
        </w:rPr>
        <w:instrText xml:space="preserve"> TOC \o "1-8" \h \z \u </w:instrText>
      </w:r>
      <w:r w:rsidRPr="000A103A">
        <w:rPr>
          <w:szCs w:val="28"/>
        </w:rPr>
        <w:fldChar w:fldCharType="separate"/>
      </w:r>
      <w:hyperlink w:anchor="_Toc11333434" w:history="1">
        <w:r w:rsidR="001C4B21" w:rsidRPr="004E4226">
          <w:rPr>
            <w:rStyle w:val="Hyperlink"/>
            <w:noProof/>
            <w:sz w:val="18"/>
            <w:szCs w:val="18"/>
          </w:rPr>
          <w:t>NCO</w:t>
        </w:r>
        <w:r w:rsidR="000A103A" w:rsidRPr="004E4226">
          <w:rPr>
            <w:rStyle w:val="Hyperlink"/>
            <w:noProof/>
            <w:sz w:val="18"/>
            <w:szCs w:val="18"/>
          </w:rPr>
          <w:t>.IDE.H.100 - Instruments and equipment - general</w:t>
        </w:r>
        <w:r w:rsidR="000A103A" w:rsidRPr="004E4226">
          <w:rPr>
            <w:noProof/>
            <w:webHidden/>
            <w:sz w:val="18"/>
            <w:szCs w:val="18"/>
          </w:rPr>
          <w:tab/>
        </w:r>
        <w:r w:rsidRPr="004E4226">
          <w:rPr>
            <w:noProof/>
            <w:webHidden/>
            <w:sz w:val="18"/>
            <w:szCs w:val="18"/>
          </w:rPr>
          <w:fldChar w:fldCharType="begin"/>
        </w:r>
        <w:r w:rsidR="000A103A" w:rsidRPr="004E4226">
          <w:rPr>
            <w:noProof/>
            <w:webHidden/>
            <w:sz w:val="18"/>
            <w:szCs w:val="18"/>
          </w:rPr>
          <w:instrText xml:space="preserve"> PAGEREF _Toc11333434 \h </w:instrText>
        </w:r>
        <w:r w:rsidRPr="004E4226">
          <w:rPr>
            <w:noProof/>
            <w:webHidden/>
            <w:sz w:val="18"/>
            <w:szCs w:val="18"/>
          </w:rPr>
        </w:r>
        <w:r w:rsidRPr="004E4226">
          <w:rPr>
            <w:noProof/>
            <w:webHidden/>
            <w:sz w:val="18"/>
            <w:szCs w:val="18"/>
          </w:rPr>
          <w:fldChar w:fldCharType="separate"/>
        </w:r>
        <w:r w:rsidR="00FA12E1" w:rsidRPr="004E4226">
          <w:rPr>
            <w:noProof/>
            <w:webHidden/>
            <w:sz w:val="18"/>
            <w:szCs w:val="18"/>
          </w:rPr>
          <w:t>3</w:t>
        </w:r>
        <w:r w:rsidRPr="004E4226">
          <w:rPr>
            <w:noProof/>
            <w:webHidden/>
            <w:sz w:val="18"/>
            <w:szCs w:val="18"/>
          </w:rPr>
          <w:fldChar w:fldCharType="end"/>
        </w:r>
      </w:hyperlink>
    </w:p>
    <w:p w14:paraId="2544A696"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35" w:history="1">
        <w:r w:rsidR="001C4B21" w:rsidRPr="004E4226">
          <w:rPr>
            <w:rStyle w:val="Hyperlink"/>
            <w:noProof/>
            <w:sz w:val="18"/>
            <w:szCs w:val="18"/>
          </w:rPr>
          <w:t>NCO</w:t>
        </w:r>
        <w:r w:rsidR="000A103A" w:rsidRPr="004E4226">
          <w:rPr>
            <w:rStyle w:val="Hyperlink"/>
            <w:noProof/>
            <w:sz w:val="18"/>
            <w:szCs w:val="18"/>
          </w:rPr>
          <w:t>.IDE.H.105 - Minimum equipment for flight</w:t>
        </w:r>
        <w:r w:rsidR="000A103A" w:rsidRPr="004E4226">
          <w:rPr>
            <w:noProof/>
            <w:webHidden/>
            <w:sz w:val="18"/>
            <w:szCs w:val="18"/>
          </w:rPr>
          <w:tab/>
        </w:r>
        <w:r w:rsidR="0031407A" w:rsidRPr="004E4226">
          <w:rPr>
            <w:noProof/>
            <w:webHidden/>
            <w:sz w:val="18"/>
            <w:szCs w:val="18"/>
          </w:rPr>
          <w:fldChar w:fldCharType="begin"/>
        </w:r>
        <w:r w:rsidR="000A103A" w:rsidRPr="004E4226">
          <w:rPr>
            <w:noProof/>
            <w:webHidden/>
            <w:sz w:val="18"/>
            <w:szCs w:val="18"/>
          </w:rPr>
          <w:instrText xml:space="preserve"> PAGEREF _Toc11333435 \h </w:instrText>
        </w:r>
        <w:r w:rsidR="0031407A" w:rsidRPr="004E4226">
          <w:rPr>
            <w:noProof/>
            <w:webHidden/>
            <w:sz w:val="18"/>
            <w:szCs w:val="18"/>
          </w:rPr>
        </w:r>
        <w:r w:rsidR="0031407A" w:rsidRPr="004E4226">
          <w:rPr>
            <w:noProof/>
            <w:webHidden/>
            <w:sz w:val="18"/>
            <w:szCs w:val="18"/>
          </w:rPr>
          <w:fldChar w:fldCharType="separate"/>
        </w:r>
        <w:r w:rsidR="00FA12E1" w:rsidRPr="004E4226">
          <w:rPr>
            <w:noProof/>
            <w:webHidden/>
            <w:sz w:val="18"/>
            <w:szCs w:val="18"/>
          </w:rPr>
          <w:t>3</w:t>
        </w:r>
        <w:r w:rsidR="0031407A" w:rsidRPr="004E4226">
          <w:rPr>
            <w:noProof/>
            <w:webHidden/>
            <w:sz w:val="18"/>
            <w:szCs w:val="18"/>
          </w:rPr>
          <w:fldChar w:fldCharType="end"/>
        </w:r>
      </w:hyperlink>
    </w:p>
    <w:p w14:paraId="2544A697"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36" w:history="1">
        <w:r w:rsidR="001C4B21" w:rsidRPr="004E4226">
          <w:rPr>
            <w:rStyle w:val="Hyperlink"/>
            <w:noProof/>
            <w:sz w:val="18"/>
            <w:szCs w:val="18"/>
          </w:rPr>
          <w:t>NCO</w:t>
        </w:r>
        <w:r w:rsidR="000A103A" w:rsidRPr="004E4226">
          <w:rPr>
            <w:rStyle w:val="Hyperlink"/>
            <w:noProof/>
            <w:sz w:val="18"/>
            <w:szCs w:val="18"/>
          </w:rPr>
          <w:t>.IDE.H.115 - Operating lights</w:t>
        </w:r>
        <w:r w:rsidR="000A103A" w:rsidRPr="004E4226">
          <w:rPr>
            <w:noProof/>
            <w:webHidden/>
            <w:sz w:val="18"/>
            <w:szCs w:val="18"/>
          </w:rPr>
          <w:tab/>
        </w:r>
        <w:r w:rsidR="000A16FC">
          <w:rPr>
            <w:noProof/>
            <w:webHidden/>
            <w:sz w:val="18"/>
            <w:szCs w:val="18"/>
          </w:rPr>
          <w:t>4</w:t>
        </w:r>
      </w:hyperlink>
    </w:p>
    <w:p w14:paraId="2544A698"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37" w:history="1">
        <w:r w:rsidR="001C4B21" w:rsidRPr="004E4226">
          <w:rPr>
            <w:rStyle w:val="Hyperlink"/>
            <w:noProof/>
            <w:sz w:val="18"/>
            <w:szCs w:val="18"/>
          </w:rPr>
          <w:t>NCO</w:t>
        </w:r>
        <w:r w:rsidR="000A103A" w:rsidRPr="004E4226">
          <w:rPr>
            <w:rStyle w:val="Hyperlink"/>
            <w:noProof/>
            <w:sz w:val="18"/>
            <w:szCs w:val="18"/>
          </w:rPr>
          <w:t>.IDE.H.12</w:t>
        </w:r>
        <w:r w:rsidR="001C4B21" w:rsidRPr="004E4226">
          <w:rPr>
            <w:rStyle w:val="Hyperlink"/>
            <w:noProof/>
            <w:sz w:val="18"/>
            <w:szCs w:val="18"/>
          </w:rPr>
          <w:t>0</w:t>
        </w:r>
        <w:r w:rsidR="000A103A" w:rsidRPr="004E4226">
          <w:rPr>
            <w:rStyle w:val="Hyperlink"/>
            <w:noProof/>
            <w:sz w:val="18"/>
            <w:szCs w:val="18"/>
          </w:rPr>
          <w:t xml:space="preserve"> - Operations under VFR  — flight and navigational instruments and associated equipment</w:t>
        </w:r>
        <w:r w:rsidR="000A103A" w:rsidRPr="004E4226">
          <w:rPr>
            <w:noProof/>
            <w:webHidden/>
            <w:sz w:val="18"/>
            <w:szCs w:val="18"/>
          </w:rPr>
          <w:tab/>
        </w:r>
        <w:r w:rsidR="0031407A" w:rsidRPr="004E4226">
          <w:rPr>
            <w:noProof/>
            <w:webHidden/>
            <w:sz w:val="18"/>
            <w:szCs w:val="18"/>
          </w:rPr>
          <w:fldChar w:fldCharType="begin"/>
        </w:r>
        <w:r w:rsidR="000A103A" w:rsidRPr="004E4226">
          <w:rPr>
            <w:noProof/>
            <w:webHidden/>
            <w:sz w:val="18"/>
            <w:szCs w:val="18"/>
          </w:rPr>
          <w:instrText xml:space="preserve"> PAGEREF _Toc11333437 \h </w:instrText>
        </w:r>
        <w:r w:rsidR="0031407A" w:rsidRPr="004E4226">
          <w:rPr>
            <w:noProof/>
            <w:webHidden/>
            <w:sz w:val="18"/>
            <w:szCs w:val="18"/>
          </w:rPr>
        </w:r>
        <w:r w:rsidR="0031407A" w:rsidRPr="004E4226">
          <w:rPr>
            <w:noProof/>
            <w:webHidden/>
            <w:sz w:val="18"/>
            <w:szCs w:val="18"/>
          </w:rPr>
          <w:fldChar w:fldCharType="separate"/>
        </w:r>
        <w:r w:rsidR="00FA12E1" w:rsidRPr="004E4226">
          <w:rPr>
            <w:noProof/>
            <w:webHidden/>
            <w:sz w:val="18"/>
            <w:szCs w:val="18"/>
          </w:rPr>
          <w:t>4</w:t>
        </w:r>
        <w:r w:rsidR="0031407A" w:rsidRPr="004E4226">
          <w:rPr>
            <w:noProof/>
            <w:webHidden/>
            <w:sz w:val="18"/>
            <w:szCs w:val="18"/>
          </w:rPr>
          <w:fldChar w:fldCharType="end"/>
        </w:r>
      </w:hyperlink>
    </w:p>
    <w:p w14:paraId="2544A699"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38" w:history="1">
        <w:r w:rsidR="001C4B21" w:rsidRPr="004E4226">
          <w:rPr>
            <w:rStyle w:val="Hyperlink"/>
            <w:noProof/>
            <w:sz w:val="18"/>
            <w:szCs w:val="18"/>
          </w:rPr>
          <w:t>NCO</w:t>
        </w:r>
        <w:r w:rsidR="000A103A" w:rsidRPr="004E4226">
          <w:rPr>
            <w:rStyle w:val="Hyperlink"/>
            <w:noProof/>
            <w:sz w:val="18"/>
            <w:szCs w:val="18"/>
          </w:rPr>
          <w:t>.IDE.H.1</w:t>
        </w:r>
        <w:r w:rsidR="001C4B21" w:rsidRPr="004E4226">
          <w:rPr>
            <w:rStyle w:val="Hyperlink"/>
            <w:noProof/>
            <w:sz w:val="18"/>
            <w:szCs w:val="18"/>
          </w:rPr>
          <w:t>25</w:t>
        </w:r>
        <w:r w:rsidR="000A103A" w:rsidRPr="004E4226">
          <w:rPr>
            <w:rStyle w:val="Hyperlink"/>
            <w:noProof/>
            <w:sz w:val="18"/>
            <w:szCs w:val="18"/>
          </w:rPr>
          <w:t xml:space="preserve"> - Operations under IFR — flight and navigational instruments and associated equipment</w:t>
        </w:r>
        <w:r w:rsidR="000A103A" w:rsidRPr="004E4226">
          <w:rPr>
            <w:noProof/>
            <w:webHidden/>
            <w:sz w:val="18"/>
            <w:szCs w:val="18"/>
          </w:rPr>
          <w:tab/>
        </w:r>
        <w:r w:rsidR="0031407A" w:rsidRPr="004E4226">
          <w:rPr>
            <w:noProof/>
            <w:webHidden/>
            <w:sz w:val="18"/>
            <w:szCs w:val="18"/>
          </w:rPr>
          <w:fldChar w:fldCharType="begin"/>
        </w:r>
        <w:r w:rsidR="000A103A" w:rsidRPr="004E4226">
          <w:rPr>
            <w:noProof/>
            <w:webHidden/>
            <w:sz w:val="18"/>
            <w:szCs w:val="18"/>
          </w:rPr>
          <w:instrText xml:space="preserve"> PAGEREF _Toc11333438 \h </w:instrText>
        </w:r>
        <w:r w:rsidR="0031407A" w:rsidRPr="004E4226">
          <w:rPr>
            <w:noProof/>
            <w:webHidden/>
            <w:sz w:val="18"/>
            <w:szCs w:val="18"/>
          </w:rPr>
        </w:r>
        <w:r w:rsidR="0031407A" w:rsidRPr="004E4226">
          <w:rPr>
            <w:noProof/>
            <w:webHidden/>
            <w:sz w:val="18"/>
            <w:szCs w:val="18"/>
          </w:rPr>
          <w:fldChar w:fldCharType="separate"/>
        </w:r>
        <w:r w:rsidR="00FA12E1" w:rsidRPr="004E4226">
          <w:rPr>
            <w:noProof/>
            <w:webHidden/>
            <w:sz w:val="18"/>
            <w:szCs w:val="18"/>
          </w:rPr>
          <w:t>5</w:t>
        </w:r>
        <w:r w:rsidR="0031407A" w:rsidRPr="004E4226">
          <w:rPr>
            <w:noProof/>
            <w:webHidden/>
            <w:sz w:val="18"/>
            <w:szCs w:val="18"/>
          </w:rPr>
          <w:fldChar w:fldCharType="end"/>
        </w:r>
      </w:hyperlink>
    </w:p>
    <w:p w14:paraId="2544A69A"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39" w:history="1">
        <w:r w:rsidR="001C4B21" w:rsidRPr="004E4226">
          <w:rPr>
            <w:rStyle w:val="Hyperlink"/>
            <w:noProof/>
            <w:sz w:val="18"/>
            <w:szCs w:val="18"/>
          </w:rPr>
          <w:t>NCO</w:t>
        </w:r>
        <w:r w:rsidR="000A103A" w:rsidRPr="004E4226">
          <w:rPr>
            <w:rStyle w:val="Hyperlink"/>
            <w:noProof/>
            <w:sz w:val="18"/>
            <w:szCs w:val="18"/>
          </w:rPr>
          <w:t>.IDE.H.1</w:t>
        </w:r>
        <w:r w:rsidR="001C4B21" w:rsidRPr="004E4226">
          <w:rPr>
            <w:rStyle w:val="Hyperlink"/>
            <w:noProof/>
            <w:sz w:val="18"/>
            <w:szCs w:val="18"/>
          </w:rPr>
          <w:t>26</w:t>
        </w:r>
        <w:r w:rsidR="000A103A" w:rsidRPr="004E4226">
          <w:rPr>
            <w:rStyle w:val="Hyperlink"/>
            <w:noProof/>
            <w:sz w:val="18"/>
            <w:szCs w:val="18"/>
          </w:rPr>
          <w:t xml:space="preserve"> - Additional equipment for single-pilot operation under IFR</w:t>
        </w:r>
        <w:r w:rsidR="000A103A" w:rsidRPr="004E4226">
          <w:rPr>
            <w:noProof/>
            <w:webHidden/>
            <w:sz w:val="18"/>
            <w:szCs w:val="18"/>
          </w:rPr>
          <w:tab/>
        </w:r>
        <w:r w:rsidR="000A16FC">
          <w:rPr>
            <w:noProof/>
            <w:webHidden/>
            <w:sz w:val="18"/>
            <w:szCs w:val="18"/>
          </w:rPr>
          <w:t>5</w:t>
        </w:r>
      </w:hyperlink>
    </w:p>
    <w:p w14:paraId="2544A69B"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43" w:history="1">
        <w:r w:rsidR="001C4B21" w:rsidRPr="004E4226">
          <w:rPr>
            <w:rStyle w:val="Hyperlink"/>
            <w:noProof/>
            <w:sz w:val="18"/>
            <w:szCs w:val="18"/>
          </w:rPr>
          <w:t>NCO</w:t>
        </w:r>
        <w:r w:rsidR="000A103A" w:rsidRPr="004E4226">
          <w:rPr>
            <w:rStyle w:val="Hyperlink"/>
            <w:noProof/>
            <w:sz w:val="18"/>
            <w:szCs w:val="18"/>
          </w:rPr>
          <w:t>.IDE.H.1</w:t>
        </w:r>
        <w:r w:rsidR="001C4B21" w:rsidRPr="004E4226">
          <w:rPr>
            <w:rStyle w:val="Hyperlink"/>
            <w:noProof/>
            <w:sz w:val="18"/>
            <w:szCs w:val="18"/>
          </w:rPr>
          <w:t>35</w:t>
        </w:r>
        <w:r w:rsidR="000A103A" w:rsidRPr="004E4226">
          <w:rPr>
            <w:rStyle w:val="Hyperlink"/>
            <w:noProof/>
            <w:sz w:val="18"/>
            <w:szCs w:val="18"/>
          </w:rPr>
          <w:t xml:space="preserve"> - Flight crew interphone system</w:t>
        </w:r>
        <w:r w:rsidR="000A103A" w:rsidRPr="004E4226">
          <w:rPr>
            <w:noProof/>
            <w:webHidden/>
            <w:sz w:val="18"/>
            <w:szCs w:val="18"/>
          </w:rPr>
          <w:tab/>
        </w:r>
        <w:r w:rsidR="000A16FC">
          <w:rPr>
            <w:noProof/>
            <w:webHidden/>
            <w:sz w:val="18"/>
            <w:szCs w:val="18"/>
          </w:rPr>
          <w:t>5</w:t>
        </w:r>
      </w:hyperlink>
    </w:p>
    <w:p w14:paraId="2544A69C"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0" w:history="1">
        <w:r w:rsidR="001C4B21" w:rsidRPr="004E4226">
          <w:rPr>
            <w:rStyle w:val="Hyperlink"/>
            <w:noProof/>
            <w:sz w:val="18"/>
            <w:szCs w:val="18"/>
          </w:rPr>
          <w:t>NCO</w:t>
        </w:r>
        <w:r w:rsidR="000A103A" w:rsidRPr="004E4226">
          <w:rPr>
            <w:rStyle w:val="Hyperlink"/>
            <w:noProof/>
            <w:sz w:val="18"/>
            <w:szCs w:val="18"/>
          </w:rPr>
          <w:t>.IDE.H.</w:t>
        </w:r>
        <w:r w:rsidR="001C4B21" w:rsidRPr="004E4226">
          <w:rPr>
            <w:rStyle w:val="Hyperlink"/>
            <w:noProof/>
            <w:sz w:val="18"/>
            <w:szCs w:val="18"/>
          </w:rPr>
          <w:t>140</w:t>
        </w:r>
        <w:r w:rsidR="000A103A" w:rsidRPr="004E4226">
          <w:rPr>
            <w:rStyle w:val="Hyperlink"/>
            <w:noProof/>
            <w:sz w:val="18"/>
            <w:szCs w:val="18"/>
          </w:rPr>
          <w:t xml:space="preserve"> - Seats, seat safety belts, restraint systems and child restraint devices</w:t>
        </w:r>
        <w:r w:rsidR="000A103A" w:rsidRPr="004E4226">
          <w:rPr>
            <w:noProof/>
            <w:webHidden/>
            <w:sz w:val="18"/>
            <w:szCs w:val="18"/>
          </w:rPr>
          <w:tab/>
        </w:r>
        <w:r w:rsidR="000A16FC">
          <w:rPr>
            <w:noProof/>
            <w:webHidden/>
            <w:sz w:val="18"/>
            <w:szCs w:val="18"/>
          </w:rPr>
          <w:t>6</w:t>
        </w:r>
      </w:hyperlink>
    </w:p>
    <w:p w14:paraId="2544A69D"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2" w:history="1">
        <w:r w:rsidR="001C4B21" w:rsidRPr="004E4226">
          <w:rPr>
            <w:rStyle w:val="Hyperlink"/>
            <w:noProof/>
            <w:sz w:val="18"/>
            <w:szCs w:val="18"/>
          </w:rPr>
          <w:t>NCO</w:t>
        </w:r>
        <w:r w:rsidR="000A103A" w:rsidRPr="004E4226">
          <w:rPr>
            <w:rStyle w:val="Hyperlink"/>
            <w:noProof/>
            <w:sz w:val="18"/>
            <w:szCs w:val="18"/>
          </w:rPr>
          <w:t>.IDE.H.</w:t>
        </w:r>
        <w:r w:rsidR="001C4B21" w:rsidRPr="004E4226">
          <w:rPr>
            <w:rStyle w:val="Hyperlink"/>
            <w:noProof/>
            <w:sz w:val="18"/>
            <w:szCs w:val="18"/>
          </w:rPr>
          <w:t>145</w:t>
        </w:r>
        <w:r w:rsidR="000A103A" w:rsidRPr="004E4226">
          <w:rPr>
            <w:rStyle w:val="Hyperlink"/>
            <w:noProof/>
            <w:sz w:val="18"/>
            <w:szCs w:val="18"/>
          </w:rPr>
          <w:t xml:space="preserve"> - First-aid kit</w:t>
        </w:r>
        <w:r w:rsidR="000A103A" w:rsidRPr="004E4226">
          <w:rPr>
            <w:noProof/>
            <w:webHidden/>
            <w:sz w:val="18"/>
            <w:szCs w:val="18"/>
          </w:rPr>
          <w:tab/>
        </w:r>
        <w:r w:rsidR="000A16FC">
          <w:rPr>
            <w:noProof/>
            <w:webHidden/>
            <w:sz w:val="18"/>
            <w:szCs w:val="18"/>
          </w:rPr>
          <w:t>6</w:t>
        </w:r>
      </w:hyperlink>
    </w:p>
    <w:p w14:paraId="2544A69E"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3" w:history="1">
        <w:r w:rsidR="001C4B21" w:rsidRPr="004E4226">
          <w:rPr>
            <w:rStyle w:val="Hyperlink"/>
            <w:noProof/>
            <w:sz w:val="18"/>
            <w:szCs w:val="18"/>
          </w:rPr>
          <w:t>NCO</w:t>
        </w:r>
        <w:r w:rsidR="000A103A" w:rsidRPr="004E4226">
          <w:rPr>
            <w:rStyle w:val="Hyperlink"/>
            <w:noProof/>
            <w:sz w:val="18"/>
            <w:szCs w:val="18"/>
          </w:rPr>
          <w:t>.IDE.H.</w:t>
        </w:r>
        <w:r w:rsidR="001C4B21" w:rsidRPr="004E4226">
          <w:rPr>
            <w:rStyle w:val="Hyperlink"/>
            <w:noProof/>
            <w:sz w:val="18"/>
            <w:szCs w:val="18"/>
          </w:rPr>
          <w:t>155</w:t>
        </w:r>
        <w:r w:rsidR="000A103A" w:rsidRPr="004E4226">
          <w:rPr>
            <w:rStyle w:val="Hyperlink"/>
            <w:noProof/>
            <w:sz w:val="18"/>
            <w:szCs w:val="18"/>
          </w:rPr>
          <w:t xml:space="preserve"> - Supplemental oxygen — non-pressurised helicopters</w:t>
        </w:r>
        <w:r w:rsidR="000A103A" w:rsidRPr="004E4226">
          <w:rPr>
            <w:noProof/>
            <w:webHidden/>
            <w:sz w:val="18"/>
            <w:szCs w:val="18"/>
          </w:rPr>
          <w:tab/>
        </w:r>
        <w:r w:rsidR="000A16FC">
          <w:rPr>
            <w:noProof/>
            <w:webHidden/>
            <w:sz w:val="18"/>
            <w:szCs w:val="18"/>
          </w:rPr>
          <w:t>6</w:t>
        </w:r>
      </w:hyperlink>
    </w:p>
    <w:p w14:paraId="2544A69F"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4" w:history="1">
        <w:r w:rsidR="001C4B21" w:rsidRPr="004E4226">
          <w:rPr>
            <w:rStyle w:val="Hyperlink"/>
            <w:noProof/>
            <w:sz w:val="18"/>
            <w:szCs w:val="18"/>
          </w:rPr>
          <w:t>NCO</w:t>
        </w:r>
        <w:r w:rsidR="000A103A" w:rsidRPr="004E4226">
          <w:rPr>
            <w:rStyle w:val="Hyperlink"/>
            <w:noProof/>
            <w:sz w:val="18"/>
            <w:szCs w:val="18"/>
          </w:rPr>
          <w:t>.IDE.H.</w:t>
        </w:r>
        <w:r w:rsidR="001C4B21" w:rsidRPr="004E4226">
          <w:rPr>
            <w:rStyle w:val="Hyperlink"/>
            <w:noProof/>
            <w:sz w:val="18"/>
            <w:szCs w:val="18"/>
          </w:rPr>
          <w:t>160</w:t>
        </w:r>
        <w:r w:rsidR="000A103A" w:rsidRPr="004E4226">
          <w:rPr>
            <w:rStyle w:val="Hyperlink"/>
            <w:noProof/>
            <w:sz w:val="18"/>
            <w:szCs w:val="18"/>
          </w:rPr>
          <w:t xml:space="preserve"> - Hand fire extinguishers</w:t>
        </w:r>
        <w:r w:rsidR="000A103A" w:rsidRPr="004E4226">
          <w:rPr>
            <w:noProof/>
            <w:webHidden/>
            <w:sz w:val="18"/>
            <w:szCs w:val="18"/>
          </w:rPr>
          <w:tab/>
        </w:r>
        <w:r w:rsidR="000A16FC">
          <w:rPr>
            <w:noProof/>
            <w:webHidden/>
            <w:sz w:val="18"/>
            <w:szCs w:val="18"/>
          </w:rPr>
          <w:t>6</w:t>
        </w:r>
      </w:hyperlink>
    </w:p>
    <w:p w14:paraId="2544A6A0"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5" w:history="1">
        <w:r w:rsidR="001C4B21" w:rsidRPr="004E4226">
          <w:rPr>
            <w:rStyle w:val="Hyperlink"/>
            <w:noProof/>
            <w:sz w:val="18"/>
            <w:szCs w:val="18"/>
          </w:rPr>
          <w:t>NCO</w:t>
        </w:r>
        <w:r w:rsidR="000A103A" w:rsidRPr="004E4226">
          <w:rPr>
            <w:rStyle w:val="Hyperlink"/>
            <w:noProof/>
            <w:sz w:val="18"/>
            <w:szCs w:val="18"/>
          </w:rPr>
          <w:t>.IDE.H.</w:t>
        </w:r>
        <w:r w:rsidR="001C4B21" w:rsidRPr="004E4226">
          <w:rPr>
            <w:rStyle w:val="Hyperlink"/>
            <w:noProof/>
            <w:sz w:val="18"/>
            <w:szCs w:val="18"/>
          </w:rPr>
          <w:t>165</w:t>
        </w:r>
        <w:r w:rsidR="000A103A" w:rsidRPr="004E4226">
          <w:rPr>
            <w:rStyle w:val="Hyperlink"/>
            <w:noProof/>
            <w:sz w:val="18"/>
            <w:szCs w:val="18"/>
          </w:rPr>
          <w:t xml:space="preserve"> - Marking of break-in points</w:t>
        </w:r>
        <w:r w:rsidR="000A103A" w:rsidRPr="004E4226">
          <w:rPr>
            <w:noProof/>
            <w:webHidden/>
            <w:sz w:val="18"/>
            <w:szCs w:val="18"/>
          </w:rPr>
          <w:tab/>
        </w:r>
        <w:r w:rsidR="0031407A" w:rsidRPr="004E4226">
          <w:rPr>
            <w:noProof/>
            <w:webHidden/>
            <w:sz w:val="18"/>
            <w:szCs w:val="18"/>
          </w:rPr>
          <w:fldChar w:fldCharType="begin"/>
        </w:r>
        <w:r w:rsidR="000A103A" w:rsidRPr="004E4226">
          <w:rPr>
            <w:noProof/>
            <w:webHidden/>
            <w:sz w:val="18"/>
            <w:szCs w:val="18"/>
          </w:rPr>
          <w:instrText xml:space="preserve"> PAGEREF _Toc11333455 \h </w:instrText>
        </w:r>
        <w:r w:rsidR="0031407A" w:rsidRPr="004E4226">
          <w:rPr>
            <w:noProof/>
            <w:webHidden/>
            <w:sz w:val="18"/>
            <w:szCs w:val="18"/>
          </w:rPr>
        </w:r>
        <w:r w:rsidR="0031407A" w:rsidRPr="004E4226">
          <w:rPr>
            <w:noProof/>
            <w:webHidden/>
            <w:sz w:val="18"/>
            <w:szCs w:val="18"/>
          </w:rPr>
          <w:fldChar w:fldCharType="separate"/>
        </w:r>
        <w:r w:rsidR="000A16FC">
          <w:rPr>
            <w:noProof/>
            <w:webHidden/>
            <w:sz w:val="18"/>
            <w:szCs w:val="18"/>
          </w:rPr>
          <w:t>7</w:t>
        </w:r>
        <w:r w:rsidR="0031407A" w:rsidRPr="004E4226">
          <w:rPr>
            <w:noProof/>
            <w:webHidden/>
            <w:sz w:val="18"/>
            <w:szCs w:val="18"/>
          </w:rPr>
          <w:fldChar w:fldCharType="end"/>
        </w:r>
      </w:hyperlink>
    </w:p>
    <w:p w14:paraId="2544A6A1"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8" w:history="1">
        <w:r w:rsidR="004E4226" w:rsidRPr="004E4226">
          <w:rPr>
            <w:rStyle w:val="Hyperlink"/>
            <w:noProof/>
            <w:sz w:val="18"/>
            <w:szCs w:val="18"/>
          </w:rPr>
          <w:t>NCO</w:t>
        </w:r>
        <w:r w:rsidR="000A103A" w:rsidRPr="004E4226">
          <w:rPr>
            <w:rStyle w:val="Hyperlink"/>
            <w:noProof/>
            <w:sz w:val="18"/>
            <w:szCs w:val="18"/>
          </w:rPr>
          <w:t>.IDE.H.</w:t>
        </w:r>
        <w:r w:rsidR="004E4226" w:rsidRPr="004E4226">
          <w:rPr>
            <w:rStyle w:val="Hyperlink"/>
            <w:noProof/>
            <w:sz w:val="18"/>
            <w:szCs w:val="18"/>
          </w:rPr>
          <w:t>170</w:t>
        </w:r>
        <w:r w:rsidR="000A103A" w:rsidRPr="004E4226">
          <w:rPr>
            <w:rStyle w:val="Hyperlink"/>
            <w:noProof/>
            <w:sz w:val="18"/>
            <w:szCs w:val="18"/>
          </w:rPr>
          <w:t xml:space="preserve"> - Emergency locator transmitter (ELT)</w:t>
        </w:r>
        <w:r w:rsidR="000A103A" w:rsidRPr="004E4226">
          <w:rPr>
            <w:noProof/>
            <w:webHidden/>
            <w:sz w:val="18"/>
            <w:szCs w:val="18"/>
          </w:rPr>
          <w:tab/>
        </w:r>
        <w:r w:rsidR="000A16FC">
          <w:rPr>
            <w:noProof/>
            <w:webHidden/>
            <w:sz w:val="18"/>
            <w:szCs w:val="18"/>
          </w:rPr>
          <w:t>7</w:t>
        </w:r>
      </w:hyperlink>
    </w:p>
    <w:p w14:paraId="2544A6A2" w14:textId="77777777" w:rsidR="000A103A" w:rsidRPr="004E4226" w:rsidRDefault="00BE31CB">
      <w:pPr>
        <w:pStyle w:val="TOC1"/>
        <w:tabs>
          <w:tab w:val="right" w:leader="dot" w:pos="14838"/>
        </w:tabs>
        <w:rPr>
          <w:rFonts w:asciiTheme="minorHAnsi" w:eastAsiaTheme="minorEastAsia" w:hAnsiTheme="minorHAnsi" w:cstheme="minorBidi"/>
          <w:noProof/>
          <w:sz w:val="18"/>
          <w:szCs w:val="18"/>
          <w:lang w:val="en-US" w:eastAsia="en-US"/>
        </w:rPr>
      </w:pPr>
      <w:hyperlink w:anchor="_Toc11333459" w:history="1">
        <w:r w:rsidR="004E4226" w:rsidRPr="004E4226">
          <w:rPr>
            <w:rStyle w:val="Hyperlink"/>
            <w:noProof/>
            <w:sz w:val="18"/>
            <w:szCs w:val="18"/>
          </w:rPr>
          <w:t>NCO</w:t>
        </w:r>
        <w:r w:rsidR="000A103A" w:rsidRPr="004E4226">
          <w:rPr>
            <w:rStyle w:val="Hyperlink"/>
            <w:noProof/>
            <w:sz w:val="18"/>
            <w:szCs w:val="18"/>
          </w:rPr>
          <w:t>.IDE.H.</w:t>
        </w:r>
        <w:r w:rsidR="004E4226" w:rsidRPr="004E4226">
          <w:rPr>
            <w:rStyle w:val="Hyperlink"/>
            <w:noProof/>
            <w:sz w:val="18"/>
            <w:szCs w:val="18"/>
          </w:rPr>
          <w:t>175</w:t>
        </w:r>
        <w:r w:rsidR="000A103A" w:rsidRPr="004E4226">
          <w:rPr>
            <w:rStyle w:val="Hyperlink"/>
            <w:noProof/>
            <w:sz w:val="18"/>
            <w:szCs w:val="18"/>
          </w:rPr>
          <w:t xml:space="preserve">- </w:t>
        </w:r>
        <w:r w:rsidR="004E4226" w:rsidRPr="004E4226">
          <w:rPr>
            <w:rStyle w:val="Hyperlink"/>
            <w:noProof/>
            <w:sz w:val="18"/>
            <w:szCs w:val="18"/>
          </w:rPr>
          <w:t>Flight over water</w:t>
        </w:r>
        <w:r w:rsidR="000A103A" w:rsidRPr="004E4226">
          <w:rPr>
            <w:noProof/>
            <w:webHidden/>
            <w:sz w:val="18"/>
            <w:szCs w:val="18"/>
          </w:rPr>
          <w:tab/>
        </w:r>
      </w:hyperlink>
      <w:r w:rsidR="000A16FC">
        <w:t>8</w:t>
      </w:r>
    </w:p>
    <w:p w14:paraId="2544A6A3"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62" w:history="1">
        <w:r w:rsidR="004E4226" w:rsidRPr="004E4226">
          <w:rPr>
            <w:sz w:val="18"/>
            <w:szCs w:val="18"/>
          </w:rPr>
          <w:t>NCO</w:t>
        </w:r>
        <w:r w:rsidR="004E4226" w:rsidRPr="004E4226">
          <w:rPr>
            <w:rStyle w:val="Hyperlink"/>
            <w:noProof/>
            <w:sz w:val="18"/>
            <w:szCs w:val="18"/>
          </w:rPr>
          <w:t>.IDE.H.180</w:t>
        </w:r>
        <w:r w:rsidR="000A103A" w:rsidRPr="004E4226">
          <w:rPr>
            <w:rStyle w:val="Hyperlink"/>
            <w:noProof/>
            <w:sz w:val="18"/>
            <w:szCs w:val="18"/>
          </w:rPr>
          <w:t xml:space="preserve"> - Survival equipment</w:t>
        </w:r>
        <w:r w:rsidR="000A103A" w:rsidRPr="004E4226">
          <w:rPr>
            <w:noProof/>
            <w:webHidden/>
            <w:sz w:val="18"/>
            <w:szCs w:val="18"/>
          </w:rPr>
          <w:tab/>
        </w:r>
        <w:r w:rsidR="000A16FC">
          <w:rPr>
            <w:noProof/>
            <w:webHidden/>
            <w:sz w:val="18"/>
            <w:szCs w:val="18"/>
          </w:rPr>
          <w:t>8</w:t>
        </w:r>
      </w:hyperlink>
    </w:p>
    <w:p w14:paraId="2544A6A4"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64" w:history="1">
        <w:r w:rsidR="004E4226">
          <w:rPr>
            <w:rStyle w:val="Hyperlink"/>
            <w:noProof/>
            <w:sz w:val="18"/>
          </w:rPr>
          <w:t>NCO</w:t>
        </w:r>
        <w:r w:rsidR="000A103A" w:rsidRPr="000A103A">
          <w:rPr>
            <w:rStyle w:val="Hyperlink"/>
            <w:noProof/>
            <w:sz w:val="18"/>
          </w:rPr>
          <w:t>.IDE.H.</w:t>
        </w:r>
        <w:r w:rsidR="004E4226">
          <w:rPr>
            <w:rStyle w:val="Hyperlink"/>
            <w:noProof/>
            <w:sz w:val="18"/>
          </w:rPr>
          <w:t>185</w:t>
        </w:r>
        <w:r w:rsidR="000A103A" w:rsidRPr="000A103A">
          <w:rPr>
            <w:rStyle w:val="Hyperlink"/>
            <w:noProof/>
            <w:sz w:val="18"/>
          </w:rPr>
          <w:t xml:space="preserve"> - All helicopters on flights over water — ditching</w:t>
        </w:r>
        <w:r w:rsidR="000A103A" w:rsidRPr="000A103A">
          <w:rPr>
            <w:noProof/>
            <w:webHidden/>
            <w:sz w:val="18"/>
          </w:rPr>
          <w:tab/>
        </w:r>
        <w:r w:rsidR="000A16FC">
          <w:rPr>
            <w:noProof/>
            <w:webHidden/>
            <w:sz w:val="18"/>
          </w:rPr>
          <w:t>9</w:t>
        </w:r>
      </w:hyperlink>
    </w:p>
    <w:p w14:paraId="2544A6A5"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66" w:history="1">
        <w:r w:rsidR="004E4226">
          <w:rPr>
            <w:rStyle w:val="Hyperlink"/>
            <w:noProof/>
            <w:sz w:val="18"/>
          </w:rPr>
          <w:t>NCO</w:t>
        </w:r>
        <w:r w:rsidR="000A103A" w:rsidRPr="000A103A">
          <w:rPr>
            <w:rStyle w:val="Hyperlink"/>
            <w:noProof/>
            <w:sz w:val="18"/>
          </w:rPr>
          <w:t>.IDE.H.</w:t>
        </w:r>
        <w:r w:rsidR="004E4226">
          <w:rPr>
            <w:rStyle w:val="Hyperlink"/>
            <w:noProof/>
            <w:sz w:val="18"/>
          </w:rPr>
          <w:t>190</w:t>
        </w:r>
        <w:r w:rsidR="000A103A" w:rsidRPr="000A103A">
          <w:rPr>
            <w:rStyle w:val="Hyperlink"/>
            <w:noProof/>
            <w:sz w:val="18"/>
          </w:rPr>
          <w:t xml:space="preserve"> - Radio communication equipment</w:t>
        </w:r>
        <w:r w:rsidR="000A103A" w:rsidRPr="000A103A">
          <w:rPr>
            <w:noProof/>
            <w:webHidden/>
            <w:sz w:val="18"/>
          </w:rPr>
          <w:tab/>
        </w:r>
        <w:r w:rsidR="000A16FC">
          <w:rPr>
            <w:noProof/>
            <w:webHidden/>
            <w:sz w:val="18"/>
          </w:rPr>
          <w:t>9</w:t>
        </w:r>
      </w:hyperlink>
    </w:p>
    <w:p w14:paraId="2544A6A6"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67" w:history="1">
        <w:r w:rsidR="004E4226">
          <w:rPr>
            <w:rStyle w:val="Hyperlink"/>
            <w:noProof/>
            <w:sz w:val="18"/>
          </w:rPr>
          <w:t>NCO</w:t>
        </w:r>
        <w:r w:rsidR="000A103A" w:rsidRPr="000A103A">
          <w:rPr>
            <w:rStyle w:val="Hyperlink"/>
            <w:noProof/>
            <w:sz w:val="18"/>
          </w:rPr>
          <w:t>.IDE.H.</w:t>
        </w:r>
        <w:r w:rsidR="004E4226">
          <w:rPr>
            <w:rStyle w:val="Hyperlink"/>
            <w:noProof/>
            <w:sz w:val="18"/>
          </w:rPr>
          <w:t>19</w:t>
        </w:r>
        <w:r w:rsidR="000A103A" w:rsidRPr="000A103A">
          <w:rPr>
            <w:rStyle w:val="Hyperlink"/>
            <w:noProof/>
            <w:sz w:val="18"/>
          </w:rPr>
          <w:t xml:space="preserve">5 </w:t>
        </w:r>
        <w:r w:rsidR="004E4226">
          <w:rPr>
            <w:rStyle w:val="Hyperlink"/>
            <w:noProof/>
            <w:sz w:val="18"/>
          </w:rPr>
          <w:t>–</w:t>
        </w:r>
        <w:r w:rsidR="000A103A" w:rsidRPr="000A103A">
          <w:rPr>
            <w:rStyle w:val="Hyperlink"/>
            <w:noProof/>
            <w:sz w:val="18"/>
          </w:rPr>
          <w:t xml:space="preserve"> </w:t>
        </w:r>
        <w:r w:rsidR="004E4226">
          <w:rPr>
            <w:rStyle w:val="Hyperlink"/>
            <w:noProof/>
            <w:sz w:val="18"/>
          </w:rPr>
          <w:t>Navigation equipment</w:t>
        </w:r>
        <w:r w:rsidR="000A103A" w:rsidRPr="000A103A">
          <w:rPr>
            <w:noProof/>
            <w:webHidden/>
            <w:sz w:val="18"/>
          </w:rPr>
          <w:tab/>
        </w:r>
        <w:r w:rsidR="000A16FC">
          <w:rPr>
            <w:noProof/>
            <w:webHidden/>
            <w:sz w:val="18"/>
          </w:rPr>
          <w:t>9</w:t>
        </w:r>
      </w:hyperlink>
    </w:p>
    <w:p w14:paraId="2544A6A7"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70" w:history="1">
        <w:r w:rsidR="004E4226">
          <w:rPr>
            <w:rStyle w:val="Hyperlink"/>
            <w:noProof/>
            <w:sz w:val="18"/>
          </w:rPr>
          <w:t>NCO</w:t>
        </w:r>
        <w:r w:rsidR="000A103A" w:rsidRPr="000A103A">
          <w:rPr>
            <w:rStyle w:val="Hyperlink"/>
            <w:noProof/>
            <w:sz w:val="18"/>
          </w:rPr>
          <w:t>.IDE.H.</w:t>
        </w:r>
        <w:r w:rsidR="004E4226">
          <w:rPr>
            <w:rStyle w:val="Hyperlink"/>
            <w:noProof/>
            <w:sz w:val="18"/>
          </w:rPr>
          <w:t>200</w:t>
        </w:r>
        <w:r w:rsidR="000A103A" w:rsidRPr="000A103A">
          <w:rPr>
            <w:rStyle w:val="Hyperlink"/>
            <w:noProof/>
            <w:sz w:val="18"/>
          </w:rPr>
          <w:t xml:space="preserve"> - Transponder</w:t>
        </w:r>
        <w:r w:rsidR="000A103A" w:rsidRPr="000A103A">
          <w:rPr>
            <w:noProof/>
            <w:webHidden/>
            <w:sz w:val="18"/>
          </w:rPr>
          <w:tab/>
        </w:r>
        <w:r w:rsidR="000A16FC">
          <w:rPr>
            <w:noProof/>
            <w:webHidden/>
            <w:sz w:val="18"/>
          </w:rPr>
          <w:t>10</w:t>
        </w:r>
      </w:hyperlink>
    </w:p>
    <w:p w14:paraId="2544A6A8" w14:textId="77777777" w:rsidR="000A103A" w:rsidRPr="000A103A" w:rsidRDefault="00BE31CB">
      <w:pPr>
        <w:pStyle w:val="TOC1"/>
        <w:tabs>
          <w:tab w:val="right" w:leader="dot" w:pos="14838"/>
        </w:tabs>
        <w:rPr>
          <w:rFonts w:asciiTheme="minorHAnsi" w:eastAsiaTheme="minorEastAsia" w:hAnsiTheme="minorHAnsi" w:cstheme="minorBidi"/>
          <w:noProof/>
          <w:szCs w:val="22"/>
          <w:lang w:val="en-US" w:eastAsia="en-US"/>
        </w:rPr>
      </w:pPr>
      <w:hyperlink w:anchor="_Toc11333471" w:history="1">
        <w:r w:rsidR="004E4226">
          <w:rPr>
            <w:rStyle w:val="Hyperlink"/>
            <w:noProof/>
            <w:sz w:val="18"/>
          </w:rPr>
          <w:t>NCO</w:t>
        </w:r>
        <w:r w:rsidR="000A103A" w:rsidRPr="000A103A">
          <w:rPr>
            <w:rStyle w:val="Hyperlink"/>
            <w:noProof/>
            <w:sz w:val="18"/>
          </w:rPr>
          <w:t>.IDE.H.</w:t>
        </w:r>
        <w:r w:rsidR="004E4226">
          <w:rPr>
            <w:rStyle w:val="Hyperlink"/>
            <w:noProof/>
            <w:sz w:val="18"/>
          </w:rPr>
          <w:t>20</w:t>
        </w:r>
        <w:r w:rsidR="000A103A" w:rsidRPr="000A103A">
          <w:rPr>
            <w:rStyle w:val="Hyperlink"/>
            <w:noProof/>
            <w:sz w:val="18"/>
          </w:rPr>
          <w:t>5 - Management of aeronautical databases</w:t>
        </w:r>
        <w:r w:rsidR="000A103A" w:rsidRPr="000A103A">
          <w:rPr>
            <w:noProof/>
            <w:webHidden/>
            <w:sz w:val="18"/>
          </w:rPr>
          <w:tab/>
        </w:r>
        <w:r w:rsidR="000A16FC">
          <w:rPr>
            <w:noProof/>
            <w:webHidden/>
            <w:sz w:val="18"/>
          </w:rPr>
          <w:t>10</w:t>
        </w:r>
      </w:hyperlink>
    </w:p>
    <w:p w14:paraId="2544A6A9" w14:textId="77777777" w:rsidR="00BD503F" w:rsidRDefault="0031407A" w:rsidP="00BD503F">
      <w:pPr>
        <w:ind w:left="0"/>
        <w:rPr>
          <w:sz w:val="28"/>
          <w:szCs w:val="28"/>
        </w:rPr>
      </w:pPr>
      <w:r w:rsidRPr="000A103A">
        <w:rPr>
          <w:szCs w:val="28"/>
        </w:rPr>
        <w:fldChar w:fldCharType="end"/>
      </w:r>
    </w:p>
    <w:p w14:paraId="2544A6AA" w14:textId="77777777" w:rsidR="001D633A" w:rsidRDefault="001D633A">
      <w:pPr>
        <w:ind w:left="0"/>
        <w:rPr>
          <w:sz w:val="28"/>
          <w:szCs w:val="28"/>
        </w:rPr>
      </w:pPr>
      <w:r>
        <w:rPr>
          <w:sz w:val="28"/>
          <w:szCs w:val="28"/>
        </w:rPr>
        <w:br w:type="page"/>
      </w:r>
    </w:p>
    <w:tbl>
      <w:tblPr>
        <w:tblStyle w:val="TableGrid"/>
        <w:tblW w:w="15048" w:type="dxa"/>
        <w:tblLayout w:type="fixed"/>
        <w:tblLook w:val="04A0" w:firstRow="1" w:lastRow="0" w:firstColumn="1" w:lastColumn="0" w:noHBand="0" w:noVBand="1"/>
      </w:tblPr>
      <w:tblGrid>
        <w:gridCol w:w="1560"/>
        <w:gridCol w:w="5028"/>
        <w:gridCol w:w="1710"/>
        <w:gridCol w:w="6750"/>
      </w:tblGrid>
      <w:tr w:rsidR="009571CA" w:rsidRPr="00FB3E81" w14:paraId="2544A6B1" w14:textId="77777777" w:rsidTr="001C07D0">
        <w:trPr>
          <w:trHeight w:val="623"/>
          <w:tblHeader/>
        </w:trPr>
        <w:tc>
          <w:tcPr>
            <w:tcW w:w="156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2544A6AB" w14:textId="77777777" w:rsidR="009571CA" w:rsidRPr="00FB3E81" w:rsidRDefault="004E4226" w:rsidP="008A60B1">
            <w:pPr>
              <w:ind w:left="-108"/>
              <w:jc w:val="center"/>
              <w:rPr>
                <w:rFonts w:cs="Arial"/>
                <w:b/>
                <w:sz w:val="17"/>
                <w:szCs w:val="17"/>
              </w:rPr>
            </w:pPr>
            <w:r>
              <w:rPr>
                <w:rFonts w:cs="Arial"/>
                <w:b/>
                <w:sz w:val="17"/>
                <w:szCs w:val="17"/>
              </w:rPr>
              <w:lastRenderedPageBreak/>
              <w:t>NC</w:t>
            </w:r>
            <w:r w:rsidR="008A60B1">
              <w:rPr>
                <w:rFonts w:cs="Arial"/>
                <w:b/>
                <w:sz w:val="17"/>
                <w:szCs w:val="17"/>
              </w:rPr>
              <w:t>O</w:t>
            </w:r>
            <w:r w:rsidR="00BA1385" w:rsidRPr="00BA1385">
              <w:rPr>
                <w:rFonts w:cs="Arial"/>
                <w:b/>
                <w:sz w:val="17"/>
                <w:szCs w:val="17"/>
              </w:rPr>
              <w:t>.IDE.</w:t>
            </w:r>
            <w:r w:rsidR="004C7848">
              <w:rPr>
                <w:rFonts w:cs="Arial"/>
                <w:b/>
                <w:sz w:val="17"/>
                <w:szCs w:val="17"/>
              </w:rPr>
              <w:t>H</w:t>
            </w:r>
          </w:p>
        </w:tc>
        <w:tc>
          <w:tcPr>
            <w:tcW w:w="5028"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2544A6AC" w14:textId="77777777" w:rsidR="009571CA" w:rsidRPr="00FB3E81" w:rsidRDefault="00BA1385" w:rsidP="00636F19">
            <w:pPr>
              <w:ind w:left="0"/>
              <w:jc w:val="center"/>
              <w:rPr>
                <w:rFonts w:cs="Arial"/>
                <w:b/>
                <w:sz w:val="17"/>
                <w:szCs w:val="17"/>
              </w:rPr>
            </w:pPr>
            <w:r>
              <w:rPr>
                <w:rFonts w:cs="Arial"/>
                <w:b/>
                <w:sz w:val="17"/>
                <w:szCs w:val="17"/>
              </w:rPr>
              <w:t>Subject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2544A6AD" w14:textId="77777777" w:rsidR="009571CA" w:rsidRPr="00FB3E81" w:rsidRDefault="009571CA" w:rsidP="00FA4429">
            <w:pPr>
              <w:ind w:left="0"/>
              <w:jc w:val="center"/>
              <w:rPr>
                <w:rFonts w:cs="Arial"/>
                <w:b/>
                <w:sz w:val="17"/>
                <w:szCs w:val="17"/>
              </w:rPr>
            </w:pPr>
            <w:r>
              <w:rPr>
                <w:rFonts w:cs="Arial"/>
                <w:b/>
                <w:sz w:val="17"/>
                <w:szCs w:val="17"/>
              </w:rPr>
              <w:t>Compliant</w:t>
            </w:r>
          </w:p>
          <w:p w14:paraId="2544A6AE" w14:textId="77777777" w:rsidR="009571CA" w:rsidRPr="00FB3E81" w:rsidRDefault="009571CA" w:rsidP="00FA4429">
            <w:pPr>
              <w:ind w:left="0"/>
              <w:jc w:val="center"/>
              <w:rPr>
                <w:rFonts w:cs="Arial"/>
                <w:b/>
                <w:sz w:val="17"/>
                <w:szCs w:val="17"/>
              </w:rPr>
            </w:pPr>
            <w:r w:rsidRPr="00FB3E81">
              <w:rPr>
                <w:rFonts w:cs="Arial"/>
                <w:b/>
                <w:sz w:val="17"/>
                <w:szCs w:val="17"/>
              </w:rPr>
              <w:sym w:font="Wingdings" w:char="F0FC"/>
            </w:r>
            <w:r>
              <w:rPr>
                <w:rFonts w:cs="Arial"/>
                <w:b/>
                <w:sz w:val="17"/>
                <w:szCs w:val="17"/>
              </w:rPr>
              <w:t xml:space="preserve"> </w:t>
            </w:r>
            <w:r w:rsidRPr="00FB3E81">
              <w:rPr>
                <w:rFonts w:cs="Arial"/>
                <w:b/>
                <w:sz w:val="17"/>
                <w:szCs w:val="17"/>
              </w:rPr>
              <w:t>/</w:t>
            </w:r>
            <w:r>
              <w:rPr>
                <w:rFonts w:cs="Arial"/>
                <w:b/>
                <w:sz w:val="17"/>
                <w:szCs w:val="17"/>
              </w:rPr>
              <w:t xml:space="preserve"> </w:t>
            </w:r>
            <w:r w:rsidRPr="00FB3E81">
              <w:rPr>
                <w:rFonts w:cs="Arial"/>
                <w:b/>
                <w:sz w:val="17"/>
                <w:szCs w:val="17"/>
              </w:rPr>
              <w:t>X</w:t>
            </w:r>
            <w:r>
              <w:rPr>
                <w:rFonts w:cs="Arial"/>
                <w:b/>
                <w:sz w:val="17"/>
                <w:szCs w:val="17"/>
              </w:rPr>
              <w:t xml:space="preserve"> / N/A</w:t>
            </w:r>
          </w:p>
        </w:tc>
        <w:tc>
          <w:tcPr>
            <w:tcW w:w="675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14:paraId="2544A6AF" w14:textId="77777777" w:rsidR="009571CA" w:rsidRPr="006A2E65" w:rsidRDefault="009571CA" w:rsidP="006342FA">
            <w:pPr>
              <w:ind w:left="0"/>
              <w:jc w:val="center"/>
              <w:rPr>
                <w:rFonts w:cs="Arial"/>
                <w:b/>
                <w:sz w:val="17"/>
                <w:szCs w:val="17"/>
              </w:rPr>
            </w:pPr>
            <w:r w:rsidRPr="006A2E65">
              <w:rPr>
                <w:rFonts w:cs="Arial"/>
                <w:b/>
                <w:sz w:val="17"/>
                <w:szCs w:val="17"/>
              </w:rPr>
              <w:t>Method of compliance or</w:t>
            </w:r>
          </w:p>
          <w:p w14:paraId="2544A6B0" w14:textId="77777777" w:rsidR="009571CA" w:rsidRPr="00FB3E81" w:rsidRDefault="009571CA" w:rsidP="006A2E65">
            <w:pPr>
              <w:ind w:left="0"/>
              <w:jc w:val="center"/>
              <w:rPr>
                <w:rFonts w:cs="Arial"/>
                <w:b/>
                <w:sz w:val="17"/>
                <w:szCs w:val="17"/>
              </w:rPr>
            </w:pPr>
            <w:r w:rsidRPr="006A2E65">
              <w:rPr>
                <w:rFonts w:cs="Arial"/>
                <w:b/>
                <w:sz w:val="17"/>
                <w:szCs w:val="17"/>
              </w:rPr>
              <w:t xml:space="preserve"> </w:t>
            </w:r>
            <w:r>
              <w:rPr>
                <w:rFonts w:cs="Arial"/>
                <w:b/>
                <w:sz w:val="17"/>
                <w:szCs w:val="17"/>
              </w:rPr>
              <w:t>Reason</w:t>
            </w:r>
            <w:r w:rsidRPr="006A2E65">
              <w:rPr>
                <w:rFonts w:cs="Arial"/>
                <w:b/>
                <w:sz w:val="17"/>
                <w:szCs w:val="17"/>
              </w:rPr>
              <w:t xml:space="preserve"> for Non applicability</w:t>
            </w:r>
            <w:r>
              <w:rPr>
                <w:rFonts w:cs="Arial"/>
                <w:b/>
                <w:sz w:val="17"/>
                <w:szCs w:val="17"/>
              </w:rPr>
              <w:t xml:space="preserve"> </w:t>
            </w:r>
          </w:p>
        </w:tc>
      </w:tr>
      <w:tr w:rsidR="009571CA" w:rsidRPr="00FB3E81" w14:paraId="2544A6B5" w14:textId="77777777" w:rsidTr="001C07D0">
        <w:trPr>
          <w:trHeight w:val="425"/>
        </w:trPr>
        <w:tc>
          <w:tcPr>
            <w:tcW w:w="6588" w:type="dxa"/>
            <w:gridSpan w:val="2"/>
            <w:tcBorders>
              <w:top w:val="single" w:sz="6" w:space="0" w:color="000000" w:themeColor="text1"/>
              <w:left w:val="single" w:sz="6" w:space="0" w:color="000000" w:themeColor="text1"/>
              <w:right w:val="nil"/>
            </w:tcBorders>
            <w:shd w:val="clear" w:color="auto" w:fill="D9D9D9" w:themeFill="background1" w:themeFillShade="D9"/>
            <w:vAlign w:val="center"/>
          </w:tcPr>
          <w:p w14:paraId="2544A6B2" w14:textId="77777777" w:rsidR="009571CA" w:rsidRPr="001305DC" w:rsidRDefault="00B7796B" w:rsidP="008A60B1">
            <w:pPr>
              <w:pStyle w:val="Heading1"/>
              <w:numPr>
                <w:ilvl w:val="0"/>
                <w:numId w:val="0"/>
              </w:numPr>
              <w:spacing w:before="0"/>
              <w:rPr>
                <w:sz w:val="17"/>
                <w:szCs w:val="17"/>
              </w:rPr>
            </w:pPr>
            <w:bookmarkStart w:id="1" w:name="_Toc11333434"/>
            <w:proofErr w:type="gramStart"/>
            <w:r>
              <w:rPr>
                <w:bCs w:val="0"/>
                <w:color w:val="000000"/>
                <w:sz w:val="17"/>
                <w:szCs w:val="17"/>
              </w:rPr>
              <w:t>NC</w:t>
            </w:r>
            <w:r w:rsidR="008A60B1">
              <w:rPr>
                <w:bCs w:val="0"/>
                <w:color w:val="000000"/>
                <w:sz w:val="17"/>
                <w:szCs w:val="17"/>
              </w:rPr>
              <w:t>O</w:t>
            </w:r>
            <w:r w:rsidR="009571CA" w:rsidRPr="001305DC">
              <w:rPr>
                <w:bCs w:val="0"/>
                <w:color w:val="000000"/>
                <w:sz w:val="17"/>
                <w:szCs w:val="17"/>
              </w:rPr>
              <w:t>.IDE.</w:t>
            </w:r>
            <w:r w:rsidR="001843B3">
              <w:rPr>
                <w:bCs w:val="0"/>
                <w:color w:val="000000"/>
                <w:sz w:val="17"/>
                <w:szCs w:val="17"/>
              </w:rPr>
              <w:t>H</w:t>
            </w:r>
            <w:r w:rsidR="009571CA" w:rsidRPr="001305DC">
              <w:rPr>
                <w:bCs w:val="0"/>
                <w:color w:val="000000"/>
                <w:sz w:val="17"/>
                <w:szCs w:val="17"/>
              </w:rPr>
              <w:t>.</w:t>
            </w:r>
            <w:proofErr w:type="gramEnd"/>
            <w:r w:rsidR="009571CA" w:rsidRPr="001305DC">
              <w:rPr>
                <w:bCs w:val="0"/>
                <w:color w:val="000000"/>
                <w:sz w:val="17"/>
                <w:szCs w:val="17"/>
              </w:rPr>
              <w:t>100</w:t>
            </w:r>
            <w:r w:rsidR="009571CA">
              <w:rPr>
                <w:bCs w:val="0"/>
                <w:color w:val="000000"/>
                <w:sz w:val="17"/>
                <w:szCs w:val="17"/>
              </w:rPr>
              <w:t xml:space="preserve"> - Instruments and equipment -</w:t>
            </w:r>
            <w:r w:rsidR="009571CA" w:rsidRPr="001305DC">
              <w:rPr>
                <w:bCs w:val="0"/>
                <w:color w:val="000000"/>
                <w:sz w:val="17"/>
                <w:szCs w:val="17"/>
              </w:rPr>
              <w:t xml:space="preserve"> general</w:t>
            </w:r>
            <w:bookmarkEnd w:id="1"/>
          </w:p>
        </w:tc>
        <w:tc>
          <w:tcPr>
            <w:tcW w:w="1710" w:type="dxa"/>
            <w:tcBorders>
              <w:top w:val="single" w:sz="6" w:space="0" w:color="000000" w:themeColor="text1"/>
              <w:left w:val="nil"/>
              <w:right w:val="nil"/>
            </w:tcBorders>
            <w:shd w:val="clear" w:color="auto" w:fill="D9D9D9" w:themeFill="background1" w:themeFillShade="D9"/>
            <w:vAlign w:val="center"/>
          </w:tcPr>
          <w:p w14:paraId="2544A6B3" w14:textId="77777777" w:rsidR="009571CA" w:rsidRPr="00FB3E81" w:rsidRDefault="009571CA" w:rsidP="001D633A">
            <w:pPr>
              <w:pStyle w:val="Heading1"/>
              <w:numPr>
                <w:ilvl w:val="0"/>
                <w:numId w:val="0"/>
              </w:numPr>
              <w:spacing w:before="0"/>
              <w:rPr>
                <w:sz w:val="17"/>
                <w:szCs w:val="17"/>
              </w:rPr>
            </w:pPr>
          </w:p>
        </w:tc>
        <w:tc>
          <w:tcPr>
            <w:tcW w:w="6750" w:type="dxa"/>
            <w:tcBorders>
              <w:top w:val="single" w:sz="6" w:space="0" w:color="000000" w:themeColor="text1"/>
              <w:left w:val="nil"/>
            </w:tcBorders>
            <w:shd w:val="clear" w:color="auto" w:fill="D9D9D9" w:themeFill="background1" w:themeFillShade="D9"/>
            <w:vAlign w:val="center"/>
          </w:tcPr>
          <w:p w14:paraId="2544A6B4" w14:textId="77777777" w:rsidR="009571CA" w:rsidRPr="00FB3E81" w:rsidRDefault="009571CA" w:rsidP="001D633A">
            <w:pPr>
              <w:pStyle w:val="Heading1"/>
              <w:numPr>
                <w:ilvl w:val="0"/>
                <w:numId w:val="0"/>
              </w:numPr>
              <w:spacing w:before="0"/>
              <w:rPr>
                <w:sz w:val="17"/>
                <w:szCs w:val="17"/>
              </w:rPr>
            </w:pPr>
          </w:p>
        </w:tc>
      </w:tr>
      <w:tr w:rsidR="00D00B3F" w:rsidRPr="001305DC" w14:paraId="2544A6D4" w14:textId="77777777" w:rsidTr="00667E49">
        <w:trPr>
          <w:trHeight w:val="369"/>
        </w:trPr>
        <w:tc>
          <w:tcPr>
            <w:tcW w:w="1560" w:type="dxa"/>
            <w:tcBorders>
              <w:left w:val="single" w:sz="6" w:space="0" w:color="000000" w:themeColor="text1"/>
            </w:tcBorders>
            <w:vAlign w:val="center"/>
          </w:tcPr>
          <w:p w14:paraId="2544A6B6" w14:textId="77777777" w:rsidR="00D00B3F" w:rsidRPr="001305DC" w:rsidRDefault="00D00B3F" w:rsidP="00C76A78">
            <w:pPr>
              <w:ind w:left="26"/>
              <w:jc w:val="center"/>
              <w:rPr>
                <w:rFonts w:cs="Arial"/>
                <w:sz w:val="17"/>
                <w:szCs w:val="17"/>
              </w:rPr>
            </w:pPr>
            <w:r w:rsidRPr="00C76A78">
              <w:rPr>
                <w:rFonts w:cs="Arial"/>
                <w:sz w:val="17"/>
                <w:szCs w:val="17"/>
              </w:rPr>
              <w:t>(a)</w:t>
            </w:r>
          </w:p>
        </w:tc>
        <w:tc>
          <w:tcPr>
            <w:tcW w:w="5028" w:type="dxa"/>
            <w:vMerge w:val="restart"/>
            <w:vAlign w:val="center"/>
          </w:tcPr>
          <w:p w14:paraId="2544A6B7" w14:textId="77777777" w:rsidR="00B7796B" w:rsidRPr="001843B3" w:rsidRDefault="00B7796B" w:rsidP="00B7796B">
            <w:pPr>
              <w:ind w:left="34"/>
              <w:jc w:val="both"/>
              <w:rPr>
                <w:rFonts w:cs="Arial"/>
                <w:bCs/>
                <w:sz w:val="14"/>
                <w:szCs w:val="14"/>
                <w:lang w:val="en-US"/>
              </w:rPr>
            </w:pPr>
          </w:p>
          <w:p w14:paraId="2544A6B8" w14:textId="77777777" w:rsidR="00B7796B" w:rsidRDefault="00B7796B" w:rsidP="00B7796B">
            <w:pPr>
              <w:ind w:left="0"/>
              <w:rPr>
                <w:sz w:val="14"/>
                <w:szCs w:val="14"/>
              </w:rPr>
            </w:pPr>
            <w:r w:rsidRPr="002F13C4">
              <w:rPr>
                <w:sz w:val="14"/>
                <w:szCs w:val="14"/>
              </w:rPr>
              <w:t xml:space="preserve">(a) Instruments and equipment required by this Subpart shall be approved in accordance with the applicable airworthiness requirements if they are: </w:t>
            </w:r>
          </w:p>
          <w:p w14:paraId="2544A6B9" w14:textId="77777777" w:rsidR="00B7796B" w:rsidRDefault="00B7796B" w:rsidP="00B7796B">
            <w:pPr>
              <w:ind w:left="0"/>
              <w:rPr>
                <w:sz w:val="14"/>
                <w:szCs w:val="14"/>
              </w:rPr>
            </w:pPr>
            <w:r w:rsidRPr="002F13C4">
              <w:rPr>
                <w:sz w:val="14"/>
                <w:szCs w:val="14"/>
              </w:rPr>
              <w:t xml:space="preserve">(1) used by the flight crew to control the flight path </w:t>
            </w:r>
          </w:p>
          <w:p w14:paraId="2544A6BA" w14:textId="77777777" w:rsidR="00B7796B" w:rsidRDefault="00B7796B" w:rsidP="00B7796B">
            <w:pPr>
              <w:ind w:left="0"/>
              <w:rPr>
                <w:sz w:val="14"/>
                <w:szCs w:val="14"/>
              </w:rPr>
            </w:pPr>
            <w:r w:rsidRPr="002F13C4">
              <w:rPr>
                <w:sz w:val="14"/>
                <w:szCs w:val="14"/>
              </w:rPr>
              <w:t xml:space="preserve">(2) used to comply with </w:t>
            </w:r>
            <w:proofErr w:type="gramStart"/>
            <w:r w:rsidRPr="002F13C4">
              <w:rPr>
                <w:sz w:val="14"/>
                <w:szCs w:val="14"/>
              </w:rPr>
              <w:t>NCO.IDE.</w:t>
            </w:r>
            <w:r w:rsidR="00C762AC">
              <w:rPr>
                <w:sz w:val="14"/>
                <w:szCs w:val="14"/>
              </w:rPr>
              <w:t>H.</w:t>
            </w:r>
            <w:proofErr w:type="gramEnd"/>
            <w:r w:rsidR="00C762AC">
              <w:rPr>
                <w:sz w:val="14"/>
                <w:szCs w:val="14"/>
              </w:rPr>
              <w:t>190</w:t>
            </w:r>
            <w:r w:rsidRPr="002F13C4">
              <w:rPr>
                <w:sz w:val="14"/>
                <w:szCs w:val="14"/>
              </w:rPr>
              <w:t xml:space="preserve"> </w:t>
            </w:r>
          </w:p>
          <w:p w14:paraId="2544A6BB" w14:textId="77777777" w:rsidR="00B7796B" w:rsidRDefault="00B7796B" w:rsidP="00B7796B">
            <w:pPr>
              <w:ind w:left="0"/>
              <w:rPr>
                <w:sz w:val="14"/>
                <w:szCs w:val="14"/>
              </w:rPr>
            </w:pPr>
            <w:r w:rsidRPr="002F13C4">
              <w:rPr>
                <w:sz w:val="14"/>
                <w:szCs w:val="14"/>
              </w:rPr>
              <w:t>(3) us</w:t>
            </w:r>
            <w:r w:rsidR="00C762AC">
              <w:rPr>
                <w:sz w:val="14"/>
                <w:szCs w:val="14"/>
              </w:rPr>
              <w:t xml:space="preserve">ed to comply with </w:t>
            </w:r>
            <w:proofErr w:type="gramStart"/>
            <w:r w:rsidR="00C762AC">
              <w:rPr>
                <w:sz w:val="14"/>
                <w:szCs w:val="14"/>
              </w:rPr>
              <w:t>NCO.IDE.H.</w:t>
            </w:r>
            <w:proofErr w:type="gramEnd"/>
            <w:r w:rsidR="00C762AC">
              <w:rPr>
                <w:sz w:val="14"/>
                <w:szCs w:val="14"/>
              </w:rPr>
              <w:t>195</w:t>
            </w:r>
            <w:r w:rsidRPr="002F13C4">
              <w:rPr>
                <w:sz w:val="14"/>
                <w:szCs w:val="14"/>
              </w:rPr>
              <w:t xml:space="preserve"> or </w:t>
            </w:r>
          </w:p>
          <w:p w14:paraId="2544A6BC" w14:textId="77777777" w:rsidR="00B7796B" w:rsidRDefault="00B7796B" w:rsidP="00B7796B">
            <w:pPr>
              <w:ind w:left="0"/>
              <w:rPr>
                <w:sz w:val="14"/>
                <w:szCs w:val="14"/>
              </w:rPr>
            </w:pPr>
            <w:r w:rsidRPr="002F13C4">
              <w:rPr>
                <w:sz w:val="14"/>
                <w:szCs w:val="14"/>
              </w:rPr>
              <w:t xml:space="preserve">(4) installed in the helicopter. </w:t>
            </w:r>
          </w:p>
          <w:p w14:paraId="2544A6BD" w14:textId="77777777" w:rsidR="00B7796B" w:rsidRDefault="00B7796B" w:rsidP="00B7796B">
            <w:pPr>
              <w:ind w:left="0"/>
              <w:rPr>
                <w:sz w:val="14"/>
                <w:szCs w:val="14"/>
              </w:rPr>
            </w:pPr>
          </w:p>
          <w:p w14:paraId="2544A6BE" w14:textId="77777777" w:rsidR="00B7796B" w:rsidRPr="00B7796B" w:rsidRDefault="00B7796B" w:rsidP="00B7796B">
            <w:pPr>
              <w:ind w:left="0"/>
              <w:rPr>
                <w:sz w:val="14"/>
                <w:szCs w:val="14"/>
              </w:rPr>
            </w:pPr>
            <w:r w:rsidRPr="00B7796B">
              <w:rPr>
                <w:sz w:val="14"/>
                <w:szCs w:val="14"/>
              </w:rPr>
              <w:t xml:space="preserve">(b) The following items, when required by this Subpart, do not need an equipment approval: </w:t>
            </w:r>
          </w:p>
          <w:p w14:paraId="2544A6BF" w14:textId="77777777" w:rsidR="00B7796B" w:rsidRPr="00B7796B" w:rsidRDefault="00C762AC" w:rsidP="00B7796B">
            <w:pPr>
              <w:ind w:left="0"/>
              <w:rPr>
                <w:sz w:val="14"/>
                <w:szCs w:val="14"/>
              </w:rPr>
            </w:pPr>
            <w:r>
              <w:rPr>
                <w:sz w:val="14"/>
                <w:szCs w:val="14"/>
              </w:rPr>
              <w:t>(1) independent portable lights</w:t>
            </w:r>
            <w:r w:rsidR="00B7796B" w:rsidRPr="00B7796B">
              <w:rPr>
                <w:sz w:val="14"/>
                <w:szCs w:val="14"/>
              </w:rPr>
              <w:t xml:space="preserve"> </w:t>
            </w:r>
          </w:p>
          <w:p w14:paraId="2544A6C0" w14:textId="77777777" w:rsidR="00B7796B" w:rsidRPr="00B7796B" w:rsidRDefault="00C762AC" w:rsidP="00B7796B">
            <w:pPr>
              <w:ind w:left="0"/>
              <w:rPr>
                <w:sz w:val="14"/>
                <w:szCs w:val="14"/>
              </w:rPr>
            </w:pPr>
            <w:r>
              <w:rPr>
                <w:sz w:val="14"/>
                <w:szCs w:val="14"/>
              </w:rPr>
              <w:t xml:space="preserve">(2) an accurate time </w:t>
            </w:r>
            <w:proofErr w:type="gramStart"/>
            <w:r>
              <w:rPr>
                <w:sz w:val="14"/>
                <w:szCs w:val="14"/>
              </w:rPr>
              <w:t>piece</w:t>
            </w:r>
            <w:proofErr w:type="gramEnd"/>
            <w:r w:rsidR="00B7796B" w:rsidRPr="00B7796B">
              <w:rPr>
                <w:sz w:val="14"/>
                <w:szCs w:val="14"/>
              </w:rPr>
              <w:t xml:space="preserve"> </w:t>
            </w:r>
          </w:p>
          <w:p w14:paraId="2544A6C1" w14:textId="77777777" w:rsidR="00B7796B" w:rsidRPr="00B7796B" w:rsidRDefault="00B7796B" w:rsidP="00B7796B">
            <w:pPr>
              <w:ind w:left="0"/>
              <w:rPr>
                <w:sz w:val="14"/>
                <w:szCs w:val="14"/>
              </w:rPr>
            </w:pPr>
            <w:r w:rsidRPr="00B7796B">
              <w:rPr>
                <w:sz w:val="14"/>
                <w:szCs w:val="14"/>
              </w:rPr>
              <w:t>(3) first-aid k</w:t>
            </w:r>
            <w:r w:rsidR="00C762AC">
              <w:rPr>
                <w:sz w:val="14"/>
                <w:szCs w:val="14"/>
              </w:rPr>
              <w:t>it</w:t>
            </w:r>
            <w:r w:rsidRPr="00B7796B">
              <w:rPr>
                <w:sz w:val="14"/>
                <w:szCs w:val="14"/>
              </w:rPr>
              <w:t xml:space="preserve"> </w:t>
            </w:r>
          </w:p>
          <w:p w14:paraId="2544A6C2" w14:textId="77777777" w:rsidR="00B7796B" w:rsidRPr="00B7796B" w:rsidRDefault="00B7796B" w:rsidP="00B7796B">
            <w:pPr>
              <w:ind w:left="0"/>
              <w:rPr>
                <w:sz w:val="14"/>
                <w:szCs w:val="14"/>
              </w:rPr>
            </w:pPr>
            <w:r w:rsidRPr="00B7796B">
              <w:rPr>
                <w:sz w:val="14"/>
                <w:szCs w:val="14"/>
              </w:rPr>
              <w:t>(4) sur</w:t>
            </w:r>
            <w:r w:rsidR="00C762AC">
              <w:rPr>
                <w:sz w:val="14"/>
                <w:szCs w:val="14"/>
              </w:rPr>
              <w:t>vival and signalling equipment</w:t>
            </w:r>
          </w:p>
          <w:p w14:paraId="2544A6C3" w14:textId="77777777" w:rsidR="00B7796B" w:rsidRPr="00B7796B" w:rsidRDefault="00B7796B" w:rsidP="00B7796B">
            <w:pPr>
              <w:ind w:left="0"/>
              <w:rPr>
                <w:sz w:val="14"/>
                <w:szCs w:val="14"/>
              </w:rPr>
            </w:pPr>
            <w:r w:rsidRPr="00B7796B">
              <w:rPr>
                <w:sz w:val="14"/>
                <w:szCs w:val="14"/>
              </w:rPr>
              <w:t>(5) sea a</w:t>
            </w:r>
            <w:r w:rsidR="00C762AC">
              <w:rPr>
                <w:sz w:val="14"/>
                <w:szCs w:val="14"/>
              </w:rPr>
              <w:t>nchor and equipment for mooring</w:t>
            </w:r>
            <w:r w:rsidRPr="00B7796B">
              <w:rPr>
                <w:sz w:val="14"/>
                <w:szCs w:val="14"/>
              </w:rPr>
              <w:t xml:space="preserve"> and </w:t>
            </w:r>
          </w:p>
          <w:p w14:paraId="2544A6C4" w14:textId="77777777" w:rsidR="00B7796B" w:rsidRPr="00B7796B" w:rsidRDefault="00C762AC" w:rsidP="00B7796B">
            <w:pPr>
              <w:ind w:left="0"/>
              <w:rPr>
                <w:sz w:val="14"/>
                <w:szCs w:val="14"/>
              </w:rPr>
            </w:pPr>
            <w:r>
              <w:rPr>
                <w:sz w:val="14"/>
                <w:szCs w:val="14"/>
              </w:rPr>
              <w:t>(6) child restraint device</w:t>
            </w:r>
            <w:r w:rsidR="00B7796B" w:rsidRPr="00B7796B">
              <w:rPr>
                <w:sz w:val="14"/>
                <w:szCs w:val="14"/>
              </w:rPr>
              <w:t xml:space="preserve"> </w:t>
            </w:r>
          </w:p>
          <w:p w14:paraId="2544A6C5" w14:textId="77777777" w:rsidR="00B7796B" w:rsidRPr="00B7796B" w:rsidRDefault="00B7796B" w:rsidP="00B7796B">
            <w:pPr>
              <w:ind w:left="0"/>
              <w:rPr>
                <w:sz w:val="14"/>
                <w:szCs w:val="14"/>
              </w:rPr>
            </w:pPr>
            <w:r w:rsidRPr="00B7796B">
              <w:rPr>
                <w:sz w:val="14"/>
                <w:szCs w:val="14"/>
              </w:rPr>
              <w:t xml:space="preserve">(7) a simple PCDS used by a task specialist as a restraint device. </w:t>
            </w:r>
          </w:p>
          <w:p w14:paraId="2544A6C6" w14:textId="77777777" w:rsidR="00B7796B" w:rsidRPr="00B7796B" w:rsidRDefault="00B7796B" w:rsidP="00B7796B">
            <w:pPr>
              <w:ind w:left="0"/>
              <w:rPr>
                <w:sz w:val="14"/>
                <w:szCs w:val="14"/>
              </w:rPr>
            </w:pPr>
          </w:p>
          <w:p w14:paraId="2544A6C7" w14:textId="77777777" w:rsidR="00B7796B" w:rsidRDefault="00B7796B" w:rsidP="00B7796B">
            <w:pPr>
              <w:ind w:left="0"/>
              <w:rPr>
                <w:sz w:val="14"/>
                <w:szCs w:val="14"/>
              </w:rPr>
            </w:pPr>
            <w:r w:rsidRPr="00B7796B">
              <w:rPr>
                <w:sz w:val="14"/>
                <w:szCs w:val="14"/>
              </w:rPr>
              <w:t>(c) Instruments and equipment not required by this Subpart, as well as any other equipment that is not required by other applicable Annexes, but is carried on a flight</w:t>
            </w:r>
            <w:r w:rsidRPr="002F13C4">
              <w:rPr>
                <w:sz w:val="14"/>
                <w:szCs w:val="14"/>
              </w:rPr>
              <w:t xml:space="preserve">, shall comply with the following: </w:t>
            </w:r>
          </w:p>
          <w:p w14:paraId="2544A6C8" w14:textId="77777777" w:rsidR="00B7796B" w:rsidRDefault="00B7796B" w:rsidP="00B7796B">
            <w:pPr>
              <w:ind w:left="0"/>
              <w:rPr>
                <w:sz w:val="14"/>
                <w:szCs w:val="14"/>
              </w:rPr>
            </w:pPr>
            <w:r w:rsidRPr="002F13C4">
              <w:rPr>
                <w:sz w:val="14"/>
                <w:szCs w:val="14"/>
              </w:rPr>
              <w:t>(1) the information provided by these instruments or equipment shall not be used by the flight crew to comply with Annex I</w:t>
            </w:r>
            <w:r>
              <w:rPr>
                <w:sz w:val="14"/>
                <w:szCs w:val="14"/>
              </w:rPr>
              <w:t xml:space="preserve">I </w:t>
            </w:r>
            <w:r w:rsidRPr="002F13C4">
              <w:rPr>
                <w:sz w:val="14"/>
                <w:szCs w:val="14"/>
              </w:rPr>
              <w:t xml:space="preserve">to Regulation (EC) No </w:t>
            </w:r>
            <w:r>
              <w:rPr>
                <w:sz w:val="14"/>
                <w:szCs w:val="14"/>
              </w:rPr>
              <w:t>2018/1139</w:t>
            </w:r>
            <w:r w:rsidRPr="002F13C4">
              <w:rPr>
                <w:sz w:val="14"/>
                <w:szCs w:val="14"/>
              </w:rPr>
              <w:t xml:space="preserve"> or </w:t>
            </w:r>
            <w:proofErr w:type="gramStart"/>
            <w:r w:rsidRPr="002F13C4">
              <w:rPr>
                <w:sz w:val="14"/>
                <w:szCs w:val="14"/>
              </w:rPr>
              <w:t>NCO.IDE.H.</w:t>
            </w:r>
            <w:proofErr w:type="gramEnd"/>
            <w:r w:rsidRPr="002F13C4">
              <w:rPr>
                <w:sz w:val="14"/>
                <w:szCs w:val="14"/>
              </w:rPr>
              <w:t>190 and NCO.IDE.H.195</w:t>
            </w:r>
            <w:r w:rsidR="00C762AC">
              <w:rPr>
                <w:sz w:val="14"/>
                <w:szCs w:val="14"/>
              </w:rPr>
              <w:t xml:space="preserve"> </w:t>
            </w:r>
            <w:r w:rsidRPr="002F13C4">
              <w:rPr>
                <w:sz w:val="14"/>
                <w:szCs w:val="14"/>
              </w:rPr>
              <w:t xml:space="preserve"> and </w:t>
            </w:r>
          </w:p>
          <w:p w14:paraId="2544A6C9" w14:textId="77777777" w:rsidR="00B7796B" w:rsidRDefault="00B7796B" w:rsidP="00B7796B">
            <w:pPr>
              <w:ind w:left="0"/>
              <w:rPr>
                <w:sz w:val="14"/>
                <w:szCs w:val="14"/>
              </w:rPr>
            </w:pPr>
            <w:r w:rsidRPr="002F13C4">
              <w:rPr>
                <w:sz w:val="14"/>
                <w:szCs w:val="14"/>
              </w:rPr>
              <w:t xml:space="preserve">(2) the instruments and equipment shall not affect the airworthiness of the helicopter, even in the case of failures or malfunction. </w:t>
            </w:r>
          </w:p>
          <w:p w14:paraId="2544A6CA" w14:textId="77777777" w:rsidR="00B7796B" w:rsidRDefault="00B7796B" w:rsidP="00B7796B">
            <w:pPr>
              <w:ind w:left="0"/>
              <w:rPr>
                <w:sz w:val="14"/>
                <w:szCs w:val="14"/>
              </w:rPr>
            </w:pPr>
          </w:p>
          <w:p w14:paraId="2544A6CB" w14:textId="77777777" w:rsidR="00B7796B" w:rsidRDefault="00B7796B" w:rsidP="00B7796B">
            <w:pPr>
              <w:ind w:left="0"/>
              <w:rPr>
                <w:sz w:val="14"/>
                <w:szCs w:val="14"/>
              </w:rPr>
            </w:pPr>
            <w:r w:rsidRPr="002F13C4">
              <w:rPr>
                <w:sz w:val="14"/>
                <w:szCs w:val="14"/>
              </w:rPr>
              <w:t xml:space="preserve">(d) Instruments and equipment shall be readily operable or accessible from the station where the flight crew member that needs to use it is seated. </w:t>
            </w:r>
          </w:p>
          <w:p w14:paraId="2544A6CC" w14:textId="77777777" w:rsidR="00B7796B" w:rsidRDefault="00B7796B" w:rsidP="00B7796B">
            <w:pPr>
              <w:ind w:left="0"/>
              <w:rPr>
                <w:sz w:val="14"/>
                <w:szCs w:val="14"/>
              </w:rPr>
            </w:pPr>
          </w:p>
          <w:p w14:paraId="2544A6CD" w14:textId="77777777" w:rsidR="00D00B3F" w:rsidRDefault="00B7796B" w:rsidP="00B7796B">
            <w:pPr>
              <w:ind w:left="0"/>
              <w:rPr>
                <w:sz w:val="14"/>
                <w:szCs w:val="14"/>
              </w:rPr>
            </w:pPr>
            <w:r w:rsidRPr="002F13C4">
              <w:rPr>
                <w:sz w:val="14"/>
                <w:szCs w:val="14"/>
              </w:rPr>
              <w:t>(e) All required emergency equipment shall be easily accessible for immediate use.</w:t>
            </w:r>
          </w:p>
          <w:p w14:paraId="2544A6CE" w14:textId="77777777" w:rsidR="00B7796B" w:rsidRDefault="00B7796B" w:rsidP="00B7796B">
            <w:pPr>
              <w:ind w:left="0"/>
              <w:rPr>
                <w:sz w:val="14"/>
                <w:szCs w:val="14"/>
              </w:rPr>
            </w:pPr>
          </w:p>
          <w:p w14:paraId="2544A6CF" w14:textId="77777777" w:rsidR="00B7796B" w:rsidRDefault="00B7796B" w:rsidP="00B7796B">
            <w:pPr>
              <w:ind w:left="0"/>
              <w:rPr>
                <w:sz w:val="14"/>
                <w:szCs w:val="14"/>
              </w:rPr>
            </w:pPr>
            <w:r>
              <w:rPr>
                <w:sz w:val="14"/>
                <w:szCs w:val="14"/>
              </w:rPr>
              <w:t xml:space="preserve">Refer also </w:t>
            </w:r>
            <w:proofErr w:type="gramStart"/>
            <w:r>
              <w:rPr>
                <w:sz w:val="14"/>
                <w:szCs w:val="14"/>
              </w:rPr>
              <w:t>to :</w:t>
            </w:r>
            <w:proofErr w:type="gramEnd"/>
          </w:p>
          <w:p w14:paraId="2544A6D0" w14:textId="77777777" w:rsidR="00B7796B" w:rsidRDefault="00B7796B" w:rsidP="00B7796B">
            <w:pPr>
              <w:ind w:left="0"/>
              <w:rPr>
                <w:sz w:val="14"/>
                <w:szCs w:val="14"/>
              </w:rPr>
            </w:pPr>
          </w:p>
          <w:p w14:paraId="2544A6D1" w14:textId="3BCE1688" w:rsidR="00B7796B" w:rsidRPr="001D633A" w:rsidRDefault="00B7796B" w:rsidP="00B7796B">
            <w:pPr>
              <w:ind w:left="0"/>
              <w:rPr>
                <w:rFonts w:cs="Arial"/>
                <w:sz w:val="17"/>
                <w:szCs w:val="17"/>
                <w:lang w:val="en-US"/>
              </w:rPr>
            </w:pPr>
            <w:r>
              <w:rPr>
                <w:sz w:val="14"/>
                <w:szCs w:val="14"/>
              </w:rPr>
              <w:t xml:space="preserve">GM1 </w:t>
            </w:r>
            <w:proofErr w:type="gramStart"/>
            <w:r>
              <w:rPr>
                <w:sz w:val="14"/>
                <w:szCs w:val="14"/>
              </w:rPr>
              <w:t>NCO.IDE.H.</w:t>
            </w:r>
            <w:proofErr w:type="gramEnd"/>
            <w:r>
              <w:rPr>
                <w:sz w:val="14"/>
                <w:szCs w:val="14"/>
              </w:rPr>
              <w:t>100(a); GM1 NCO.IDE.H.100(b); GM</w:t>
            </w:r>
            <w:r w:rsidR="00E15EB9">
              <w:rPr>
                <w:sz w:val="14"/>
                <w:szCs w:val="14"/>
              </w:rPr>
              <w:t>1</w:t>
            </w:r>
            <w:r>
              <w:rPr>
                <w:sz w:val="14"/>
                <w:szCs w:val="14"/>
              </w:rPr>
              <w:t xml:space="preserve"> NCO.IDE.H.100(c)</w:t>
            </w:r>
          </w:p>
        </w:tc>
        <w:tc>
          <w:tcPr>
            <w:tcW w:w="1710" w:type="dxa"/>
            <w:vAlign w:val="center"/>
          </w:tcPr>
          <w:p w14:paraId="2544A6D2" w14:textId="77777777" w:rsidR="00D00B3F" w:rsidRPr="00FB3E81" w:rsidRDefault="00D00B3F" w:rsidP="001305DC">
            <w:pPr>
              <w:ind w:left="0"/>
              <w:jc w:val="center"/>
              <w:rPr>
                <w:rFonts w:cs="Arial"/>
                <w:sz w:val="17"/>
                <w:szCs w:val="17"/>
              </w:rPr>
            </w:pPr>
          </w:p>
        </w:tc>
        <w:tc>
          <w:tcPr>
            <w:tcW w:w="6750" w:type="dxa"/>
            <w:vAlign w:val="center"/>
          </w:tcPr>
          <w:p w14:paraId="2544A6D3" w14:textId="77777777" w:rsidR="00D00B3F" w:rsidRPr="00FB3E81" w:rsidRDefault="00D00B3F" w:rsidP="006A2E65">
            <w:pPr>
              <w:ind w:left="0"/>
              <w:rPr>
                <w:rFonts w:cs="Arial"/>
                <w:sz w:val="17"/>
                <w:szCs w:val="17"/>
              </w:rPr>
            </w:pPr>
          </w:p>
        </w:tc>
      </w:tr>
      <w:tr w:rsidR="00B7796B" w:rsidRPr="002A3508" w14:paraId="2544A6D9" w14:textId="77777777" w:rsidTr="00B7796B">
        <w:trPr>
          <w:trHeight w:val="369"/>
        </w:trPr>
        <w:tc>
          <w:tcPr>
            <w:tcW w:w="1560" w:type="dxa"/>
            <w:tcBorders>
              <w:left w:val="single" w:sz="6" w:space="0" w:color="000000" w:themeColor="text1"/>
            </w:tcBorders>
            <w:vAlign w:val="center"/>
          </w:tcPr>
          <w:p w14:paraId="2544A6D5" w14:textId="77777777" w:rsidR="00B7796B" w:rsidRPr="002A3508" w:rsidRDefault="00B7796B" w:rsidP="00C76A78">
            <w:pPr>
              <w:ind w:left="26"/>
              <w:jc w:val="center"/>
              <w:rPr>
                <w:rFonts w:cs="Arial"/>
                <w:sz w:val="17"/>
                <w:szCs w:val="17"/>
              </w:rPr>
            </w:pPr>
            <w:r w:rsidRPr="00C76A78">
              <w:rPr>
                <w:rFonts w:cs="Arial"/>
                <w:sz w:val="17"/>
                <w:szCs w:val="17"/>
              </w:rPr>
              <w:t>(a)(1)</w:t>
            </w:r>
          </w:p>
        </w:tc>
        <w:tc>
          <w:tcPr>
            <w:tcW w:w="5028" w:type="dxa"/>
            <w:vMerge/>
            <w:vAlign w:val="center"/>
          </w:tcPr>
          <w:p w14:paraId="2544A6D6" w14:textId="77777777" w:rsidR="00B7796B" w:rsidRPr="002A3508" w:rsidRDefault="00B7796B" w:rsidP="00D93F01">
            <w:pPr>
              <w:ind w:left="34"/>
              <w:jc w:val="center"/>
              <w:rPr>
                <w:rFonts w:cs="Arial"/>
                <w:sz w:val="17"/>
                <w:szCs w:val="17"/>
              </w:rPr>
            </w:pPr>
          </w:p>
        </w:tc>
        <w:tc>
          <w:tcPr>
            <w:tcW w:w="1710" w:type="dxa"/>
            <w:vAlign w:val="center"/>
          </w:tcPr>
          <w:p w14:paraId="2544A6D7"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D8"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DE" w14:textId="77777777" w:rsidTr="00B7796B">
        <w:trPr>
          <w:trHeight w:val="369"/>
        </w:trPr>
        <w:tc>
          <w:tcPr>
            <w:tcW w:w="1560" w:type="dxa"/>
            <w:tcBorders>
              <w:left w:val="single" w:sz="6" w:space="0" w:color="000000" w:themeColor="text1"/>
            </w:tcBorders>
            <w:vAlign w:val="center"/>
          </w:tcPr>
          <w:p w14:paraId="2544A6DA" w14:textId="77777777" w:rsidR="00B7796B" w:rsidRPr="00FB3E81" w:rsidRDefault="00B7796B" w:rsidP="00C76A78">
            <w:pPr>
              <w:ind w:left="26"/>
              <w:jc w:val="center"/>
              <w:rPr>
                <w:rFonts w:cs="Arial"/>
                <w:sz w:val="17"/>
                <w:szCs w:val="17"/>
              </w:rPr>
            </w:pPr>
            <w:r w:rsidRPr="00C76A78">
              <w:rPr>
                <w:rFonts w:cs="Arial"/>
                <w:sz w:val="17"/>
                <w:szCs w:val="17"/>
              </w:rPr>
              <w:t>(a)(2)</w:t>
            </w:r>
          </w:p>
        </w:tc>
        <w:tc>
          <w:tcPr>
            <w:tcW w:w="5028" w:type="dxa"/>
            <w:vMerge/>
            <w:vAlign w:val="center"/>
          </w:tcPr>
          <w:p w14:paraId="2544A6DB" w14:textId="77777777" w:rsidR="00B7796B" w:rsidRPr="00636F19" w:rsidRDefault="00B7796B" w:rsidP="00D93F01">
            <w:pPr>
              <w:ind w:left="34"/>
              <w:jc w:val="center"/>
              <w:rPr>
                <w:rFonts w:cs="Arial"/>
                <w:bCs/>
                <w:sz w:val="14"/>
                <w:szCs w:val="14"/>
              </w:rPr>
            </w:pPr>
          </w:p>
        </w:tc>
        <w:tc>
          <w:tcPr>
            <w:tcW w:w="1710" w:type="dxa"/>
            <w:vAlign w:val="center"/>
          </w:tcPr>
          <w:p w14:paraId="2544A6DC"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DD"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E3" w14:textId="77777777" w:rsidTr="00B7796B">
        <w:trPr>
          <w:trHeight w:val="369"/>
        </w:trPr>
        <w:tc>
          <w:tcPr>
            <w:tcW w:w="1560" w:type="dxa"/>
            <w:tcBorders>
              <w:left w:val="single" w:sz="6" w:space="0" w:color="000000" w:themeColor="text1"/>
            </w:tcBorders>
            <w:vAlign w:val="center"/>
          </w:tcPr>
          <w:p w14:paraId="2544A6DF" w14:textId="77777777" w:rsidR="00B7796B" w:rsidRPr="002A3508" w:rsidRDefault="00B7796B" w:rsidP="00C76A78">
            <w:pPr>
              <w:ind w:left="26"/>
              <w:jc w:val="center"/>
              <w:rPr>
                <w:rFonts w:cs="Arial"/>
                <w:b/>
                <w:sz w:val="17"/>
                <w:szCs w:val="17"/>
              </w:rPr>
            </w:pPr>
            <w:r w:rsidRPr="00C76A78">
              <w:rPr>
                <w:rFonts w:cs="Arial"/>
                <w:sz w:val="17"/>
                <w:szCs w:val="17"/>
              </w:rPr>
              <w:t>(a)(3)</w:t>
            </w:r>
          </w:p>
        </w:tc>
        <w:tc>
          <w:tcPr>
            <w:tcW w:w="5028" w:type="dxa"/>
            <w:vMerge/>
            <w:vAlign w:val="center"/>
          </w:tcPr>
          <w:p w14:paraId="2544A6E0" w14:textId="77777777" w:rsidR="00B7796B" w:rsidRPr="00636F19" w:rsidRDefault="00B7796B" w:rsidP="00D93F01">
            <w:pPr>
              <w:ind w:left="34"/>
              <w:jc w:val="center"/>
              <w:rPr>
                <w:rFonts w:cs="Arial"/>
                <w:bCs/>
                <w:sz w:val="14"/>
                <w:szCs w:val="14"/>
              </w:rPr>
            </w:pPr>
          </w:p>
        </w:tc>
        <w:tc>
          <w:tcPr>
            <w:tcW w:w="1710" w:type="dxa"/>
            <w:vAlign w:val="center"/>
          </w:tcPr>
          <w:p w14:paraId="2544A6E1"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E2"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E8" w14:textId="77777777" w:rsidTr="00B7796B">
        <w:trPr>
          <w:trHeight w:val="369"/>
        </w:trPr>
        <w:tc>
          <w:tcPr>
            <w:tcW w:w="1560" w:type="dxa"/>
            <w:tcBorders>
              <w:left w:val="single" w:sz="6" w:space="0" w:color="000000" w:themeColor="text1"/>
            </w:tcBorders>
            <w:vAlign w:val="center"/>
          </w:tcPr>
          <w:p w14:paraId="2544A6E4" w14:textId="77777777" w:rsidR="00B7796B" w:rsidRPr="002A3508" w:rsidRDefault="00B7796B" w:rsidP="00C76A78">
            <w:pPr>
              <w:ind w:left="26"/>
              <w:jc w:val="center"/>
              <w:rPr>
                <w:rFonts w:cs="Arial"/>
                <w:b/>
                <w:sz w:val="17"/>
                <w:szCs w:val="17"/>
              </w:rPr>
            </w:pPr>
            <w:r w:rsidRPr="00C76A78">
              <w:rPr>
                <w:rFonts w:cs="Arial"/>
                <w:sz w:val="17"/>
                <w:szCs w:val="17"/>
              </w:rPr>
              <w:t>(a)(4)</w:t>
            </w:r>
          </w:p>
        </w:tc>
        <w:tc>
          <w:tcPr>
            <w:tcW w:w="5028" w:type="dxa"/>
            <w:vMerge/>
            <w:vAlign w:val="center"/>
          </w:tcPr>
          <w:p w14:paraId="2544A6E5" w14:textId="77777777" w:rsidR="00B7796B" w:rsidRPr="00636F19" w:rsidRDefault="00B7796B" w:rsidP="00D93F01">
            <w:pPr>
              <w:ind w:left="34"/>
              <w:jc w:val="center"/>
              <w:rPr>
                <w:rFonts w:cs="Arial"/>
                <w:bCs/>
                <w:sz w:val="14"/>
                <w:szCs w:val="14"/>
              </w:rPr>
            </w:pPr>
          </w:p>
        </w:tc>
        <w:tc>
          <w:tcPr>
            <w:tcW w:w="1710" w:type="dxa"/>
            <w:vAlign w:val="center"/>
          </w:tcPr>
          <w:p w14:paraId="2544A6E6"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E7"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ED" w14:textId="77777777" w:rsidTr="00667E49">
        <w:trPr>
          <w:trHeight w:val="369"/>
        </w:trPr>
        <w:tc>
          <w:tcPr>
            <w:tcW w:w="1560" w:type="dxa"/>
            <w:tcBorders>
              <w:left w:val="single" w:sz="6" w:space="0" w:color="000000" w:themeColor="text1"/>
            </w:tcBorders>
            <w:vAlign w:val="center"/>
          </w:tcPr>
          <w:p w14:paraId="2544A6E9" w14:textId="77777777" w:rsidR="00B7796B" w:rsidRPr="002A3508" w:rsidRDefault="00B7796B" w:rsidP="004E4226">
            <w:pPr>
              <w:ind w:left="26"/>
              <w:jc w:val="center"/>
              <w:rPr>
                <w:rFonts w:cs="Arial"/>
                <w:b/>
                <w:sz w:val="17"/>
                <w:szCs w:val="17"/>
              </w:rPr>
            </w:pPr>
            <w:r w:rsidRPr="00C76A78">
              <w:rPr>
                <w:rFonts w:cs="Arial"/>
                <w:sz w:val="17"/>
                <w:szCs w:val="17"/>
              </w:rPr>
              <w:t>(</w:t>
            </w:r>
            <w:r>
              <w:rPr>
                <w:rFonts w:cs="Arial"/>
                <w:sz w:val="17"/>
                <w:szCs w:val="17"/>
              </w:rPr>
              <w:t>b</w:t>
            </w:r>
            <w:r w:rsidRPr="00C76A78">
              <w:rPr>
                <w:rFonts w:cs="Arial"/>
                <w:sz w:val="17"/>
                <w:szCs w:val="17"/>
              </w:rPr>
              <w:t>)</w:t>
            </w:r>
          </w:p>
        </w:tc>
        <w:tc>
          <w:tcPr>
            <w:tcW w:w="5028" w:type="dxa"/>
            <w:vMerge/>
            <w:vAlign w:val="center"/>
          </w:tcPr>
          <w:p w14:paraId="2544A6EA" w14:textId="77777777" w:rsidR="00B7796B" w:rsidRPr="00636F19" w:rsidRDefault="00B7796B" w:rsidP="00D93F01">
            <w:pPr>
              <w:ind w:left="34"/>
              <w:jc w:val="center"/>
              <w:rPr>
                <w:rFonts w:cs="Arial"/>
                <w:bCs/>
                <w:sz w:val="14"/>
                <w:szCs w:val="14"/>
              </w:rPr>
            </w:pPr>
          </w:p>
        </w:tc>
        <w:tc>
          <w:tcPr>
            <w:tcW w:w="1710" w:type="dxa"/>
            <w:vAlign w:val="center"/>
          </w:tcPr>
          <w:p w14:paraId="2544A6EB" w14:textId="77777777" w:rsidR="00B7796B" w:rsidRPr="00FB3E81" w:rsidRDefault="00B7796B" w:rsidP="00FA4429">
            <w:pPr>
              <w:ind w:left="59"/>
              <w:jc w:val="center"/>
              <w:rPr>
                <w:rFonts w:cs="Arial"/>
                <w:sz w:val="17"/>
                <w:szCs w:val="17"/>
              </w:rPr>
            </w:pPr>
          </w:p>
        </w:tc>
        <w:tc>
          <w:tcPr>
            <w:tcW w:w="6750" w:type="dxa"/>
          </w:tcPr>
          <w:p w14:paraId="2544A6EC" w14:textId="77777777" w:rsidR="00B7796B" w:rsidRDefault="00B7796B" w:rsidP="006A2E65">
            <w:pPr>
              <w:ind w:left="0"/>
            </w:pPr>
          </w:p>
        </w:tc>
      </w:tr>
      <w:tr w:rsidR="00B7796B" w:rsidRPr="00FB3E81" w14:paraId="2544A6F2" w14:textId="77777777" w:rsidTr="00B7796B">
        <w:trPr>
          <w:trHeight w:val="369"/>
        </w:trPr>
        <w:tc>
          <w:tcPr>
            <w:tcW w:w="1560" w:type="dxa"/>
            <w:tcBorders>
              <w:left w:val="single" w:sz="6" w:space="0" w:color="000000" w:themeColor="text1"/>
            </w:tcBorders>
            <w:vAlign w:val="center"/>
          </w:tcPr>
          <w:p w14:paraId="2544A6EE" w14:textId="77777777" w:rsidR="00B7796B" w:rsidRPr="002A3508" w:rsidRDefault="00B7796B" w:rsidP="004E4226">
            <w:pPr>
              <w:ind w:left="26"/>
              <w:jc w:val="center"/>
              <w:rPr>
                <w:rFonts w:cs="Arial"/>
                <w:b/>
                <w:sz w:val="17"/>
                <w:szCs w:val="17"/>
              </w:rPr>
            </w:pPr>
            <w:r>
              <w:rPr>
                <w:rFonts w:cs="Arial"/>
                <w:sz w:val="17"/>
                <w:szCs w:val="17"/>
              </w:rPr>
              <w:t>(b</w:t>
            </w:r>
            <w:r w:rsidRPr="00C76A78">
              <w:rPr>
                <w:rFonts w:cs="Arial"/>
                <w:sz w:val="17"/>
                <w:szCs w:val="17"/>
              </w:rPr>
              <w:t>)(</w:t>
            </w:r>
            <w:r>
              <w:rPr>
                <w:rFonts w:cs="Arial"/>
                <w:sz w:val="17"/>
                <w:szCs w:val="17"/>
              </w:rPr>
              <w:t>1</w:t>
            </w:r>
            <w:r w:rsidRPr="00C76A78">
              <w:rPr>
                <w:rFonts w:cs="Arial"/>
                <w:sz w:val="17"/>
                <w:szCs w:val="17"/>
              </w:rPr>
              <w:t>)</w:t>
            </w:r>
          </w:p>
        </w:tc>
        <w:tc>
          <w:tcPr>
            <w:tcW w:w="5028" w:type="dxa"/>
            <w:vMerge/>
            <w:vAlign w:val="center"/>
          </w:tcPr>
          <w:p w14:paraId="2544A6EF" w14:textId="77777777" w:rsidR="00B7796B" w:rsidRPr="00636F19" w:rsidRDefault="00B7796B" w:rsidP="00D93F01">
            <w:pPr>
              <w:ind w:left="34"/>
              <w:jc w:val="center"/>
              <w:rPr>
                <w:rFonts w:cs="Arial"/>
                <w:bCs/>
                <w:sz w:val="14"/>
                <w:szCs w:val="14"/>
              </w:rPr>
            </w:pPr>
          </w:p>
        </w:tc>
        <w:tc>
          <w:tcPr>
            <w:tcW w:w="1710" w:type="dxa"/>
            <w:vAlign w:val="center"/>
          </w:tcPr>
          <w:p w14:paraId="2544A6F0"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F1"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F7" w14:textId="77777777" w:rsidTr="00B7796B">
        <w:trPr>
          <w:trHeight w:val="369"/>
        </w:trPr>
        <w:tc>
          <w:tcPr>
            <w:tcW w:w="1560" w:type="dxa"/>
            <w:tcBorders>
              <w:left w:val="single" w:sz="6" w:space="0" w:color="000000" w:themeColor="text1"/>
            </w:tcBorders>
            <w:vAlign w:val="center"/>
          </w:tcPr>
          <w:p w14:paraId="2544A6F3" w14:textId="77777777" w:rsidR="00B7796B" w:rsidRPr="002A3508" w:rsidRDefault="00B7796B" w:rsidP="004E4226">
            <w:pPr>
              <w:ind w:left="26"/>
              <w:jc w:val="center"/>
              <w:rPr>
                <w:rFonts w:cs="Arial"/>
                <w:b/>
                <w:sz w:val="17"/>
                <w:szCs w:val="17"/>
              </w:rPr>
            </w:pPr>
            <w:r>
              <w:rPr>
                <w:rFonts w:cs="Arial"/>
                <w:sz w:val="17"/>
                <w:szCs w:val="17"/>
              </w:rPr>
              <w:t>(b</w:t>
            </w:r>
            <w:r w:rsidRPr="00C76A78">
              <w:rPr>
                <w:rFonts w:cs="Arial"/>
                <w:sz w:val="17"/>
                <w:szCs w:val="17"/>
              </w:rPr>
              <w:t>)(</w:t>
            </w:r>
            <w:r>
              <w:rPr>
                <w:rFonts w:cs="Arial"/>
                <w:sz w:val="17"/>
                <w:szCs w:val="17"/>
              </w:rPr>
              <w:t>2</w:t>
            </w:r>
            <w:r w:rsidRPr="00C76A78">
              <w:rPr>
                <w:rFonts w:cs="Arial"/>
                <w:sz w:val="17"/>
                <w:szCs w:val="17"/>
              </w:rPr>
              <w:t>)</w:t>
            </w:r>
          </w:p>
        </w:tc>
        <w:tc>
          <w:tcPr>
            <w:tcW w:w="5028" w:type="dxa"/>
            <w:vMerge/>
            <w:vAlign w:val="center"/>
          </w:tcPr>
          <w:p w14:paraId="2544A6F4" w14:textId="77777777" w:rsidR="00B7796B" w:rsidRPr="00636F19" w:rsidRDefault="00B7796B" w:rsidP="00D93F01">
            <w:pPr>
              <w:ind w:left="34"/>
              <w:jc w:val="center"/>
              <w:rPr>
                <w:rFonts w:cs="Arial"/>
                <w:bCs/>
                <w:sz w:val="14"/>
                <w:szCs w:val="14"/>
              </w:rPr>
            </w:pPr>
          </w:p>
        </w:tc>
        <w:tc>
          <w:tcPr>
            <w:tcW w:w="1710" w:type="dxa"/>
            <w:vAlign w:val="center"/>
          </w:tcPr>
          <w:p w14:paraId="2544A6F5"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F6"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6FC" w14:textId="77777777" w:rsidTr="00B7796B">
        <w:trPr>
          <w:trHeight w:val="369"/>
        </w:trPr>
        <w:tc>
          <w:tcPr>
            <w:tcW w:w="1560" w:type="dxa"/>
            <w:tcBorders>
              <w:left w:val="single" w:sz="6" w:space="0" w:color="000000" w:themeColor="text1"/>
            </w:tcBorders>
            <w:vAlign w:val="center"/>
          </w:tcPr>
          <w:p w14:paraId="2544A6F8" w14:textId="77777777" w:rsidR="00B7796B" w:rsidRPr="002A3508" w:rsidRDefault="00B7796B" w:rsidP="004E4226">
            <w:pPr>
              <w:ind w:left="26"/>
              <w:jc w:val="center"/>
              <w:rPr>
                <w:rFonts w:cs="Arial"/>
                <w:b/>
                <w:sz w:val="17"/>
                <w:szCs w:val="17"/>
              </w:rPr>
            </w:pPr>
            <w:r w:rsidRPr="00C76A78">
              <w:rPr>
                <w:rFonts w:cs="Arial"/>
                <w:sz w:val="17"/>
                <w:szCs w:val="17"/>
              </w:rPr>
              <w:t>(</w:t>
            </w:r>
            <w:r>
              <w:rPr>
                <w:rFonts w:cs="Arial"/>
                <w:sz w:val="17"/>
                <w:szCs w:val="17"/>
              </w:rPr>
              <w:t>b</w:t>
            </w:r>
            <w:r w:rsidRPr="00C76A78">
              <w:rPr>
                <w:rFonts w:cs="Arial"/>
                <w:sz w:val="17"/>
                <w:szCs w:val="17"/>
              </w:rPr>
              <w:t>)(</w:t>
            </w:r>
            <w:r>
              <w:rPr>
                <w:rFonts w:cs="Arial"/>
                <w:sz w:val="17"/>
                <w:szCs w:val="17"/>
              </w:rPr>
              <w:t>3</w:t>
            </w:r>
            <w:r w:rsidRPr="00C76A78">
              <w:rPr>
                <w:rFonts w:cs="Arial"/>
                <w:sz w:val="17"/>
                <w:szCs w:val="17"/>
              </w:rPr>
              <w:t>)</w:t>
            </w:r>
          </w:p>
        </w:tc>
        <w:tc>
          <w:tcPr>
            <w:tcW w:w="5028" w:type="dxa"/>
            <w:vMerge/>
            <w:vAlign w:val="center"/>
          </w:tcPr>
          <w:p w14:paraId="2544A6F9" w14:textId="77777777" w:rsidR="00B7796B" w:rsidRPr="00636F19" w:rsidRDefault="00B7796B" w:rsidP="00D93F01">
            <w:pPr>
              <w:ind w:left="34"/>
              <w:jc w:val="center"/>
              <w:rPr>
                <w:rFonts w:cs="Arial"/>
                <w:bCs/>
                <w:sz w:val="14"/>
                <w:szCs w:val="14"/>
              </w:rPr>
            </w:pPr>
          </w:p>
        </w:tc>
        <w:tc>
          <w:tcPr>
            <w:tcW w:w="1710" w:type="dxa"/>
            <w:vAlign w:val="center"/>
          </w:tcPr>
          <w:p w14:paraId="2544A6FA"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6FB"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6342FA" w14:paraId="2544A701" w14:textId="77777777" w:rsidTr="00B7796B">
        <w:trPr>
          <w:trHeight w:val="369"/>
        </w:trPr>
        <w:tc>
          <w:tcPr>
            <w:tcW w:w="1560" w:type="dxa"/>
            <w:tcBorders>
              <w:left w:val="single" w:sz="6" w:space="0" w:color="000000" w:themeColor="text1"/>
            </w:tcBorders>
            <w:vAlign w:val="center"/>
          </w:tcPr>
          <w:p w14:paraId="2544A6FD" w14:textId="77777777" w:rsidR="00B7796B" w:rsidRPr="00FB3E81" w:rsidRDefault="00B7796B" w:rsidP="00C76A78">
            <w:pPr>
              <w:ind w:left="26"/>
              <w:jc w:val="center"/>
              <w:rPr>
                <w:rFonts w:cs="Arial"/>
                <w:sz w:val="17"/>
                <w:szCs w:val="17"/>
              </w:rPr>
            </w:pPr>
            <w:r w:rsidRPr="00C76A78">
              <w:rPr>
                <w:rFonts w:cs="Arial"/>
                <w:sz w:val="17"/>
                <w:szCs w:val="17"/>
              </w:rPr>
              <w:t>(b)</w:t>
            </w:r>
            <w:r>
              <w:rPr>
                <w:rFonts w:cs="Arial"/>
                <w:sz w:val="17"/>
                <w:szCs w:val="17"/>
              </w:rPr>
              <w:t>(4)</w:t>
            </w:r>
          </w:p>
        </w:tc>
        <w:tc>
          <w:tcPr>
            <w:tcW w:w="5028" w:type="dxa"/>
            <w:vMerge/>
            <w:vAlign w:val="center"/>
          </w:tcPr>
          <w:p w14:paraId="2544A6FE" w14:textId="77777777" w:rsidR="00B7796B" w:rsidRPr="003E3C15" w:rsidRDefault="00B7796B" w:rsidP="00D93F01">
            <w:pPr>
              <w:ind w:left="34"/>
              <w:jc w:val="center"/>
              <w:rPr>
                <w:rFonts w:cs="Arial"/>
                <w:bCs/>
                <w:sz w:val="14"/>
                <w:szCs w:val="14"/>
                <w:lang w:val="pt-PT"/>
              </w:rPr>
            </w:pPr>
          </w:p>
        </w:tc>
        <w:tc>
          <w:tcPr>
            <w:tcW w:w="1710" w:type="dxa"/>
            <w:vAlign w:val="center"/>
          </w:tcPr>
          <w:p w14:paraId="2544A6FF"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700"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06" w14:textId="77777777" w:rsidTr="00667E49">
        <w:trPr>
          <w:trHeight w:val="369"/>
        </w:trPr>
        <w:tc>
          <w:tcPr>
            <w:tcW w:w="1560" w:type="dxa"/>
            <w:tcBorders>
              <w:left w:val="single" w:sz="6" w:space="0" w:color="000000" w:themeColor="text1"/>
            </w:tcBorders>
            <w:vAlign w:val="center"/>
          </w:tcPr>
          <w:p w14:paraId="2544A702" w14:textId="77777777" w:rsidR="00B7796B" w:rsidRPr="002A3508" w:rsidRDefault="00B7796B" w:rsidP="004E4226">
            <w:pPr>
              <w:ind w:left="26"/>
              <w:jc w:val="center"/>
              <w:rPr>
                <w:rFonts w:cs="Arial"/>
                <w:b/>
                <w:sz w:val="17"/>
                <w:szCs w:val="17"/>
              </w:rPr>
            </w:pPr>
            <w:r w:rsidRPr="00C76A78">
              <w:rPr>
                <w:rFonts w:cs="Arial"/>
                <w:sz w:val="17"/>
                <w:szCs w:val="17"/>
              </w:rPr>
              <w:t>(b)(</w:t>
            </w:r>
            <w:r>
              <w:rPr>
                <w:rFonts w:cs="Arial"/>
                <w:sz w:val="17"/>
                <w:szCs w:val="17"/>
              </w:rPr>
              <w:t>5</w:t>
            </w:r>
            <w:r w:rsidRPr="00C76A78">
              <w:rPr>
                <w:rFonts w:cs="Arial"/>
                <w:sz w:val="17"/>
                <w:szCs w:val="17"/>
              </w:rPr>
              <w:t>)</w:t>
            </w:r>
          </w:p>
        </w:tc>
        <w:tc>
          <w:tcPr>
            <w:tcW w:w="5028" w:type="dxa"/>
            <w:vMerge/>
            <w:vAlign w:val="center"/>
          </w:tcPr>
          <w:p w14:paraId="2544A703" w14:textId="77777777" w:rsidR="00B7796B" w:rsidRPr="00636F19" w:rsidRDefault="00B7796B" w:rsidP="00D93F01">
            <w:pPr>
              <w:ind w:left="34"/>
              <w:jc w:val="center"/>
              <w:rPr>
                <w:rFonts w:cs="Arial"/>
                <w:sz w:val="14"/>
                <w:szCs w:val="14"/>
              </w:rPr>
            </w:pPr>
          </w:p>
        </w:tc>
        <w:tc>
          <w:tcPr>
            <w:tcW w:w="1710" w:type="dxa"/>
            <w:vAlign w:val="center"/>
          </w:tcPr>
          <w:p w14:paraId="2544A704"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05" w14:textId="77777777" w:rsidR="00B7796B" w:rsidRDefault="0031407A" w:rsidP="00A65B9F">
            <w:pPr>
              <w:ind w:left="0"/>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0B" w14:textId="77777777" w:rsidTr="00667E49">
        <w:trPr>
          <w:trHeight w:val="369"/>
        </w:trPr>
        <w:tc>
          <w:tcPr>
            <w:tcW w:w="1560" w:type="dxa"/>
            <w:tcBorders>
              <w:left w:val="single" w:sz="6" w:space="0" w:color="000000" w:themeColor="text1"/>
            </w:tcBorders>
            <w:vAlign w:val="center"/>
          </w:tcPr>
          <w:p w14:paraId="2544A707" w14:textId="77777777" w:rsidR="00B7796B" w:rsidRPr="002A3508" w:rsidRDefault="00B7796B" w:rsidP="004E4226">
            <w:pPr>
              <w:ind w:left="26"/>
              <w:jc w:val="center"/>
              <w:rPr>
                <w:rFonts w:cs="Arial"/>
                <w:b/>
                <w:sz w:val="17"/>
                <w:szCs w:val="17"/>
              </w:rPr>
            </w:pPr>
            <w:r w:rsidRPr="00C76A78">
              <w:rPr>
                <w:rFonts w:cs="Arial"/>
                <w:sz w:val="17"/>
                <w:szCs w:val="17"/>
              </w:rPr>
              <w:t>(b)(</w:t>
            </w:r>
            <w:r>
              <w:rPr>
                <w:rFonts w:cs="Arial"/>
                <w:sz w:val="17"/>
                <w:szCs w:val="17"/>
              </w:rPr>
              <w:t>6</w:t>
            </w:r>
            <w:r w:rsidRPr="00C76A78">
              <w:rPr>
                <w:rFonts w:cs="Arial"/>
                <w:sz w:val="17"/>
                <w:szCs w:val="17"/>
              </w:rPr>
              <w:t>)</w:t>
            </w:r>
          </w:p>
        </w:tc>
        <w:tc>
          <w:tcPr>
            <w:tcW w:w="5028" w:type="dxa"/>
            <w:vMerge/>
            <w:vAlign w:val="center"/>
          </w:tcPr>
          <w:p w14:paraId="2544A708" w14:textId="77777777" w:rsidR="00B7796B" w:rsidRPr="00636F19" w:rsidRDefault="00B7796B" w:rsidP="00D93F01">
            <w:pPr>
              <w:ind w:left="34"/>
              <w:jc w:val="center"/>
              <w:rPr>
                <w:rFonts w:cs="Arial"/>
                <w:sz w:val="14"/>
                <w:szCs w:val="14"/>
              </w:rPr>
            </w:pPr>
          </w:p>
        </w:tc>
        <w:tc>
          <w:tcPr>
            <w:tcW w:w="1710" w:type="dxa"/>
            <w:vAlign w:val="center"/>
          </w:tcPr>
          <w:p w14:paraId="2544A709"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0A" w14:textId="77777777" w:rsidR="00B7796B" w:rsidRDefault="0031407A" w:rsidP="00A65B9F">
            <w:pPr>
              <w:ind w:left="0"/>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10" w14:textId="77777777" w:rsidTr="00667E49">
        <w:trPr>
          <w:trHeight w:val="369"/>
        </w:trPr>
        <w:tc>
          <w:tcPr>
            <w:tcW w:w="1560" w:type="dxa"/>
            <w:tcBorders>
              <w:left w:val="single" w:sz="6" w:space="0" w:color="000000" w:themeColor="text1"/>
            </w:tcBorders>
            <w:vAlign w:val="center"/>
          </w:tcPr>
          <w:p w14:paraId="2544A70C" w14:textId="77777777" w:rsidR="00B7796B" w:rsidRPr="00C76A78" w:rsidRDefault="00B7796B" w:rsidP="00C76A78">
            <w:pPr>
              <w:ind w:left="26"/>
              <w:jc w:val="center"/>
              <w:rPr>
                <w:rFonts w:cs="Arial"/>
                <w:sz w:val="17"/>
                <w:szCs w:val="17"/>
              </w:rPr>
            </w:pPr>
            <w:r>
              <w:rPr>
                <w:rFonts w:cs="Arial"/>
                <w:sz w:val="17"/>
                <w:szCs w:val="17"/>
              </w:rPr>
              <w:t>(b)(7)</w:t>
            </w:r>
          </w:p>
        </w:tc>
        <w:tc>
          <w:tcPr>
            <w:tcW w:w="5028" w:type="dxa"/>
            <w:vMerge/>
            <w:vAlign w:val="center"/>
          </w:tcPr>
          <w:p w14:paraId="2544A70D" w14:textId="77777777" w:rsidR="00B7796B" w:rsidRPr="00636F19" w:rsidRDefault="00B7796B" w:rsidP="00D93F01">
            <w:pPr>
              <w:ind w:left="34"/>
              <w:jc w:val="center"/>
              <w:rPr>
                <w:rFonts w:cs="Arial"/>
                <w:sz w:val="14"/>
                <w:szCs w:val="14"/>
              </w:rPr>
            </w:pPr>
          </w:p>
        </w:tc>
        <w:tc>
          <w:tcPr>
            <w:tcW w:w="1710" w:type="dxa"/>
            <w:vAlign w:val="center"/>
          </w:tcPr>
          <w:p w14:paraId="2544A70E"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70F"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15" w14:textId="77777777" w:rsidTr="00667E49">
        <w:trPr>
          <w:trHeight w:val="369"/>
        </w:trPr>
        <w:tc>
          <w:tcPr>
            <w:tcW w:w="1560" w:type="dxa"/>
            <w:tcBorders>
              <w:left w:val="single" w:sz="6" w:space="0" w:color="000000" w:themeColor="text1"/>
            </w:tcBorders>
            <w:vAlign w:val="center"/>
          </w:tcPr>
          <w:p w14:paraId="2544A711" w14:textId="77777777" w:rsidR="00B7796B" w:rsidRPr="00C76A78" w:rsidRDefault="00B7796B" w:rsidP="00C76A78">
            <w:pPr>
              <w:ind w:left="26"/>
              <w:jc w:val="center"/>
              <w:rPr>
                <w:rFonts w:cs="Arial"/>
                <w:sz w:val="17"/>
                <w:szCs w:val="17"/>
              </w:rPr>
            </w:pPr>
            <w:r>
              <w:rPr>
                <w:rFonts w:cs="Arial"/>
                <w:sz w:val="17"/>
                <w:szCs w:val="17"/>
              </w:rPr>
              <w:t>(c)</w:t>
            </w:r>
          </w:p>
        </w:tc>
        <w:tc>
          <w:tcPr>
            <w:tcW w:w="5028" w:type="dxa"/>
            <w:vMerge/>
            <w:vAlign w:val="center"/>
          </w:tcPr>
          <w:p w14:paraId="2544A712" w14:textId="77777777" w:rsidR="00B7796B" w:rsidRPr="00636F19" w:rsidRDefault="00B7796B" w:rsidP="00D93F01">
            <w:pPr>
              <w:ind w:left="34"/>
              <w:jc w:val="center"/>
              <w:rPr>
                <w:rFonts w:cs="Arial"/>
                <w:sz w:val="14"/>
                <w:szCs w:val="14"/>
              </w:rPr>
            </w:pPr>
          </w:p>
        </w:tc>
        <w:tc>
          <w:tcPr>
            <w:tcW w:w="1710" w:type="dxa"/>
            <w:vAlign w:val="center"/>
          </w:tcPr>
          <w:p w14:paraId="2544A713" w14:textId="77777777" w:rsidR="00B7796B" w:rsidRPr="001D633A" w:rsidRDefault="00B7796B" w:rsidP="00FA4429">
            <w:pPr>
              <w:ind w:left="59"/>
              <w:jc w:val="center"/>
              <w:rPr>
                <w:rFonts w:cs="Arial"/>
                <w:sz w:val="17"/>
                <w:szCs w:val="17"/>
              </w:rPr>
            </w:pPr>
          </w:p>
        </w:tc>
        <w:tc>
          <w:tcPr>
            <w:tcW w:w="6750" w:type="dxa"/>
            <w:vAlign w:val="center"/>
          </w:tcPr>
          <w:p w14:paraId="2544A714" w14:textId="77777777" w:rsidR="00B7796B" w:rsidRPr="00BA54BF" w:rsidRDefault="00B7796B" w:rsidP="00A65B9F">
            <w:pPr>
              <w:ind w:left="0"/>
              <w:rPr>
                <w:rFonts w:cs="Arial"/>
                <w:sz w:val="17"/>
                <w:szCs w:val="17"/>
              </w:rPr>
            </w:pPr>
          </w:p>
        </w:tc>
      </w:tr>
      <w:tr w:rsidR="00B7796B" w:rsidRPr="00FB3E81" w14:paraId="2544A71A" w14:textId="77777777" w:rsidTr="00667E49">
        <w:trPr>
          <w:trHeight w:val="369"/>
        </w:trPr>
        <w:tc>
          <w:tcPr>
            <w:tcW w:w="1560" w:type="dxa"/>
            <w:tcBorders>
              <w:left w:val="single" w:sz="6" w:space="0" w:color="000000" w:themeColor="text1"/>
            </w:tcBorders>
            <w:vAlign w:val="center"/>
          </w:tcPr>
          <w:p w14:paraId="2544A716" w14:textId="77777777" w:rsidR="00B7796B" w:rsidRPr="00FB3E81" w:rsidRDefault="00B7796B" w:rsidP="00C76A78">
            <w:pPr>
              <w:ind w:left="26"/>
              <w:jc w:val="center"/>
              <w:rPr>
                <w:rFonts w:cs="Arial"/>
                <w:sz w:val="17"/>
                <w:szCs w:val="17"/>
              </w:rPr>
            </w:pPr>
            <w:r w:rsidRPr="00C76A78">
              <w:rPr>
                <w:rFonts w:cs="Arial"/>
                <w:sz w:val="17"/>
                <w:szCs w:val="17"/>
              </w:rPr>
              <w:t>(c)</w:t>
            </w:r>
            <w:r>
              <w:rPr>
                <w:rFonts w:cs="Arial"/>
                <w:sz w:val="17"/>
                <w:szCs w:val="17"/>
              </w:rPr>
              <w:t>(1)</w:t>
            </w:r>
          </w:p>
        </w:tc>
        <w:tc>
          <w:tcPr>
            <w:tcW w:w="5028" w:type="dxa"/>
            <w:vMerge/>
            <w:vAlign w:val="center"/>
          </w:tcPr>
          <w:p w14:paraId="2544A717" w14:textId="77777777" w:rsidR="00B7796B" w:rsidRPr="00636F19" w:rsidRDefault="00B7796B" w:rsidP="00D93F01">
            <w:pPr>
              <w:ind w:left="34"/>
              <w:jc w:val="center"/>
              <w:rPr>
                <w:rFonts w:cs="Arial"/>
                <w:sz w:val="14"/>
                <w:szCs w:val="14"/>
              </w:rPr>
            </w:pPr>
          </w:p>
        </w:tc>
        <w:tc>
          <w:tcPr>
            <w:tcW w:w="1710" w:type="dxa"/>
            <w:vAlign w:val="center"/>
          </w:tcPr>
          <w:p w14:paraId="2544A718"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19" w14:textId="77777777" w:rsidR="00B7796B" w:rsidRDefault="0031407A" w:rsidP="00A65B9F">
            <w:pPr>
              <w:ind w:left="0"/>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1F" w14:textId="77777777" w:rsidTr="00667E49">
        <w:trPr>
          <w:trHeight w:val="369"/>
        </w:trPr>
        <w:tc>
          <w:tcPr>
            <w:tcW w:w="1560" w:type="dxa"/>
            <w:tcBorders>
              <w:left w:val="single" w:sz="6" w:space="0" w:color="000000" w:themeColor="text1"/>
            </w:tcBorders>
            <w:vAlign w:val="center"/>
          </w:tcPr>
          <w:p w14:paraId="2544A71B" w14:textId="77777777" w:rsidR="00B7796B" w:rsidRPr="00FB3E81" w:rsidRDefault="00B7796B" w:rsidP="004E4226">
            <w:pPr>
              <w:ind w:left="26"/>
              <w:jc w:val="center"/>
              <w:rPr>
                <w:rFonts w:cs="Arial"/>
                <w:sz w:val="17"/>
                <w:szCs w:val="17"/>
              </w:rPr>
            </w:pPr>
            <w:r w:rsidRPr="00C76A78">
              <w:rPr>
                <w:rFonts w:cs="Arial"/>
                <w:sz w:val="17"/>
                <w:szCs w:val="17"/>
              </w:rPr>
              <w:t>(</w:t>
            </w:r>
            <w:r>
              <w:rPr>
                <w:rFonts w:cs="Arial"/>
                <w:sz w:val="17"/>
                <w:szCs w:val="17"/>
              </w:rPr>
              <w:t>c</w:t>
            </w:r>
            <w:r w:rsidRPr="00C76A78">
              <w:rPr>
                <w:rFonts w:cs="Arial"/>
                <w:sz w:val="17"/>
                <w:szCs w:val="17"/>
              </w:rPr>
              <w:t>)</w:t>
            </w:r>
            <w:r>
              <w:rPr>
                <w:rFonts w:cs="Arial"/>
                <w:sz w:val="17"/>
                <w:szCs w:val="17"/>
              </w:rPr>
              <w:t>(2)</w:t>
            </w:r>
          </w:p>
        </w:tc>
        <w:tc>
          <w:tcPr>
            <w:tcW w:w="5028" w:type="dxa"/>
            <w:vMerge/>
            <w:vAlign w:val="center"/>
          </w:tcPr>
          <w:p w14:paraId="2544A71C" w14:textId="77777777" w:rsidR="00B7796B" w:rsidRPr="003E3C15" w:rsidRDefault="00B7796B" w:rsidP="00D93F01">
            <w:pPr>
              <w:ind w:left="34"/>
              <w:jc w:val="center"/>
              <w:rPr>
                <w:rFonts w:cs="Arial"/>
                <w:sz w:val="14"/>
                <w:szCs w:val="14"/>
                <w:lang w:val="pt-PT"/>
              </w:rPr>
            </w:pPr>
          </w:p>
        </w:tc>
        <w:tc>
          <w:tcPr>
            <w:tcW w:w="1710" w:type="dxa"/>
            <w:vAlign w:val="center"/>
          </w:tcPr>
          <w:p w14:paraId="2544A71D"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1E" w14:textId="77777777" w:rsidR="00B7796B" w:rsidRDefault="0031407A" w:rsidP="00A65B9F">
            <w:pPr>
              <w:ind w:left="0"/>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24" w14:textId="77777777" w:rsidTr="00667E49">
        <w:trPr>
          <w:trHeight w:val="369"/>
        </w:trPr>
        <w:tc>
          <w:tcPr>
            <w:tcW w:w="1560" w:type="dxa"/>
            <w:tcBorders>
              <w:left w:val="single" w:sz="6" w:space="0" w:color="000000" w:themeColor="text1"/>
            </w:tcBorders>
            <w:vAlign w:val="center"/>
          </w:tcPr>
          <w:p w14:paraId="2544A720" w14:textId="77777777" w:rsidR="00B7796B" w:rsidRPr="00C76A78" w:rsidRDefault="00B7796B" w:rsidP="00C76A78">
            <w:pPr>
              <w:ind w:left="26"/>
              <w:jc w:val="center"/>
              <w:rPr>
                <w:rFonts w:cs="Arial"/>
                <w:sz w:val="17"/>
                <w:szCs w:val="17"/>
              </w:rPr>
            </w:pPr>
            <w:r>
              <w:rPr>
                <w:rFonts w:cs="Arial"/>
                <w:sz w:val="17"/>
                <w:szCs w:val="17"/>
              </w:rPr>
              <w:t>(d)</w:t>
            </w:r>
          </w:p>
        </w:tc>
        <w:tc>
          <w:tcPr>
            <w:tcW w:w="5028" w:type="dxa"/>
            <w:vMerge/>
            <w:vAlign w:val="center"/>
          </w:tcPr>
          <w:p w14:paraId="2544A721" w14:textId="77777777" w:rsidR="00B7796B" w:rsidRPr="00636F19" w:rsidRDefault="00B7796B" w:rsidP="00D93F01">
            <w:pPr>
              <w:ind w:left="34"/>
              <w:jc w:val="center"/>
              <w:rPr>
                <w:rFonts w:cs="Arial"/>
                <w:sz w:val="14"/>
                <w:szCs w:val="14"/>
              </w:rPr>
            </w:pPr>
          </w:p>
        </w:tc>
        <w:tc>
          <w:tcPr>
            <w:tcW w:w="1710" w:type="dxa"/>
            <w:tcBorders>
              <w:bottom w:val="single" w:sz="4" w:space="0" w:color="000000" w:themeColor="text1"/>
            </w:tcBorders>
            <w:vAlign w:val="center"/>
          </w:tcPr>
          <w:p w14:paraId="2544A722" w14:textId="77777777" w:rsidR="00B7796B" w:rsidRPr="00FB3E81" w:rsidRDefault="0031407A" w:rsidP="00B7796B">
            <w:pPr>
              <w:ind w:left="0"/>
              <w:jc w:val="center"/>
              <w:rPr>
                <w:rFonts w:cs="Arial"/>
                <w:sz w:val="17"/>
                <w:szCs w:val="17"/>
              </w:rPr>
            </w:pPr>
            <w:r w:rsidRPr="001305DC">
              <w:rPr>
                <w:rFonts w:cs="Arial"/>
                <w:sz w:val="17"/>
                <w:szCs w:val="17"/>
              </w:rPr>
              <w:fldChar w:fldCharType="begin">
                <w:ffData>
                  <w:name w:val="Check1"/>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sym w:font="Wingdings" w:char="F0FC"/>
            </w:r>
            <w:r w:rsidR="00B7796B" w:rsidRPr="001305DC">
              <w:rPr>
                <w:rFonts w:cs="Arial"/>
                <w:sz w:val="17"/>
                <w:szCs w:val="17"/>
              </w:rPr>
              <w:t xml:space="preserve">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X </w:t>
            </w:r>
            <w:r w:rsidRPr="001305DC">
              <w:rPr>
                <w:rFonts w:cs="Arial"/>
                <w:sz w:val="17"/>
                <w:szCs w:val="17"/>
              </w:rPr>
              <w:fldChar w:fldCharType="begin">
                <w:ffData>
                  <w:name w:val="Check2"/>
                  <w:enabled/>
                  <w:calcOnExit w:val="0"/>
                  <w:checkBox>
                    <w:sizeAuto/>
                    <w:default w:val="0"/>
                  </w:checkBox>
                </w:ffData>
              </w:fldChar>
            </w:r>
            <w:r w:rsidR="00B7796B" w:rsidRPr="001305DC">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305DC">
              <w:rPr>
                <w:rFonts w:cs="Arial"/>
                <w:sz w:val="17"/>
                <w:szCs w:val="17"/>
              </w:rPr>
              <w:fldChar w:fldCharType="end"/>
            </w:r>
            <w:r w:rsidR="00B7796B" w:rsidRPr="001305DC">
              <w:rPr>
                <w:rFonts w:cs="Arial"/>
                <w:sz w:val="17"/>
                <w:szCs w:val="17"/>
              </w:rPr>
              <w:t xml:space="preserve"> N/A</w:t>
            </w:r>
          </w:p>
        </w:tc>
        <w:tc>
          <w:tcPr>
            <w:tcW w:w="6750" w:type="dxa"/>
            <w:vAlign w:val="center"/>
          </w:tcPr>
          <w:p w14:paraId="2544A723" w14:textId="77777777" w:rsidR="00B7796B" w:rsidRPr="00FB3E81" w:rsidRDefault="0031407A" w:rsidP="00B7796B">
            <w:pPr>
              <w:ind w:left="0"/>
              <w:rPr>
                <w:rFonts w:cs="Arial"/>
                <w:sz w:val="17"/>
                <w:szCs w:val="17"/>
              </w:rPr>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29" w14:textId="77777777" w:rsidTr="00667E49">
        <w:trPr>
          <w:trHeight w:val="369"/>
        </w:trPr>
        <w:tc>
          <w:tcPr>
            <w:tcW w:w="1560" w:type="dxa"/>
            <w:tcBorders>
              <w:left w:val="single" w:sz="6" w:space="0" w:color="000000" w:themeColor="text1"/>
            </w:tcBorders>
            <w:vAlign w:val="center"/>
          </w:tcPr>
          <w:p w14:paraId="2544A725" w14:textId="77777777" w:rsidR="00B7796B" w:rsidRPr="00FB3E81" w:rsidRDefault="00B7796B" w:rsidP="00C76A78">
            <w:pPr>
              <w:ind w:left="26"/>
              <w:jc w:val="center"/>
              <w:rPr>
                <w:rFonts w:cs="Arial"/>
                <w:sz w:val="17"/>
                <w:szCs w:val="17"/>
              </w:rPr>
            </w:pPr>
            <w:r w:rsidRPr="00C76A78">
              <w:rPr>
                <w:rFonts w:cs="Arial"/>
                <w:sz w:val="17"/>
                <w:szCs w:val="17"/>
              </w:rPr>
              <w:t>(e)</w:t>
            </w:r>
          </w:p>
        </w:tc>
        <w:tc>
          <w:tcPr>
            <w:tcW w:w="5028" w:type="dxa"/>
            <w:vMerge/>
            <w:vAlign w:val="center"/>
          </w:tcPr>
          <w:p w14:paraId="2544A726" w14:textId="77777777" w:rsidR="00B7796B" w:rsidRPr="00636F19" w:rsidRDefault="00B7796B" w:rsidP="00D93F01">
            <w:pPr>
              <w:ind w:left="34"/>
              <w:jc w:val="center"/>
              <w:rPr>
                <w:rFonts w:cs="Arial"/>
                <w:sz w:val="14"/>
                <w:szCs w:val="14"/>
              </w:rPr>
            </w:pPr>
          </w:p>
        </w:tc>
        <w:tc>
          <w:tcPr>
            <w:tcW w:w="1710" w:type="dxa"/>
            <w:tcBorders>
              <w:bottom w:val="single" w:sz="4" w:space="0" w:color="000000" w:themeColor="text1"/>
            </w:tcBorders>
            <w:vAlign w:val="center"/>
          </w:tcPr>
          <w:p w14:paraId="2544A727"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28" w14:textId="77777777" w:rsidR="00B7796B" w:rsidRDefault="0031407A" w:rsidP="00A65B9F">
            <w:pPr>
              <w:ind w:left="0"/>
            </w:pPr>
            <w:r w:rsidRPr="00BA54BF">
              <w:rPr>
                <w:rFonts w:cs="Arial"/>
                <w:sz w:val="17"/>
                <w:szCs w:val="17"/>
              </w:rPr>
              <w:fldChar w:fldCharType="begin">
                <w:ffData>
                  <w:name w:val="Text5"/>
                  <w:enabled/>
                  <w:calcOnExit w:val="0"/>
                  <w:textInput/>
                </w:ffData>
              </w:fldChar>
            </w:r>
            <w:r w:rsidR="00B7796B"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00B7796B" w:rsidRPr="00BA54BF">
              <w:rPr>
                <w:rFonts w:cs="Arial"/>
                <w:sz w:val="17"/>
                <w:szCs w:val="17"/>
              </w:rPr>
              <w:t> </w:t>
            </w:r>
            <w:r w:rsidRPr="00BA54BF">
              <w:rPr>
                <w:rFonts w:cs="Arial"/>
                <w:sz w:val="17"/>
                <w:szCs w:val="17"/>
              </w:rPr>
              <w:fldChar w:fldCharType="end"/>
            </w:r>
          </w:p>
        </w:tc>
      </w:tr>
      <w:tr w:rsidR="00B7796B" w:rsidRPr="00FB3E81" w14:paraId="2544A72D" w14:textId="77777777" w:rsidTr="001C07D0">
        <w:trPr>
          <w:trHeight w:val="340"/>
        </w:trPr>
        <w:tc>
          <w:tcPr>
            <w:tcW w:w="6588" w:type="dxa"/>
            <w:gridSpan w:val="2"/>
            <w:tcBorders>
              <w:left w:val="single" w:sz="6" w:space="0" w:color="000000" w:themeColor="text1"/>
              <w:right w:val="nil"/>
            </w:tcBorders>
            <w:shd w:val="clear" w:color="auto" w:fill="D9D9D9" w:themeFill="background1" w:themeFillShade="D9"/>
            <w:vAlign w:val="center"/>
          </w:tcPr>
          <w:p w14:paraId="2544A72A" w14:textId="77777777" w:rsidR="00B7796B" w:rsidRPr="001305DC" w:rsidRDefault="00B7796B" w:rsidP="008A60B1">
            <w:pPr>
              <w:pStyle w:val="Heading1"/>
              <w:numPr>
                <w:ilvl w:val="0"/>
                <w:numId w:val="0"/>
              </w:numPr>
              <w:spacing w:before="0" w:after="0"/>
              <w:rPr>
                <w:bCs w:val="0"/>
                <w:color w:val="000000"/>
                <w:sz w:val="17"/>
                <w:szCs w:val="17"/>
              </w:rPr>
            </w:pPr>
            <w:bookmarkStart w:id="2" w:name="_Toc11333435"/>
            <w:proofErr w:type="gramStart"/>
            <w:r>
              <w:rPr>
                <w:bCs w:val="0"/>
                <w:color w:val="000000"/>
                <w:sz w:val="17"/>
                <w:szCs w:val="17"/>
              </w:rPr>
              <w:t>NC</w:t>
            </w:r>
            <w:r w:rsidR="008A60B1">
              <w:rPr>
                <w:bCs w:val="0"/>
                <w:color w:val="000000"/>
                <w:sz w:val="17"/>
                <w:szCs w:val="17"/>
              </w:rPr>
              <w:t>O</w:t>
            </w:r>
            <w:r w:rsidRPr="001305DC">
              <w:rPr>
                <w:bCs w:val="0"/>
                <w:color w:val="000000"/>
                <w:sz w:val="17"/>
                <w:szCs w:val="17"/>
              </w:rPr>
              <w:t>.</w:t>
            </w:r>
            <w:r>
              <w:rPr>
                <w:bCs w:val="0"/>
                <w:color w:val="000000"/>
                <w:sz w:val="17"/>
                <w:szCs w:val="17"/>
              </w:rPr>
              <w:t>IDE.H.</w:t>
            </w:r>
            <w:proofErr w:type="gramEnd"/>
            <w:r w:rsidRPr="001305DC">
              <w:rPr>
                <w:bCs w:val="0"/>
                <w:color w:val="000000"/>
                <w:sz w:val="17"/>
                <w:szCs w:val="17"/>
              </w:rPr>
              <w:t>105</w:t>
            </w:r>
            <w:r>
              <w:rPr>
                <w:bCs w:val="0"/>
                <w:color w:val="000000"/>
                <w:sz w:val="17"/>
                <w:szCs w:val="17"/>
              </w:rPr>
              <w:t xml:space="preserve"> - </w:t>
            </w:r>
            <w:r w:rsidRPr="001305DC">
              <w:rPr>
                <w:bCs w:val="0"/>
                <w:color w:val="000000"/>
                <w:sz w:val="17"/>
                <w:szCs w:val="17"/>
              </w:rPr>
              <w:t>Minimum equipment for flight</w:t>
            </w:r>
            <w:bookmarkEnd w:id="2"/>
          </w:p>
        </w:tc>
        <w:tc>
          <w:tcPr>
            <w:tcW w:w="1710" w:type="dxa"/>
            <w:tcBorders>
              <w:left w:val="nil"/>
            </w:tcBorders>
            <w:shd w:val="clear" w:color="auto" w:fill="D9D9D9" w:themeFill="background1" w:themeFillShade="D9"/>
            <w:vAlign w:val="center"/>
          </w:tcPr>
          <w:p w14:paraId="2544A72B" w14:textId="77777777" w:rsidR="00B7796B" w:rsidRPr="00FB3E81" w:rsidRDefault="00B7796B" w:rsidP="00FA4429">
            <w:pPr>
              <w:ind w:left="59"/>
              <w:jc w:val="center"/>
              <w:rPr>
                <w:rFonts w:cs="Arial"/>
                <w:sz w:val="17"/>
                <w:szCs w:val="17"/>
              </w:rPr>
            </w:pPr>
          </w:p>
        </w:tc>
        <w:tc>
          <w:tcPr>
            <w:tcW w:w="6750" w:type="dxa"/>
            <w:shd w:val="clear" w:color="auto" w:fill="D9D9D9" w:themeFill="background1" w:themeFillShade="D9"/>
            <w:vAlign w:val="center"/>
          </w:tcPr>
          <w:p w14:paraId="2544A72C" w14:textId="77777777" w:rsidR="00B7796B" w:rsidRPr="00FB3E81" w:rsidRDefault="00B7796B" w:rsidP="002359B6">
            <w:pPr>
              <w:ind w:left="0"/>
              <w:rPr>
                <w:rFonts w:cs="Arial"/>
                <w:sz w:val="17"/>
                <w:szCs w:val="17"/>
              </w:rPr>
            </w:pPr>
          </w:p>
        </w:tc>
      </w:tr>
      <w:tr w:rsidR="00B7796B" w:rsidRPr="00FB3E81" w14:paraId="2544A736" w14:textId="77777777" w:rsidTr="00815EAD">
        <w:trPr>
          <w:trHeight w:val="732"/>
        </w:trPr>
        <w:tc>
          <w:tcPr>
            <w:tcW w:w="1560" w:type="dxa"/>
            <w:tcBorders>
              <w:left w:val="single" w:sz="6" w:space="0" w:color="000000" w:themeColor="text1"/>
            </w:tcBorders>
            <w:vAlign w:val="center"/>
          </w:tcPr>
          <w:p w14:paraId="2544A72E" w14:textId="77777777" w:rsidR="00B7796B" w:rsidRPr="00FB3E81" w:rsidRDefault="00B7796B" w:rsidP="00C76A78">
            <w:pPr>
              <w:ind w:left="26"/>
              <w:jc w:val="center"/>
              <w:rPr>
                <w:rFonts w:cs="Arial"/>
                <w:sz w:val="17"/>
                <w:szCs w:val="17"/>
              </w:rPr>
            </w:pPr>
            <w:r w:rsidRPr="00C76A78">
              <w:rPr>
                <w:rFonts w:cs="Arial"/>
                <w:sz w:val="17"/>
                <w:szCs w:val="17"/>
              </w:rPr>
              <w:t>(a)</w:t>
            </w:r>
          </w:p>
        </w:tc>
        <w:tc>
          <w:tcPr>
            <w:tcW w:w="5028" w:type="dxa"/>
            <w:vMerge w:val="restart"/>
            <w:vAlign w:val="center"/>
          </w:tcPr>
          <w:p w14:paraId="2544A72F" w14:textId="77777777" w:rsidR="00C762AC" w:rsidRDefault="00B7796B" w:rsidP="00815EAD">
            <w:pPr>
              <w:ind w:left="34"/>
              <w:jc w:val="both"/>
              <w:rPr>
                <w:sz w:val="14"/>
                <w:szCs w:val="14"/>
              </w:rPr>
            </w:pPr>
            <w:r w:rsidRPr="002F13C4">
              <w:rPr>
                <w:sz w:val="14"/>
                <w:szCs w:val="14"/>
              </w:rPr>
              <w:t xml:space="preserve">A flight shall not be commenced when any of the helicopter’s instruments, items of equipment or functions required for the intended flight are inoperative or missing, unless: </w:t>
            </w:r>
          </w:p>
          <w:p w14:paraId="2544A730" w14:textId="77777777" w:rsidR="00C762AC" w:rsidRDefault="00C762AC" w:rsidP="00815EAD">
            <w:pPr>
              <w:ind w:left="34"/>
              <w:jc w:val="both"/>
              <w:rPr>
                <w:sz w:val="14"/>
                <w:szCs w:val="14"/>
              </w:rPr>
            </w:pPr>
          </w:p>
          <w:p w14:paraId="2544A731" w14:textId="77777777" w:rsidR="00C762AC" w:rsidRDefault="00B7796B" w:rsidP="00815EAD">
            <w:pPr>
              <w:ind w:left="34"/>
              <w:jc w:val="both"/>
              <w:rPr>
                <w:sz w:val="14"/>
                <w:szCs w:val="14"/>
              </w:rPr>
            </w:pPr>
            <w:r w:rsidRPr="002F13C4">
              <w:rPr>
                <w:sz w:val="14"/>
                <w:szCs w:val="14"/>
              </w:rPr>
              <w:t xml:space="preserve">(a) the helicopter is operated in accordance with the MEL, if established or </w:t>
            </w:r>
          </w:p>
          <w:p w14:paraId="2544A732" w14:textId="77777777" w:rsidR="00C762AC" w:rsidRDefault="00C762AC" w:rsidP="00815EAD">
            <w:pPr>
              <w:ind w:left="34"/>
              <w:jc w:val="both"/>
              <w:rPr>
                <w:sz w:val="14"/>
                <w:szCs w:val="14"/>
              </w:rPr>
            </w:pPr>
          </w:p>
          <w:p w14:paraId="7EC5706E" w14:textId="77777777" w:rsidR="00B7796B" w:rsidRDefault="00B7796B" w:rsidP="00815EAD">
            <w:pPr>
              <w:ind w:left="34"/>
              <w:jc w:val="both"/>
              <w:rPr>
                <w:sz w:val="14"/>
                <w:szCs w:val="14"/>
              </w:rPr>
            </w:pPr>
            <w:r w:rsidRPr="002F13C4">
              <w:rPr>
                <w:sz w:val="14"/>
                <w:szCs w:val="14"/>
              </w:rPr>
              <w:t>(b) the helicopter is subject to a permit to fly issued in accordance with the applicable airworthiness requirements.</w:t>
            </w:r>
          </w:p>
          <w:p w14:paraId="30D2256C" w14:textId="77777777" w:rsidR="00EE4735" w:rsidRDefault="00EE4735" w:rsidP="00815EAD">
            <w:pPr>
              <w:ind w:left="34"/>
              <w:jc w:val="both"/>
              <w:rPr>
                <w:sz w:val="14"/>
                <w:szCs w:val="14"/>
              </w:rPr>
            </w:pPr>
          </w:p>
          <w:p w14:paraId="7AF4CE34" w14:textId="77777777" w:rsidR="00EE4735" w:rsidRDefault="00EE4735" w:rsidP="00815EAD">
            <w:pPr>
              <w:ind w:left="34"/>
              <w:jc w:val="both"/>
              <w:rPr>
                <w:sz w:val="14"/>
                <w:szCs w:val="14"/>
              </w:rPr>
            </w:pPr>
            <w:r>
              <w:rPr>
                <w:sz w:val="14"/>
                <w:szCs w:val="14"/>
              </w:rPr>
              <w:t xml:space="preserve">Refer also to: </w:t>
            </w:r>
          </w:p>
          <w:p w14:paraId="2544A733" w14:textId="2A613F1B" w:rsidR="00EE4735" w:rsidRPr="00815EAD" w:rsidRDefault="00EE4735" w:rsidP="00815EAD">
            <w:pPr>
              <w:ind w:left="34"/>
              <w:jc w:val="both"/>
              <w:rPr>
                <w:rFonts w:cs="Arial"/>
                <w:sz w:val="14"/>
                <w:szCs w:val="14"/>
              </w:rPr>
            </w:pPr>
            <w:r>
              <w:rPr>
                <w:sz w:val="14"/>
                <w:szCs w:val="14"/>
              </w:rPr>
              <w:t xml:space="preserve">AMC1 </w:t>
            </w:r>
            <w:proofErr w:type="gramStart"/>
            <w:r>
              <w:rPr>
                <w:sz w:val="14"/>
                <w:szCs w:val="14"/>
              </w:rPr>
              <w:t>NCO.IDE.H.</w:t>
            </w:r>
            <w:proofErr w:type="gramEnd"/>
            <w:r>
              <w:rPr>
                <w:sz w:val="14"/>
                <w:szCs w:val="14"/>
              </w:rPr>
              <w:t>105;  GM1 NCO.IDE.H.105</w:t>
            </w:r>
          </w:p>
        </w:tc>
        <w:tc>
          <w:tcPr>
            <w:tcW w:w="1710" w:type="dxa"/>
            <w:vAlign w:val="center"/>
          </w:tcPr>
          <w:p w14:paraId="2544A734"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35" w14:textId="77777777" w:rsidR="00B7796B" w:rsidRPr="00FB3E81" w:rsidRDefault="0031407A"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B7796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Pr="00FB3E81">
              <w:rPr>
                <w:rFonts w:cs="Arial"/>
                <w:sz w:val="17"/>
                <w:szCs w:val="17"/>
              </w:rPr>
              <w:fldChar w:fldCharType="end"/>
            </w:r>
          </w:p>
        </w:tc>
      </w:tr>
      <w:tr w:rsidR="00B7796B" w:rsidRPr="00FB3E81" w14:paraId="2544A73B" w14:textId="77777777" w:rsidTr="00815EAD">
        <w:trPr>
          <w:trHeight w:val="732"/>
        </w:trPr>
        <w:tc>
          <w:tcPr>
            <w:tcW w:w="1560" w:type="dxa"/>
            <w:tcBorders>
              <w:left w:val="single" w:sz="6" w:space="0" w:color="000000" w:themeColor="text1"/>
            </w:tcBorders>
            <w:vAlign w:val="center"/>
          </w:tcPr>
          <w:p w14:paraId="2544A737" w14:textId="77777777" w:rsidR="00B7796B" w:rsidRPr="00FB3E81" w:rsidRDefault="00B7796B" w:rsidP="00C76A78">
            <w:pPr>
              <w:ind w:left="26"/>
              <w:jc w:val="center"/>
              <w:rPr>
                <w:rFonts w:cs="Arial"/>
                <w:sz w:val="17"/>
                <w:szCs w:val="17"/>
              </w:rPr>
            </w:pPr>
            <w:r w:rsidRPr="00C76A78">
              <w:rPr>
                <w:rFonts w:cs="Arial"/>
                <w:sz w:val="17"/>
                <w:szCs w:val="17"/>
              </w:rPr>
              <w:t>(b)</w:t>
            </w:r>
          </w:p>
        </w:tc>
        <w:tc>
          <w:tcPr>
            <w:tcW w:w="5028" w:type="dxa"/>
            <w:vMerge/>
            <w:vAlign w:val="center"/>
          </w:tcPr>
          <w:p w14:paraId="2544A738" w14:textId="77777777" w:rsidR="00B7796B" w:rsidRPr="00636F19" w:rsidRDefault="00B7796B" w:rsidP="00D93F01">
            <w:pPr>
              <w:ind w:left="34"/>
              <w:jc w:val="center"/>
              <w:rPr>
                <w:rFonts w:cs="Arial"/>
                <w:sz w:val="14"/>
                <w:szCs w:val="14"/>
              </w:rPr>
            </w:pPr>
          </w:p>
        </w:tc>
        <w:tc>
          <w:tcPr>
            <w:tcW w:w="1710" w:type="dxa"/>
            <w:tcBorders>
              <w:bottom w:val="single" w:sz="4" w:space="0" w:color="000000" w:themeColor="text1"/>
            </w:tcBorders>
            <w:vAlign w:val="center"/>
          </w:tcPr>
          <w:p w14:paraId="2544A739" w14:textId="77777777" w:rsidR="00B7796B" w:rsidRPr="00FB3E81" w:rsidRDefault="0031407A"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sym w:font="Wingdings" w:char="F0FC"/>
            </w:r>
            <w:r w:rsidR="00B7796B"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B7796B" w:rsidRPr="001D633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D633A">
              <w:rPr>
                <w:rFonts w:cs="Arial"/>
                <w:sz w:val="17"/>
                <w:szCs w:val="17"/>
              </w:rPr>
              <w:fldChar w:fldCharType="end"/>
            </w:r>
            <w:r w:rsidR="00B7796B" w:rsidRPr="001D633A">
              <w:rPr>
                <w:rFonts w:cs="Arial"/>
                <w:sz w:val="17"/>
                <w:szCs w:val="17"/>
              </w:rPr>
              <w:t xml:space="preserve"> N/A</w:t>
            </w:r>
          </w:p>
        </w:tc>
        <w:tc>
          <w:tcPr>
            <w:tcW w:w="6750" w:type="dxa"/>
            <w:vAlign w:val="center"/>
          </w:tcPr>
          <w:p w14:paraId="2544A73A" w14:textId="77777777" w:rsidR="00B7796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7796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00B7796B" w:rsidRPr="00FB3E81">
              <w:rPr>
                <w:rFonts w:cs="Arial"/>
                <w:sz w:val="17"/>
                <w:szCs w:val="17"/>
              </w:rPr>
              <w:t> </w:t>
            </w:r>
            <w:r w:rsidRPr="00FB3E81">
              <w:rPr>
                <w:rFonts w:cs="Arial"/>
                <w:sz w:val="17"/>
                <w:szCs w:val="17"/>
              </w:rPr>
              <w:fldChar w:fldCharType="end"/>
            </w:r>
          </w:p>
        </w:tc>
      </w:tr>
      <w:tr w:rsidR="00B7796B" w:rsidRPr="00FB3E81" w14:paraId="2544A73F" w14:textId="77777777" w:rsidTr="001C07D0">
        <w:trPr>
          <w:trHeight w:val="358"/>
        </w:trPr>
        <w:tc>
          <w:tcPr>
            <w:tcW w:w="6588" w:type="dxa"/>
            <w:gridSpan w:val="2"/>
            <w:tcBorders>
              <w:right w:val="nil"/>
            </w:tcBorders>
            <w:shd w:val="clear" w:color="auto" w:fill="D9D9D9" w:themeFill="background1" w:themeFillShade="D9"/>
            <w:vAlign w:val="center"/>
          </w:tcPr>
          <w:p w14:paraId="2544A73C" w14:textId="77777777" w:rsidR="00B7796B" w:rsidRPr="002A3508" w:rsidRDefault="00C762AC" w:rsidP="008A60B1">
            <w:pPr>
              <w:pStyle w:val="Heading1"/>
              <w:numPr>
                <w:ilvl w:val="0"/>
                <w:numId w:val="0"/>
              </w:numPr>
              <w:spacing w:before="0" w:after="0"/>
              <w:rPr>
                <w:b w:val="0"/>
                <w:bCs w:val="0"/>
                <w:color w:val="000000"/>
                <w:sz w:val="17"/>
                <w:szCs w:val="17"/>
              </w:rPr>
            </w:pPr>
            <w:bookmarkStart w:id="3" w:name="_Toc11333436"/>
            <w:proofErr w:type="gramStart"/>
            <w:r>
              <w:rPr>
                <w:bCs w:val="0"/>
                <w:color w:val="000000"/>
                <w:sz w:val="17"/>
                <w:szCs w:val="17"/>
              </w:rPr>
              <w:lastRenderedPageBreak/>
              <w:t>NC</w:t>
            </w:r>
            <w:r w:rsidR="008A60B1">
              <w:rPr>
                <w:bCs w:val="0"/>
                <w:color w:val="000000"/>
                <w:sz w:val="17"/>
                <w:szCs w:val="17"/>
              </w:rPr>
              <w:t>O</w:t>
            </w:r>
            <w:r w:rsidR="00B7796B" w:rsidRPr="00525357">
              <w:rPr>
                <w:bCs w:val="0"/>
                <w:color w:val="000000"/>
                <w:sz w:val="17"/>
                <w:szCs w:val="17"/>
              </w:rPr>
              <w:t>.IDE.H.</w:t>
            </w:r>
            <w:proofErr w:type="gramEnd"/>
            <w:r w:rsidR="00B7796B" w:rsidRPr="00525357">
              <w:rPr>
                <w:bCs w:val="0"/>
                <w:color w:val="000000"/>
                <w:sz w:val="17"/>
                <w:szCs w:val="17"/>
              </w:rPr>
              <w:t>115 - Operating lights</w:t>
            </w:r>
            <w:bookmarkEnd w:id="3"/>
          </w:p>
        </w:tc>
        <w:tc>
          <w:tcPr>
            <w:tcW w:w="1710" w:type="dxa"/>
            <w:tcBorders>
              <w:left w:val="nil"/>
            </w:tcBorders>
            <w:shd w:val="clear" w:color="auto" w:fill="D9D9D9" w:themeFill="background1" w:themeFillShade="D9"/>
            <w:vAlign w:val="center"/>
          </w:tcPr>
          <w:p w14:paraId="2544A73D" w14:textId="77777777" w:rsidR="00B7796B" w:rsidRPr="00FB3E81" w:rsidRDefault="00B7796B" w:rsidP="00FA4429">
            <w:pPr>
              <w:ind w:left="59"/>
              <w:jc w:val="center"/>
              <w:rPr>
                <w:rFonts w:cs="Arial"/>
                <w:sz w:val="17"/>
                <w:szCs w:val="17"/>
              </w:rPr>
            </w:pPr>
          </w:p>
        </w:tc>
        <w:tc>
          <w:tcPr>
            <w:tcW w:w="6750" w:type="dxa"/>
            <w:shd w:val="clear" w:color="auto" w:fill="D9D9D9" w:themeFill="background1" w:themeFillShade="D9"/>
            <w:vAlign w:val="center"/>
          </w:tcPr>
          <w:p w14:paraId="2544A73E" w14:textId="77777777" w:rsidR="00B7796B" w:rsidRPr="00FB3E81" w:rsidRDefault="00B7796B" w:rsidP="002359B6">
            <w:pPr>
              <w:ind w:left="0"/>
              <w:rPr>
                <w:rFonts w:cs="Arial"/>
                <w:sz w:val="17"/>
                <w:szCs w:val="17"/>
              </w:rPr>
            </w:pPr>
          </w:p>
        </w:tc>
      </w:tr>
      <w:tr w:rsidR="00B7796B" w:rsidRPr="00FB3E81" w14:paraId="2544A756" w14:textId="77777777" w:rsidTr="00C762AC">
        <w:trPr>
          <w:trHeight w:val="510"/>
        </w:trPr>
        <w:tc>
          <w:tcPr>
            <w:tcW w:w="1560" w:type="dxa"/>
            <w:vAlign w:val="center"/>
          </w:tcPr>
          <w:p w14:paraId="2544A740" w14:textId="77777777" w:rsidR="00B7796B" w:rsidRPr="00FB3E81" w:rsidRDefault="00B7796B" w:rsidP="00F01839">
            <w:pPr>
              <w:ind w:left="26"/>
              <w:jc w:val="center"/>
              <w:rPr>
                <w:rFonts w:cs="Arial"/>
                <w:sz w:val="17"/>
                <w:szCs w:val="17"/>
              </w:rPr>
            </w:pPr>
            <w:r w:rsidRPr="00F01839">
              <w:rPr>
                <w:rFonts w:cs="Arial"/>
                <w:sz w:val="17"/>
                <w:szCs w:val="17"/>
              </w:rPr>
              <w:t>(a)</w:t>
            </w:r>
          </w:p>
        </w:tc>
        <w:tc>
          <w:tcPr>
            <w:tcW w:w="5028" w:type="dxa"/>
            <w:vMerge w:val="restart"/>
            <w:vAlign w:val="center"/>
          </w:tcPr>
          <w:p w14:paraId="2544A741" w14:textId="77777777" w:rsidR="00C762AC" w:rsidRDefault="00C762AC" w:rsidP="00C762AC">
            <w:pPr>
              <w:ind w:left="0"/>
              <w:jc w:val="both"/>
              <w:rPr>
                <w:sz w:val="14"/>
                <w:szCs w:val="14"/>
              </w:rPr>
            </w:pPr>
          </w:p>
          <w:p w14:paraId="2544A742" w14:textId="77777777" w:rsidR="00C762AC" w:rsidRDefault="00C762AC" w:rsidP="00C762AC">
            <w:pPr>
              <w:ind w:left="0"/>
              <w:jc w:val="both"/>
              <w:rPr>
                <w:sz w:val="14"/>
                <w:szCs w:val="14"/>
              </w:rPr>
            </w:pPr>
            <w:r w:rsidRPr="002F13C4">
              <w:rPr>
                <w:sz w:val="14"/>
                <w:szCs w:val="14"/>
              </w:rPr>
              <w:t xml:space="preserve">Helicopters operated at night shall be equipped with: </w:t>
            </w:r>
          </w:p>
          <w:p w14:paraId="2544A743" w14:textId="77777777" w:rsidR="00C762AC" w:rsidRDefault="00C762AC" w:rsidP="00C762AC">
            <w:pPr>
              <w:ind w:left="0"/>
              <w:jc w:val="both"/>
              <w:rPr>
                <w:sz w:val="14"/>
                <w:szCs w:val="14"/>
              </w:rPr>
            </w:pPr>
          </w:p>
          <w:p w14:paraId="2544A744" w14:textId="77777777" w:rsidR="00C762AC" w:rsidRDefault="00C762AC" w:rsidP="00C762AC">
            <w:pPr>
              <w:ind w:left="0"/>
              <w:jc w:val="both"/>
              <w:rPr>
                <w:sz w:val="14"/>
                <w:szCs w:val="14"/>
              </w:rPr>
            </w:pPr>
            <w:r w:rsidRPr="002F13C4">
              <w:rPr>
                <w:sz w:val="14"/>
                <w:szCs w:val="14"/>
              </w:rPr>
              <w:t>(a)</w:t>
            </w:r>
            <w:r>
              <w:rPr>
                <w:sz w:val="14"/>
                <w:szCs w:val="14"/>
              </w:rPr>
              <w:t xml:space="preserve"> an anti-collision light system</w:t>
            </w:r>
            <w:r w:rsidRPr="002F13C4">
              <w:rPr>
                <w:sz w:val="14"/>
                <w:szCs w:val="14"/>
              </w:rPr>
              <w:t xml:space="preserve"> </w:t>
            </w:r>
          </w:p>
          <w:p w14:paraId="2544A745" w14:textId="77777777" w:rsidR="00C762AC" w:rsidRDefault="00C762AC" w:rsidP="00C762AC">
            <w:pPr>
              <w:ind w:left="0"/>
              <w:jc w:val="both"/>
              <w:rPr>
                <w:sz w:val="14"/>
                <w:szCs w:val="14"/>
              </w:rPr>
            </w:pPr>
          </w:p>
          <w:p w14:paraId="2544A746" w14:textId="77777777" w:rsidR="00C762AC" w:rsidRDefault="00C762AC" w:rsidP="00C762AC">
            <w:pPr>
              <w:ind w:left="0"/>
              <w:jc w:val="both"/>
              <w:rPr>
                <w:sz w:val="14"/>
                <w:szCs w:val="14"/>
              </w:rPr>
            </w:pPr>
            <w:r w:rsidRPr="002F13C4">
              <w:rPr>
                <w:sz w:val="14"/>
                <w:szCs w:val="14"/>
              </w:rPr>
              <w:t xml:space="preserve">(b) navigation/position lights </w:t>
            </w:r>
          </w:p>
          <w:p w14:paraId="2544A747" w14:textId="77777777" w:rsidR="00C762AC" w:rsidRDefault="00C762AC" w:rsidP="00C762AC">
            <w:pPr>
              <w:ind w:left="0"/>
              <w:jc w:val="both"/>
              <w:rPr>
                <w:sz w:val="14"/>
                <w:szCs w:val="14"/>
              </w:rPr>
            </w:pPr>
          </w:p>
          <w:p w14:paraId="2544A748" w14:textId="77777777" w:rsidR="00C762AC" w:rsidRDefault="00C762AC" w:rsidP="00C762AC">
            <w:pPr>
              <w:ind w:left="0"/>
              <w:jc w:val="both"/>
              <w:rPr>
                <w:sz w:val="14"/>
                <w:szCs w:val="14"/>
              </w:rPr>
            </w:pPr>
            <w:r>
              <w:rPr>
                <w:sz w:val="14"/>
                <w:szCs w:val="14"/>
              </w:rPr>
              <w:t xml:space="preserve">(c) a landing </w:t>
            </w:r>
            <w:proofErr w:type="gramStart"/>
            <w:r>
              <w:rPr>
                <w:sz w:val="14"/>
                <w:szCs w:val="14"/>
              </w:rPr>
              <w:t>light</w:t>
            </w:r>
            <w:proofErr w:type="gramEnd"/>
            <w:r w:rsidRPr="002F13C4">
              <w:rPr>
                <w:sz w:val="14"/>
                <w:szCs w:val="14"/>
              </w:rPr>
              <w:t xml:space="preserve"> </w:t>
            </w:r>
          </w:p>
          <w:p w14:paraId="2544A749" w14:textId="77777777" w:rsidR="00C762AC" w:rsidRDefault="00C762AC" w:rsidP="00C762AC">
            <w:pPr>
              <w:ind w:left="0"/>
              <w:jc w:val="both"/>
              <w:rPr>
                <w:sz w:val="14"/>
                <w:szCs w:val="14"/>
              </w:rPr>
            </w:pPr>
          </w:p>
          <w:p w14:paraId="2544A74A" w14:textId="77777777" w:rsidR="00C762AC" w:rsidRDefault="00C762AC" w:rsidP="00C762AC">
            <w:pPr>
              <w:ind w:left="0"/>
              <w:jc w:val="both"/>
              <w:rPr>
                <w:sz w:val="14"/>
                <w:szCs w:val="14"/>
              </w:rPr>
            </w:pPr>
            <w:r w:rsidRPr="002F13C4">
              <w:rPr>
                <w:sz w:val="14"/>
                <w:szCs w:val="14"/>
              </w:rPr>
              <w:t>(d) lighting supplied from the helicopter’s electrical system to provide adequate illumination for all instruments and equipment essential to the s</w:t>
            </w:r>
            <w:r>
              <w:rPr>
                <w:sz w:val="14"/>
                <w:szCs w:val="14"/>
              </w:rPr>
              <w:t>afe operation of the helicopter</w:t>
            </w:r>
            <w:r w:rsidRPr="002F13C4">
              <w:rPr>
                <w:sz w:val="14"/>
                <w:szCs w:val="14"/>
              </w:rPr>
              <w:t xml:space="preserve"> </w:t>
            </w:r>
          </w:p>
          <w:p w14:paraId="2544A74B" w14:textId="77777777" w:rsidR="00C762AC" w:rsidRDefault="00C762AC" w:rsidP="00C762AC">
            <w:pPr>
              <w:ind w:left="0"/>
              <w:jc w:val="both"/>
              <w:rPr>
                <w:sz w:val="14"/>
                <w:szCs w:val="14"/>
              </w:rPr>
            </w:pPr>
          </w:p>
          <w:p w14:paraId="2544A74C" w14:textId="77777777" w:rsidR="00C762AC" w:rsidRDefault="00C762AC" w:rsidP="00C762AC">
            <w:pPr>
              <w:ind w:left="0"/>
              <w:jc w:val="both"/>
              <w:rPr>
                <w:sz w:val="14"/>
                <w:szCs w:val="14"/>
              </w:rPr>
            </w:pPr>
            <w:r w:rsidRPr="002F13C4">
              <w:rPr>
                <w:sz w:val="14"/>
                <w:szCs w:val="14"/>
              </w:rPr>
              <w:t>(e) lighting supplied from the helicopter’s electrical system to provide illuminatio</w:t>
            </w:r>
            <w:r>
              <w:rPr>
                <w:sz w:val="14"/>
                <w:szCs w:val="14"/>
              </w:rPr>
              <w:t>n in all passenger compartments</w:t>
            </w:r>
            <w:r w:rsidRPr="002F13C4">
              <w:rPr>
                <w:sz w:val="14"/>
                <w:szCs w:val="14"/>
              </w:rPr>
              <w:t xml:space="preserve"> </w:t>
            </w:r>
          </w:p>
          <w:p w14:paraId="2544A74D" w14:textId="77777777" w:rsidR="00C762AC" w:rsidRDefault="00C762AC" w:rsidP="00C762AC">
            <w:pPr>
              <w:ind w:left="0"/>
              <w:jc w:val="both"/>
              <w:rPr>
                <w:sz w:val="14"/>
                <w:szCs w:val="14"/>
              </w:rPr>
            </w:pPr>
          </w:p>
          <w:p w14:paraId="2544A74E" w14:textId="77777777" w:rsidR="00C762AC" w:rsidRDefault="00C762AC" w:rsidP="00C762AC">
            <w:pPr>
              <w:ind w:left="0"/>
              <w:jc w:val="both"/>
              <w:rPr>
                <w:sz w:val="14"/>
                <w:szCs w:val="14"/>
              </w:rPr>
            </w:pPr>
            <w:r w:rsidRPr="002F13C4">
              <w:rPr>
                <w:sz w:val="14"/>
                <w:szCs w:val="14"/>
              </w:rPr>
              <w:t>(f) an independent portable lig</w:t>
            </w:r>
            <w:r>
              <w:rPr>
                <w:sz w:val="14"/>
                <w:szCs w:val="14"/>
              </w:rPr>
              <w:t>ht for each crew member station</w:t>
            </w:r>
            <w:r w:rsidRPr="002F13C4">
              <w:rPr>
                <w:sz w:val="14"/>
                <w:szCs w:val="14"/>
              </w:rPr>
              <w:t xml:space="preserve"> and </w:t>
            </w:r>
          </w:p>
          <w:p w14:paraId="2544A74F" w14:textId="77777777" w:rsidR="00C762AC" w:rsidRDefault="00C762AC" w:rsidP="00C762AC">
            <w:pPr>
              <w:ind w:left="0"/>
              <w:jc w:val="both"/>
              <w:rPr>
                <w:sz w:val="14"/>
                <w:szCs w:val="14"/>
              </w:rPr>
            </w:pPr>
          </w:p>
          <w:p w14:paraId="2544A750" w14:textId="77777777" w:rsidR="00C762AC" w:rsidRPr="002F13C4" w:rsidRDefault="00C762AC" w:rsidP="00C762AC">
            <w:pPr>
              <w:ind w:left="0"/>
              <w:jc w:val="both"/>
              <w:rPr>
                <w:rFonts w:cs="Arial"/>
                <w:sz w:val="14"/>
                <w:szCs w:val="14"/>
              </w:rPr>
            </w:pPr>
            <w:r w:rsidRPr="002F13C4">
              <w:rPr>
                <w:sz w:val="14"/>
                <w:szCs w:val="14"/>
              </w:rPr>
              <w:t>(g) lights to conform with the International Regulations for Preventing Collisions at Sea if the helicopter is amphibious.</w:t>
            </w:r>
          </w:p>
          <w:p w14:paraId="2544A751" w14:textId="77777777" w:rsidR="00B7796B" w:rsidRDefault="00B7796B" w:rsidP="00C762AC">
            <w:pPr>
              <w:ind w:left="34"/>
              <w:jc w:val="both"/>
              <w:rPr>
                <w:rFonts w:cs="Arial"/>
                <w:sz w:val="14"/>
                <w:szCs w:val="14"/>
                <w:lang w:val="en-US"/>
              </w:rPr>
            </w:pPr>
          </w:p>
          <w:p w14:paraId="2544A752" w14:textId="1F53E1EB" w:rsidR="00C762AC" w:rsidRDefault="00C762AC" w:rsidP="00C762AC">
            <w:pPr>
              <w:ind w:left="34"/>
              <w:jc w:val="both"/>
              <w:rPr>
                <w:rFonts w:cs="Arial"/>
                <w:sz w:val="14"/>
                <w:szCs w:val="14"/>
                <w:lang w:val="en-US"/>
              </w:rPr>
            </w:pPr>
            <w:r>
              <w:rPr>
                <w:rFonts w:cs="Arial"/>
                <w:sz w:val="14"/>
                <w:szCs w:val="14"/>
                <w:lang w:val="en-US"/>
              </w:rPr>
              <w:t xml:space="preserve">Refer also </w:t>
            </w:r>
            <w:proofErr w:type="gramStart"/>
            <w:r>
              <w:rPr>
                <w:rFonts w:cs="Arial"/>
                <w:sz w:val="14"/>
                <w:szCs w:val="14"/>
                <w:lang w:val="en-US"/>
              </w:rPr>
              <w:t>to :</w:t>
            </w:r>
            <w:proofErr w:type="gramEnd"/>
            <w:r>
              <w:rPr>
                <w:rFonts w:cs="Arial"/>
                <w:sz w:val="14"/>
                <w:szCs w:val="14"/>
                <w:lang w:val="en-US"/>
              </w:rPr>
              <w:t xml:space="preserve"> AMC1.NCO.IDE.H.115</w:t>
            </w:r>
          </w:p>
          <w:p w14:paraId="2544A753" w14:textId="77777777" w:rsidR="00C762AC" w:rsidRPr="001843B3" w:rsidRDefault="00C762AC" w:rsidP="00C762AC">
            <w:pPr>
              <w:ind w:left="34"/>
              <w:jc w:val="both"/>
              <w:rPr>
                <w:rFonts w:cs="Arial"/>
                <w:sz w:val="14"/>
                <w:szCs w:val="14"/>
                <w:lang w:val="en-US"/>
              </w:rPr>
            </w:pPr>
          </w:p>
        </w:tc>
        <w:tc>
          <w:tcPr>
            <w:tcW w:w="1710" w:type="dxa"/>
            <w:vAlign w:val="center"/>
          </w:tcPr>
          <w:p w14:paraId="2544A754" w14:textId="77777777" w:rsidR="00B7796B" w:rsidRPr="00FB3E81" w:rsidRDefault="0031407A" w:rsidP="00FA4429">
            <w:pPr>
              <w:ind w:left="59"/>
              <w:jc w:val="center"/>
              <w:rPr>
                <w:rFonts w:cs="Arial"/>
                <w:sz w:val="17"/>
                <w:szCs w:val="17"/>
              </w:rPr>
            </w:pPr>
            <w:r w:rsidRPr="001843B3">
              <w:rPr>
                <w:rFonts w:cs="Arial"/>
                <w:sz w:val="17"/>
                <w:szCs w:val="17"/>
              </w:rPr>
              <w:fldChar w:fldCharType="begin">
                <w:ffData>
                  <w:name w:val="Check1"/>
                  <w:enabled/>
                  <w:calcOnExit w:val="0"/>
                  <w:checkBox>
                    <w:sizeAuto/>
                    <w:default w:val="0"/>
                  </w:checkBox>
                </w:ffData>
              </w:fldChar>
            </w:r>
            <w:r w:rsidR="00B7796B" w:rsidRPr="001843B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843B3">
              <w:rPr>
                <w:rFonts w:cs="Arial"/>
                <w:sz w:val="17"/>
                <w:szCs w:val="17"/>
              </w:rPr>
              <w:fldChar w:fldCharType="end"/>
            </w:r>
            <w:r w:rsidR="00B7796B" w:rsidRPr="001843B3">
              <w:rPr>
                <w:rFonts w:cs="Arial"/>
                <w:sz w:val="17"/>
                <w:szCs w:val="17"/>
              </w:rPr>
              <w:sym w:font="Wingdings" w:char="F0FC"/>
            </w:r>
            <w:r w:rsidR="00B7796B" w:rsidRPr="001843B3">
              <w:rPr>
                <w:rFonts w:cs="Arial"/>
                <w:sz w:val="17"/>
                <w:szCs w:val="17"/>
              </w:rPr>
              <w:t xml:space="preserve"> </w:t>
            </w:r>
            <w:r w:rsidRPr="001843B3">
              <w:rPr>
                <w:rFonts w:cs="Arial"/>
                <w:sz w:val="17"/>
                <w:szCs w:val="17"/>
              </w:rPr>
              <w:fldChar w:fldCharType="begin">
                <w:ffData>
                  <w:name w:val="Check2"/>
                  <w:enabled/>
                  <w:calcOnExit w:val="0"/>
                  <w:checkBox>
                    <w:sizeAuto/>
                    <w:default w:val="0"/>
                  </w:checkBox>
                </w:ffData>
              </w:fldChar>
            </w:r>
            <w:r w:rsidR="00B7796B" w:rsidRPr="001843B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843B3">
              <w:rPr>
                <w:rFonts w:cs="Arial"/>
                <w:sz w:val="17"/>
                <w:szCs w:val="17"/>
              </w:rPr>
              <w:fldChar w:fldCharType="end"/>
            </w:r>
            <w:r w:rsidR="00B7796B" w:rsidRPr="001843B3">
              <w:rPr>
                <w:rFonts w:cs="Arial"/>
                <w:sz w:val="17"/>
                <w:szCs w:val="17"/>
              </w:rPr>
              <w:t xml:space="preserve"> X </w:t>
            </w:r>
            <w:r w:rsidRPr="001843B3">
              <w:rPr>
                <w:rFonts w:cs="Arial"/>
                <w:sz w:val="17"/>
                <w:szCs w:val="17"/>
              </w:rPr>
              <w:fldChar w:fldCharType="begin">
                <w:ffData>
                  <w:name w:val="Check2"/>
                  <w:enabled/>
                  <w:calcOnExit w:val="0"/>
                  <w:checkBox>
                    <w:sizeAuto/>
                    <w:default w:val="0"/>
                  </w:checkBox>
                </w:ffData>
              </w:fldChar>
            </w:r>
            <w:r w:rsidR="00B7796B" w:rsidRPr="001843B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1843B3">
              <w:rPr>
                <w:rFonts w:cs="Arial"/>
                <w:sz w:val="17"/>
                <w:szCs w:val="17"/>
              </w:rPr>
              <w:fldChar w:fldCharType="end"/>
            </w:r>
            <w:r w:rsidR="00B7796B" w:rsidRPr="001843B3">
              <w:rPr>
                <w:rFonts w:cs="Arial"/>
                <w:sz w:val="17"/>
                <w:szCs w:val="17"/>
              </w:rPr>
              <w:t xml:space="preserve"> N/A</w:t>
            </w:r>
          </w:p>
        </w:tc>
        <w:tc>
          <w:tcPr>
            <w:tcW w:w="6750" w:type="dxa"/>
            <w:vAlign w:val="center"/>
          </w:tcPr>
          <w:p w14:paraId="2544A755" w14:textId="77777777" w:rsidR="00B7796B" w:rsidRPr="00FB3E81" w:rsidRDefault="0031407A" w:rsidP="0092025C">
            <w:pPr>
              <w:ind w:left="0"/>
              <w:rPr>
                <w:rFonts w:cs="Arial"/>
                <w:sz w:val="17"/>
                <w:szCs w:val="17"/>
              </w:rPr>
            </w:pPr>
            <w:r w:rsidRPr="001843B3">
              <w:rPr>
                <w:rFonts w:cs="Arial"/>
                <w:sz w:val="17"/>
                <w:szCs w:val="17"/>
              </w:rPr>
              <w:fldChar w:fldCharType="begin">
                <w:ffData>
                  <w:name w:val="Text5"/>
                  <w:enabled/>
                  <w:calcOnExit w:val="0"/>
                  <w:textInput/>
                </w:ffData>
              </w:fldChar>
            </w:r>
            <w:r w:rsidR="00B7796B" w:rsidRPr="001843B3">
              <w:rPr>
                <w:rFonts w:cs="Arial"/>
                <w:sz w:val="17"/>
                <w:szCs w:val="17"/>
              </w:rPr>
              <w:instrText xml:space="preserve"> FORMTEXT </w:instrText>
            </w:r>
            <w:r w:rsidRPr="001843B3">
              <w:rPr>
                <w:rFonts w:cs="Arial"/>
                <w:sz w:val="17"/>
                <w:szCs w:val="17"/>
              </w:rPr>
            </w:r>
            <w:r w:rsidRPr="001843B3">
              <w:rPr>
                <w:rFonts w:cs="Arial"/>
                <w:sz w:val="17"/>
                <w:szCs w:val="17"/>
              </w:rPr>
              <w:fldChar w:fldCharType="separate"/>
            </w:r>
            <w:r w:rsidR="00B7796B" w:rsidRPr="001843B3">
              <w:rPr>
                <w:rFonts w:cs="Arial"/>
                <w:sz w:val="17"/>
                <w:szCs w:val="17"/>
              </w:rPr>
              <w:t> </w:t>
            </w:r>
            <w:r w:rsidR="00B7796B" w:rsidRPr="001843B3">
              <w:rPr>
                <w:rFonts w:cs="Arial"/>
                <w:sz w:val="17"/>
                <w:szCs w:val="17"/>
              </w:rPr>
              <w:t> </w:t>
            </w:r>
            <w:r w:rsidR="00B7796B" w:rsidRPr="001843B3">
              <w:rPr>
                <w:rFonts w:cs="Arial"/>
                <w:sz w:val="17"/>
                <w:szCs w:val="17"/>
              </w:rPr>
              <w:t> </w:t>
            </w:r>
            <w:r w:rsidR="00B7796B" w:rsidRPr="001843B3">
              <w:rPr>
                <w:rFonts w:cs="Arial"/>
                <w:sz w:val="17"/>
                <w:szCs w:val="17"/>
              </w:rPr>
              <w:t> </w:t>
            </w:r>
            <w:r w:rsidR="00B7796B" w:rsidRPr="001843B3">
              <w:rPr>
                <w:rFonts w:cs="Arial"/>
                <w:sz w:val="17"/>
                <w:szCs w:val="17"/>
              </w:rPr>
              <w:t> </w:t>
            </w:r>
            <w:r w:rsidRPr="001843B3">
              <w:rPr>
                <w:rFonts w:cs="Arial"/>
                <w:sz w:val="17"/>
                <w:szCs w:val="17"/>
              </w:rPr>
              <w:fldChar w:fldCharType="end"/>
            </w:r>
          </w:p>
        </w:tc>
      </w:tr>
      <w:tr w:rsidR="00C762AC" w:rsidRPr="00FB3E81" w14:paraId="2544A75B" w14:textId="77777777" w:rsidTr="00C762AC">
        <w:trPr>
          <w:trHeight w:val="510"/>
        </w:trPr>
        <w:tc>
          <w:tcPr>
            <w:tcW w:w="1560" w:type="dxa"/>
            <w:vAlign w:val="center"/>
          </w:tcPr>
          <w:p w14:paraId="2544A757" w14:textId="77777777" w:rsidR="00C762AC" w:rsidRDefault="00C762AC" w:rsidP="00F01839">
            <w:pPr>
              <w:ind w:left="26"/>
              <w:jc w:val="center"/>
              <w:rPr>
                <w:rFonts w:cs="Arial"/>
                <w:sz w:val="17"/>
                <w:szCs w:val="17"/>
              </w:rPr>
            </w:pPr>
            <w:r>
              <w:rPr>
                <w:rFonts w:cs="Arial"/>
                <w:sz w:val="17"/>
                <w:szCs w:val="17"/>
              </w:rPr>
              <w:t>(b)</w:t>
            </w:r>
          </w:p>
        </w:tc>
        <w:tc>
          <w:tcPr>
            <w:tcW w:w="5028" w:type="dxa"/>
            <w:vMerge/>
            <w:vAlign w:val="center"/>
          </w:tcPr>
          <w:p w14:paraId="2544A758" w14:textId="77777777" w:rsidR="00C762AC" w:rsidRPr="00636F19" w:rsidRDefault="00C762AC" w:rsidP="0092025C">
            <w:pPr>
              <w:ind w:left="34"/>
              <w:rPr>
                <w:rFonts w:cs="Arial"/>
                <w:sz w:val="14"/>
                <w:szCs w:val="14"/>
              </w:rPr>
            </w:pPr>
          </w:p>
        </w:tc>
        <w:tc>
          <w:tcPr>
            <w:tcW w:w="1710" w:type="dxa"/>
            <w:vAlign w:val="center"/>
          </w:tcPr>
          <w:p w14:paraId="2544A759" w14:textId="77777777" w:rsidR="00C762AC" w:rsidRPr="00FB3E81" w:rsidRDefault="0031407A" w:rsidP="00C762AC">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5A" w14:textId="77777777" w:rsidR="00C762AC" w:rsidRPr="00FB3E81" w:rsidRDefault="0031407A" w:rsidP="00C762AC">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60" w14:textId="77777777" w:rsidTr="00C762AC">
        <w:trPr>
          <w:trHeight w:val="510"/>
        </w:trPr>
        <w:tc>
          <w:tcPr>
            <w:tcW w:w="1560" w:type="dxa"/>
            <w:vAlign w:val="center"/>
          </w:tcPr>
          <w:p w14:paraId="2544A75C" w14:textId="77777777" w:rsidR="00C762AC" w:rsidRPr="00F01839" w:rsidRDefault="00C762AC" w:rsidP="00B7796B">
            <w:pPr>
              <w:ind w:left="26"/>
              <w:jc w:val="center"/>
              <w:rPr>
                <w:rFonts w:cs="Arial"/>
                <w:sz w:val="17"/>
                <w:szCs w:val="17"/>
              </w:rPr>
            </w:pPr>
            <w:r>
              <w:rPr>
                <w:rFonts w:cs="Arial"/>
                <w:sz w:val="17"/>
                <w:szCs w:val="17"/>
              </w:rPr>
              <w:t>(c</w:t>
            </w:r>
            <w:r w:rsidRPr="00F01839">
              <w:rPr>
                <w:rFonts w:cs="Arial"/>
                <w:sz w:val="17"/>
                <w:szCs w:val="17"/>
              </w:rPr>
              <w:t>)</w:t>
            </w:r>
          </w:p>
        </w:tc>
        <w:tc>
          <w:tcPr>
            <w:tcW w:w="5028" w:type="dxa"/>
            <w:vMerge/>
            <w:vAlign w:val="center"/>
          </w:tcPr>
          <w:p w14:paraId="2544A75D" w14:textId="77777777" w:rsidR="00C762AC" w:rsidRPr="00636F19" w:rsidRDefault="00C762AC" w:rsidP="0092025C">
            <w:pPr>
              <w:ind w:left="34"/>
              <w:rPr>
                <w:rFonts w:cs="Arial"/>
                <w:sz w:val="14"/>
                <w:szCs w:val="14"/>
              </w:rPr>
            </w:pPr>
          </w:p>
        </w:tc>
        <w:tc>
          <w:tcPr>
            <w:tcW w:w="1710" w:type="dxa"/>
            <w:vAlign w:val="center"/>
          </w:tcPr>
          <w:p w14:paraId="2544A75E" w14:textId="77777777" w:rsidR="00C762AC" w:rsidRPr="00FB3E81" w:rsidRDefault="0031407A"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5F" w14:textId="77777777" w:rsidR="00C762AC" w:rsidRPr="00FB3E81" w:rsidRDefault="0031407A"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65" w14:textId="77777777" w:rsidTr="00C762AC">
        <w:trPr>
          <w:trHeight w:val="510"/>
        </w:trPr>
        <w:tc>
          <w:tcPr>
            <w:tcW w:w="1560" w:type="dxa"/>
            <w:vAlign w:val="center"/>
          </w:tcPr>
          <w:p w14:paraId="2544A761" w14:textId="77777777" w:rsidR="00C762AC" w:rsidRPr="00F01839" w:rsidRDefault="00C762AC" w:rsidP="00B7796B">
            <w:pPr>
              <w:ind w:left="26"/>
              <w:jc w:val="center"/>
              <w:rPr>
                <w:rFonts w:cs="Arial"/>
                <w:sz w:val="17"/>
                <w:szCs w:val="17"/>
              </w:rPr>
            </w:pPr>
            <w:r>
              <w:rPr>
                <w:rFonts w:cs="Arial"/>
                <w:sz w:val="17"/>
                <w:szCs w:val="17"/>
              </w:rPr>
              <w:t>(d</w:t>
            </w:r>
            <w:r w:rsidRPr="00F01839">
              <w:rPr>
                <w:rFonts w:cs="Arial"/>
                <w:sz w:val="17"/>
                <w:szCs w:val="17"/>
              </w:rPr>
              <w:t>)</w:t>
            </w:r>
          </w:p>
        </w:tc>
        <w:tc>
          <w:tcPr>
            <w:tcW w:w="5028" w:type="dxa"/>
            <w:vMerge/>
            <w:vAlign w:val="center"/>
          </w:tcPr>
          <w:p w14:paraId="2544A762" w14:textId="77777777" w:rsidR="00C762AC" w:rsidRPr="00636F19" w:rsidRDefault="00C762AC" w:rsidP="00636F19">
            <w:pPr>
              <w:ind w:left="34"/>
              <w:rPr>
                <w:rFonts w:cs="Arial"/>
                <w:sz w:val="14"/>
                <w:szCs w:val="14"/>
              </w:rPr>
            </w:pPr>
          </w:p>
        </w:tc>
        <w:tc>
          <w:tcPr>
            <w:tcW w:w="1710" w:type="dxa"/>
            <w:vAlign w:val="center"/>
          </w:tcPr>
          <w:p w14:paraId="2544A763" w14:textId="77777777" w:rsidR="00C762AC" w:rsidRPr="00FB3E81" w:rsidRDefault="0031407A"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64"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6A" w14:textId="77777777" w:rsidTr="00C762AC">
        <w:trPr>
          <w:trHeight w:val="510"/>
        </w:trPr>
        <w:tc>
          <w:tcPr>
            <w:tcW w:w="1560" w:type="dxa"/>
            <w:vAlign w:val="center"/>
          </w:tcPr>
          <w:p w14:paraId="2544A766" w14:textId="77777777" w:rsidR="00C762AC" w:rsidRPr="00F01839" w:rsidRDefault="00C762AC" w:rsidP="00C762AC">
            <w:pPr>
              <w:ind w:left="26"/>
              <w:jc w:val="center"/>
              <w:rPr>
                <w:rFonts w:cs="Arial"/>
                <w:sz w:val="17"/>
                <w:szCs w:val="17"/>
              </w:rPr>
            </w:pPr>
            <w:r>
              <w:rPr>
                <w:rFonts w:cs="Arial"/>
                <w:sz w:val="17"/>
                <w:szCs w:val="17"/>
              </w:rPr>
              <w:t>(e</w:t>
            </w:r>
            <w:r w:rsidRPr="00F01839">
              <w:rPr>
                <w:rFonts w:cs="Arial"/>
                <w:sz w:val="17"/>
                <w:szCs w:val="17"/>
              </w:rPr>
              <w:t>)</w:t>
            </w:r>
          </w:p>
        </w:tc>
        <w:tc>
          <w:tcPr>
            <w:tcW w:w="5028" w:type="dxa"/>
            <w:vMerge/>
            <w:vAlign w:val="center"/>
          </w:tcPr>
          <w:p w14:paraId="2544A767" w14:textId="77777777" w:rsidR="00C762AC" w:rsidRPr="00636F19" w:rsidRDefault="00C762AC" w:rsidP="00636F19">
            <w:pPr>
              <w:ind w:left="34"/>
              <w:rPr>
                <w:rFonts w:cs="Arial"/>
                <w:sz w:val="14"/>
                <w:szCs w:val="14"/>
              </w:rPr>
            </w:pPr>
          </w:p>
        </w:tc>
        <w:tc>
          <w:tcPr>
            <w:tcW w:w="1710" w:type="dxa"/>
            <w:vAlign w:val="center"/>
          </w:tcPr>
          <w:p w14:paraId="2544A768" w14:textId="77777777" w:rsidR="00C762AC" w:rsidRPr="00FB3E81" w:rsidRDefault="0031407A"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69"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6F" w14:textId="77777777" w:rsidTr="00C762AC">
        <w:trPr>
          <w:trHeight w:val="510"/>
        </w:trPr>
        <w:tc>
          <w:tcPr>
            <w:tcW w:w="1560" w:type="dxa"/>
            <w:vAlign w:val="center"/>
          </w:tcPr>
          <w:p w14:paraId="2544A76B" w14:textId="77777777" w:rsidR="00C762AC" w:rsidRPr="00F01839" w:rsidRDefault="00C762AC" w:rsidP="00C762AC">
            <w:pPr>
              <w:ind w:left="26"/>
              <w:jc w:val="center"/>
              <w:rPr>
                <w:rFonts w:cs="Arial"/>
                <w:sz w:val="17"/>
                <w:szCs w:val="17"/>
              </w:rPr>
            </w:pPr>
            <w:r>
              <w:rPr>
                <w:rFonts w:cs="Arial"/>
                <w:sz w:val="17"/>
                <w:szCs w:val="17"/>
              </w:rPr>
              <w:t>(f</w:t>
            </w:r>
            <w:r w:rsidRPr="00F01839">
              <w:rPr>
                <w:rFonts w:cs="Arial"/>
                <w:sz w:val="17"/>
                <w:szCs w:val="17"/>
              </w:rPr>
              <w:t>)</w:t>
            </w:r>
          </w:p>
        </w:tc>
        <w:tc>
          <w:tcPr>
            <w:tcW w:w="5028" w:type="dxa"/>
            <w:vMerge/>
            <w:vAlign w:val="center"/>
          </w:tcPr>
          <w:p w14:paraId="2544A76C" w14:textId="77777777" w:rsidR="00C762AC" w:rsidRPr="00636F19" w:rsidRDefault="00C762AC" w:rsidP="00636F19">
            <w:pPr>
              <w:ind w:left="34"/>
              <w:rPr>
                <w:rFonts w:cs="Arial"/>
                <w:sz w:val="14"/>
                <w:szCs w:val="14"/>
              </w:rPr>
            </w:pPr>
          </w:p>
        </w:tc>
        <w:tc>
          <w:tcPr>
            <w:tcW w:w="1710" w:type="dxa"/>
            <w:vAlign w:val="center"/>
          </w:tcPr>
          <w:p w14:paraId="2544A76D" w14:textId="77777777" w:rsidR="00C762AC" w:rsidRPr="00FB3E81" w:rsidRDefault="0031407A"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6E"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74" w14:textId="77777777" w:rsidTr="00C762AC">
        <w:trPr>
          <w:trHeight w:val="510"/>
        </w:trPr>
        <w:tc>
          <w:tcPr>
            <w:tcW w:w="1560" w:type="dxa"/>
            <w:vAlign w:val="center"/>
          </w:tcPr>
          <w:p w14:paraId="2544A770" w14:textId="77777777" w:rsidR="00C762AC" w:rsidRPr="00F01839" w:rsidRDefault="00C762AC" w:rsidP="00C762AC">
            <w:pPr>
              <w:ind w:left="26"/>
              <w:jc w:val="center"/>
              <w:rPr>
                <w:rFonts w:cs="Arial"/>
                <w:sz w:val="17"/>
                <w:szCs w:val="17"/>
              </w:rPr>
            </w:pPr>
            <w:r w:rsidRPr="00F01839">
              <w:rPr>
                <w:rFonts w:cs="Arial"/>
                <w:sz w:val="17"/>
                <w:szCs w:val="17"/>
              </w:rPr>
              <w:t>(</w:t>
            </w:r>
            <w:r>
              <w:rPr>
                <w:rFonts w:cs="Arial"/>
                <w:sz w:val="17"/>
                <w:szCs w:val="17"/>
              </w:rPr>
              <w:t>g</w:t>
            </w:r>
            <w:r w:rsidRPr="00F01839">
              <w:rPr>
                <w:rFonts w:cs="Arial"/>
                <w:sz w:val="17"/>
                <w:szCs w:val="17"/>
              </w:rPr>
              <w:t>)</w:t>
            </w:r>
          </w:p>
        </w:tc>
        <w:tc>
          <w:tcPr>
            <w:tcW w:w="5028" w:type="dxa"/>
            <w:vMerge/>
            <w:vAlign w:val="center"/>
          </w:tcPr>
          <w:p w14:paraId="2544A771" w14:textId="77777777" w:rsidR="00C762AC" w:rsidRPr="00636F19" w:rsidRDefault="00C762AC" w:rsidP="00636F19">
            <w:pPr>
              <w:ind w:left="34"/>
              <w:rPr>
                <w:rFonts w:cs="Arial"/>
                <w:sz w:val="14"/>
                <w:szCs w:val="14"/>
              </w:rPr>
            </w:pPr>
          </w:p>
        </w:tc>
        <w:tc>
          <w:tcPr>
            <w:tcW w:w="1710" w:type="dxa"/>
            <w:vAlign w:val="center"/>
          </w:tcPr>
          <w:p w14:paraId="2544A772" w14:textId="77777777" w:rsidR="00C762AC" w:rsidRPr="00F01839" w:rsidRDefault="0031407A"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sym w:font="Wingdings" w:char="F0FC"/>
            </w:r>
            <w:r w:rsidR="00C762AC"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C762AC" w:rsidRPr="00F01839">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01839">
              <w:rPr>
                <w:rFonts w:cs="Arial"/>
                <w:sz w:val="17"/>
                <w:szCs w:val="17"/>
              </w:rPr>
              <w:fldChar w:fldCharType="end"/>
            </w:r>
            <w:r w:rsidR="00C762AC" w:rsidRPr="00F01839">
              <w:rPr>
                <w:rFonts w:cs="Arial"/>
                <w:sz w:val="17"/>
                <w:szCs w:val="17"/>
              </w:rPr>
              <w:t xml:space="preserve"> N/A</w:t>
            </w:r>
          </w:p>
        </w:tc>
        <w:tc>
          <w:tcPr>
            <w:tcW w:w="6750" w:type="dxa"/>
            <w:vAlign w:val="center"/>
          </w:tcPr>
          <w:p w14:paraId="2544A773"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76" w14:textId="77777777" w:rsidTr="00AE0A33">
        <w:trPr>
          <w:trHeight w:val="371"/>
        </w:trPr>
        <w:tc>
          <w:tcPr>
            <w:tcW w:w="15048" w:type="dxa"/>
            <w:gridSpan w:val="4"/>
            <w:shd w:val="clear" w:color="auto" w:fill="D9D9D9" w:themeFill="background1" w:themeFillShade="D9"/>
            <w:vAlign w:val="center"/>
          </w:tcPr>
          <w:p w14:paraId="2544A775" w14:textId="77777777" w:rsidR="00C762AC" w:rsidRPr="00C762AC" w:rsidRDefault="00C762AC" w:rsidP="002359B6">
            <w:pPr>
              <w:ind w:left="0"/>
              <w:rPr>
                <w:rFonts w:cs="Arial"/>
                <w:b/>
                <w:sz w:val="17"/>
                <w:szCs w:val="17"/>
              </w:rPr>
            </w:pPr>
            <w:bookmarkStart w:id="4" w:name="_Toc11333437"/>
            <w:proofErr w:type="gramStart"/>
            <w:r w:rsidRPr="00C762AC">
              <w:rPr>
                <w:b/>
                <w:bCs/>
                <w:color w:val="000000"/>
                <w:sz w:val="17"/>
                <w:szCs w:val="17"/>
              </w:rPr>
              <w:t>NCO.IDE.H.</w:t>
            </w:r>
            <w:proofErr w:type="gramEnd"/>
            <w:r w:rsidRPr="00C762AC">
              <w:rPr>
                <w:b/>
                <w:bCs/>
                <w:color w:val="000000"/>
                <w:sz w:val="17"/>
                <w:szCs w:val="17"/>
              </w:rPr>
              <w:t xml:space="preserve">120 – </w:t>
            </w:r>
            <w:bookmarkEnd w:id="4"/>
            <w:r w:rsidRPr="00C762AC">
              <w:rPr>
                <w:b/>
                <w:bCs/>
                <w:color w:val="000000"/>
                <w:sz w:val="17"/>
                <w:szCs w:val="17"/>
              </w:rPr>
              <w:t>Operations under VFR – flight and navigational instruments and associated equipment</w:t>
            </w:r>
          </w:p>
        </w:tc>
      </w:tr>
      <w:tr w:rsidR="00C762AC" w:rsidRPr="007B6A14" w14:paraId="2544A790" w14:textId="77777777" w:rsidTr="00347696">
        <w:trPr>
          <w:trHeight w:val="369"/>
        </w:trPr>
        <w:tc>
          <w:tcPr>
            <w:tcW w:w="1560" w:type="dxa"/>
            <w:vAlign w:val="center"/>
          </w:tcPr>
          <w:p w14:paraId="2544A777" w14:textId="77777777" w:rsidR="00C762AC" w:rsidRPr="00FB3E81" w:rsidRDefault="00C762AC" w:rsidP="00636F19">
            <w:pPr>
              <w:ind w:left="0"/>
              <w:jc w:val="center"/>
              <w:rPr>
                <w:rFonts w:cs="Arial"/>
                <w:sz w:val="17"/>
                <w:szCs w:val="17"/>
              </w:rPr>
            </w:pPr>
            <w:r>
              <w:rPr>
                <w:rFonts w:cs="Arial"/>
                <w:sz w:val="17"/>
                <w:szCs w:val="17"/>
              </w:rPr>
              <w:t>(a)</w:t>
            </w:r>
          </w:p>
        </w:tc>
        <w:tc>
          <w:tcPr>
            <w:tcW w:w="5028" w:type="dxa"/>
            <w:vMerge w:val="restart"/>
            <w:vAlign w:val="center"/>
          </w:tcPr>
          <w:p w14:paraId="2544A778" w14:textId="77777777" w:rsidR="00C10829" w:rsidRDefault="00C10829" w:rsidP="00C10829">
            <w:pPr>
              <w:ind w:left="0"/>
              <w:jc w:val="both"/>
              <w:rPr>
                <w:sz w:val="14"/>
                <w:szCs w:val="14"/>
              </w:rPr>
            </w:pPr>
            <w:r w:rsidRPr="002F13C4">
              <w:rPr>
                <w:sz w:val="14"/>
                <w:szCs w:val="14"/>
              </w:rPr>
              <w:t xml:space="preserve">(a) Helicopters operated under VFR by day shall be equipped with a means of measuring and displaying the </w:t>
            </w:r>
            <w:proofErr w:type="gramStart"/>
            <w:r w:rsidRPr="002F13C4">
              <w:rPr>
                <w:sz w:val="14"/>
                <w:szCs w:val="14"/>
              </w:rPr>
              <w:t>following</w:t>
            </w:r>
            <w:r>
              <w:rPr>
                <w:sz w:val="14"/>
                <w:szCs w:val="14"/>
              </w:rPr>
              <w:t xml:space="preserve"> </w:t>
            </w:r>
            <w:r w:rsidRPr="002F13C4">
              <w:rPr>
                <w:sz w:val="14"/>
                <w:szCs w:val="14"/>
              </w:rPr>
              <w:t>:</w:t>
            </w:r>
            <w:proofErr w:type="gramEnd"/>
            <w:r w:rsidRPr="002F13C4">
              <w:rPr>
                <w:sz w:val="14"/>
                <w:szCs w:val="14"/>
              </w:rPr>
              <w:t xml:space="preserve"> </w:t>
            </w:r>
          </w:p>
          <w:p w14:paraId="2544A779" w14:textId="77777777" w:rsidR="00C10829" w:rsidRDefault="00C10829" w:rsidP="00C10829">
            <w:pPr>
              <w:ind w:left="0"/>
              <w:jc w:val="both"/>
              <w:rPr>
                <w:sz w:val="14"/>
                <w:szCs w:val="14"/>
              </w:rPr>
            </w:pPr>
            <w:r w:rsidRPr="002F13C4">
              <w:rPr>
                <w:sz w:val="14"/>
                <w:szCs w:val="14"/>
              </w:rPr>
              <w:t xml:space="preserve">(1) magnetic </w:t>
            </w:r>
            <w:proofErr w:type="gramStart"/>
            <w:r w:rsidRPr="002F13C4">
              <w:rPr>
                <w:sz w:val="14"/>
                <w:szCs w:val="14"/>
              </w:rPr>
              <w:t>heading;</w:t>
            </w:r>
            <w:proofErr w:type="gramEnd"/>
            <w:r w:rsidRPr="002F13C4">
              <w:rPr>
                <w:sz w:val="14"/>
                <w:szCs w:val="14"/>
              </w:rPr>
              <w:t xml:space="preserve"> </w:t>
            </w:r>
          </w:p>
          <w:p w14:paraId="2544A77A" w14:textId="77777777" w:rsidR="00C10829" w:rsidRDefault="00C10829" w:rsidP="00C10829">
            <w:pPr>
              <w:ind w:left="0"/>
              <w:jc w:val="both"/>
              <w:rPr>
                <w:sz w:val="14"/>
                <w:szCs w:val="14"/>
              </w:rPr>
            </w:pPr>
            <w:r w:rsidRPr="002F13C4">
              <w:rPr>
                <w:sz w:val="14"/>
                <w:szCs w:val="14"/>
              </w:rPr>
              <w:t xml:space="preserve">(2) time in hours, minutes and </w:t>
            </w:r>
            <w:proofErr w:type="gramStart"/>
            <w:r w:rsidRPr="002F13C4">
              <w:rPr>
                <w:sz w:val="14"/>
                <w:szCs w:val="14"/>
              </w:rPr>
              <w:t>seconds;</w:t>
            </w:r>
            <w:proofErr w:type="gramEnd"/>
            <w:r w:rsidRPr="002F13C4">
              <w:rPr>
                <w:sz w:val="14"/>
                <w:szCs w:val="14"/>
              </w:rPr>
              <w:t xml:space="preserve"> </w:t>
            </w:r>
          </w:p>
          <w:p w14:paraId="2544A77B" w14:textId="77777777" w:rsidR="00C10829" w:rsidRDefault="00C10829" w:rsidP="00C10829">
            <w:pPr>
              <w:ind w:left="0"/>
              <w:jc w:val="both"/>
              <w:rPr>
                <w:sz w:val="14"/>
                <w:szCs w:val="14"/>
              </w:rPr>
            </w:pPr>
            <w:r w:rsidRPr="002F13C4">
              <w:rPr>
                <w:sz w:val="14"/>
                <w:szCs w:val="14"/>
              </w:rPr>
              <w:t xml:space="preserve">(3) </w:t>
            </w:r>
            <w:r>
              <w:rPr>
                <w:sz w:val="14"/>
                <w:szCs w:val="14"/>
              </w:rPr>
              <w:t>barometric</w:t>
            </w:r>
            <w:r w:rsidRPr="002F13C4">
              <w:rPr>
                <w:sz w:val="14"/>
                <w:szCs w:val="14"/>
              </w:rPr>
              <w:t xml:space="preserve"> </w:t>
            </w:r>
            <w:proofErr w:type="gramStart"/>
            <w:r w:rsidRPr="002F13C4">
              <w:rPr>
                <w:sz w:val="14"/>
                <w:szCs w:val="14"/>
              </w:rPr>
              <w:t>altitude;</w:t>
            </w:r>
            <w:proofErr w:type="gramEnd"/>
            <w:r w:rsidRPr="002F13C4">
              <w:rPr>
                <w:sz w:val="14"/>
                <w:szCs w:val="14"/>
              </w:rPr>
              <w:t xml:space="preserve"> </w:t>
            </w:r>
          </w:p>
          <w:p w14:paraId="2544A77C" w14:textId="77777777" w:rsidR="00C10829" w:rsidRDefault="00C10829" w:rsidP="00C10829">
            <w:pPr>
              <w:ind w:left="0"/>
              <w:jc w:val="both"/>
              <w:rPr>
                <w:sz w:val="14"/>
                <w:szCs w:val="14"/>
              </w:rPr>
            </w:pPr>
            <w:r w:rsidRPr="002F13C4">
              <w:rPr>
                <w:sz w:val="14"/>
                <w:szCs w:val="14"/>
              </w:rPr>
              <w:t xml:space="preserve">(4) indicated airspeed; and </w:t>
            </w:r>
          </w:p>
          <w:p w14:paraId="2544A77D" w14:textId="77777777" w:rsidR="00C10829" w:rsidRDefault="00C10829" w:rsidP="00C10829">
            <w:pPr>
              <w:ind w:left="0"/>
              <w:jc w:val="both"/>
              <w:rPr>
                <w:sz w:val="14"/>
                <w:szCs w:val="14"/>
              </w:rPr>
            </w:pPr>
            <w:r w:rsidRPr="002F13C4">
              <w:rPr>
                <w:sz w:val="14"/>
                <w:szCs w:val="14"/>
              </w:rPr>
              <w:t xml:space="preserve">(5) slip. </w:t>
            </w:r>
          </w:p>
          <w:p w14:paraId="2544A77E" w14:textId="77777777" w:rsidR="00C10829" w:rsidRDefault="00C10829" w:rsidP="00C10829">
            <w:pPr>
              <w:ind w:left="0"/>
              <w:jc w:val="both"/>
              <w:rPr>
                <w:sz w:val="14"/>
                <w:szCs w:val="14"/>
              </w:rPr>
            </w:pPr>
          </w:p>
          <w:p w14:paraId="2544A77F" w14:textId="77777777" w:rsidR="00C10829" w:rsidRDefault="00C10829" w:rsidP="00C10829">
            <w:pPr>
              <w:ind w:left="0"/>
              <w:jc w:val="both"/>
              <w:rPr>
                <w:sz w:val="14"/>
                <w:szCs w:val="14"/>
              </w:rPr>
            </w:pPr>
            <w:r w:rsidRPr="002F13C4">
              <w:rPr>
                <w:sz w:val="14"/>
                <w:szCs w:val="14"/>
              </w:rPr>
              <w:t>(b) Helicopters operated under VMC at night, or whe</w:t>
            </w:r>
            <w:r>
              <w:rPr>
                <w:sz w:val="14"/>
                <w:szCs w:val="14"/>
              </w:rPr>
              <w:t>n the visibility is less than 1,</w:t>
            </w:r>
            <w:r w:rsidRPr="002F13C4">
              <w:rPr>
                <w:sz w:val="14"/>
                <w:szCs w:val="14"/>
              </w:rPr>
              <w:t xml:space="preserve">500 m, or in conditions where the helicopter cannot be maintained in a desired flight path without reference to one or more additional instruments, shall be, in addition to (a), equipped with: </w:t>
            </w:r>
          </w:p>
          <w:p w14:paraId="2544A780" w14:textId="77777777" w:rsidR="00C10829" w:rsidRDefault="00C10829" w:rsidP="00C10829">
            <w:pPr>
              <w:ind w:left="0"/>
              <w:jc w:val="both"/>
              <w:rPr>
                <w:sz w:val="14"/>
                <w:szCs w:val="14"/>
              </w:rPr>
            </w:pPr>
            <w:r w:rsidRPr="002F13C4">
              <w:rPr>
                <w:sz w:val="14"/>
                <w:szCs w:val="14"/>
              </w:rPr>
              <w:t xml:space="preserve">(1) a means of measuring and displaying the following: </w:t>
            </w:r>
          </w:p>
          <w:p w14:paraId="2544A781" w14:textId="77777777" w:rsidR="00C10829" w:rsidRDefault="00C10829" w:rsidP="00C10829">
            <w:pPr>
              <w:ind w:left="0"/>
              <w:jc w:val="both"/>
              <w:rPr>
                <w:sz w:val="14"/>
                <w:szCs w:val="14"/>
              </w:rPr>
            </w:pPr>
            <w:r w:rsidRPr="002F13C4">
              <w:rPr>
                <w:sz w:val="14"/>
                <w:szCs w:val="14"/>
              </w:rPr>
              <w:t>(</w:t>
            </w:r>
            <w:proofErr w:type="spellStart"/>
            <w:r w:rsidRPr="002F13C4">
              <w:rPr>
                <w:sz w:val="14"/>
                <w:szCs w:val="14"/>
              </w:rPr>
              <w:t>i</w:t>
            </w:r>
            <w:proofErr w:type="spellEnd"/>
            <w:r w:rsidRPr="002F13C4">
              <w:rPr>
                <w:sz w:val="14"/>
                <w:szCs w:val="14"/>
              </w:rPr>
              <w:t xml:space="preserve">) </w:t>
            </w:r>
            <w:proofErr w:type="gramStart"/>
            <w:r w:rsidRPr="002F13C4">
              <w:rPr>
                <w:sz w:val="14"/>
                <w:szCs w:val="14"/>
              </w:rPr>
              <w:t>attitude;</w:t>
            </w:r>
            <w:proofErr w:type="gramEnd"/>
            <w:r w:rsidRPr="002F13C4">
              <w:rPr>
                <w:sz w:val="14"/>
                <w:szCs w:val="14"/>
              </w:rPr>
              <w:t xml:space="preserve"> </w:t>
            </w:r>
          </w:p>
          <w:p w14:paraId="2544A782" w14:textId="77777777" w:rsidR="00C10829" w:rsidRDefault="00C10829" w:rsidP="00C10829">
            <w:pPr>
              <w:ind w:left="0"/>
              <w:jc w:val="both"/>
              <w:rPr>
                <w:sz w:val="14"/>
                <w:szCs w:val="14"/>
              </w:rPr>
            </w:pPr>
            <w:r w:rsidRPr="002F13C4">
              <w:rPr>
                <w:sz w:val="14"/>
                <w:szCs w:val="14"/>
              </w:rPr>
              <w:t xml:space="preserve">(ii) vertical speed; and </w:t>
            </w:r>
          </w:p>
          <w:p w14:paraId="2544A783" w14:textId="77777777" w:rsidR="00C10829" w:rsidRDefault="00C10829" w:rsidP="00C10829">
            <w:pPr>
              <w:ind w:left="0"/>
              <w:jc w:val="both"/>
              <w:rPr>
                <w:sz w:val="14"/>
                <w:szCs w:val="14"/>
              </w:rPr>
            </w:pPr>
            <w:r w:rsidRPr="002F13C4">
              <w:rPr>
                <w:sz w:val="14"/>
                <w:szCs w:val="14"/>
              </w:rPr>
              <w:t>(iii) stabilised heading; and</w:t>
            </w:r>
          </w:p>
          <w:p w14:paraId="2544A784" w14:textId="77777777" w:rsidR="00C10829" w:rsidRDefault="00C10829" w:rsidP="00C10829">
            <w:pPr>
              <w:ind w:left="0"/>
              <w:jc w:val="both"/>
              <w:rPr>
                <w:sz w:val="14"/>
                <w:szCs w:val="14"/>
              </w:rPr>
            </w:pPr>
            <w:r w:rsidRPr="002F13C4">
              <w:rPr>
                <w:sz w:val="14"/>
                <w:szCs w:val="14"/>
              </w:rPr>
              <w:t xml:space="preserve">(2) a means of indicating when the supply of power to the gyroscopic instruments is not adequate. </w:t>
            </w:r>
          </w:p>
          <w:p w14:paraId="2544A785" w14:textId="77777777" w:rsidR="00C10829" w:rsidRDefault="00C10829" w:rsidP="00C10829">
            <w:pPr>
              <w:ind w:left="0"/>
              <w:jc w:val="both"/>
              <w:rPr>
                <w:sz w:val="14"/>
                <w:szCs w:val="14"/>
              </w:rPr>
            </w:pPr>
          </w:p>
          <w:p w14:paraId="2544A786" w14:textId="77777777" w:rsidR="00C10829" w:rsidRPr="0052715B" w:rsidRDefault="00C10829" w:rsidP="00C10829">
            <w:pPr>
              <w:ind w:left="0"/>
              <w:jc w:val="both"/>
              <w:rPr>
                <w:rFonts w:cs="Arial"/>
                <w:sz w:val="14"/>
                <w:szCs w:val="14"/>
              </w:rPr>
            </w:pPr>
            <w:r w:rsidRPr="002F13C4">
              <w:rPr>
                <w:sz w:val="14"/>
                <w:szCs w:val="14"/>
              </w:rPr>
              <w:t>(c) Helicopters operated whe</w:t>
            </w:r>
            <w:r>
              <w:rPr>
                <w:sz w:val="14"/>
                <w:szCs w:val="14"/>
              </w:rPr>
              <w:t>n the visibility is less than 1,</w:t>
            </w:r>
            <w:r w:rsidRPr="002F13C4">
              <w:rPr>
                <w:sz w:val="14"/>
                <w:szCs w:val="14"/>
              </w:rPr>
              <w:t>500 m, or in conditions where the helicopter cannot be maintained in a desired flight path without reference to one or more additional instruments, shall be, in addition to (a) and (b), equipped with a means of preventing malfunction of the airspeed indicating system required in (a)(4) due to condensation or icing</w:t>
            </w:r>
          </w:p>
          <w:p w14:paraId="2544A787" w14:textId="77777777" w:rsidR="00C762AC" w:rsidRDefault="00C762AC" w:rsidP="00C10829">
            <w:pPr>
              <w:ind w:left="34"/>
              <w:jc w:val="center"/>
              <w:rPr>
                <w:rFonts w:cs="Arial"/>
                <w:bCs/>
                <w:sz w:val="14"/>
                <w:szCs w:val="14"/>
                <w:lang w:val="en-US"/>
              </w:rPr>
            </w:pPr>
          </w:p>
          <w:p w14:paraId="2544A789" w14:textId="213A6190" w:rsidR="00C10829" w:rsidRDefault="00C10829" w:rsidP="00EE4735">
            <w:pPr>
              <w:ind w:left="34"/>
              <w:rPr>
                <w:rFonts w:cs="Arial"/>
                <w:bCs/>
                <w:sz w:val="14"/>
                <w:szCs w:val="14"/>
                <w:lang w:val="en-US"/>
              </w:rPr>
            </w:pPr>
            <w:r>
              <w:rPr>
                <w:rFonts w:cs="Arial"/>
                <w:bCs/>
                <w:sz w:val="14"/>
                <w:szCs w:val="14"/>
                <w:lang w:val="en-US"/>
              </w:rPr>
              <w:t xml:space="preserve">Refer also </w:t>
            </w:r>
            <w:proofErr w:type="gramStart"/>
            <w:r>
              <w:rPr>
                <w:rFonts w:cs="Arial"/>
                <w:bCs/>
                <w:sz w:val="14"/>
                <w:szCs w:val="14"/>
                <w:lang w:val="en-US"/>
              </w:rPr>
              <w:t>to :</w:t>
            </w:r>
            <w:proofErr w:type="gramEnd"/>
            <w:r>
              <w:rPr>
                <w:rFonts w:cs="Arial"/>
                <w:bCs/>
                <w:sz w:val="14"/>
                <w:szCs w:val="14"/>
                <w:lang w:val="en-US"/>
              </w:rPr>
              <w:t xml:space="preserve"> </w:t>
            </w:r>
          </w:p>
          <w:p w14:paraId="2544A78A" w14:textId="77777777" w:rsidR="00C10829" w:rsidRPr="00EE4735" w:rsidRDefault="00C10829" w:rsidP="00C10829">
            <w:pPr>
              <w:ind w:left="34"/>
              <w:rPr>
                <w:rFonts w:cs="Arial"/>
                <w:bCs/>
                <w:sz w:val="14"/>
                <w:szCs w:val="14"/>
                <w:lang w:val="en-US"/>
              </w:rPr>
            </w:pPr>
            <w:r w:rsidRPr="00EE4735">
              <w:rPr>
                <w:rFonts w:cs="Arial"/>
                <w:bCs/>
                <w:sz w:val="14"/>
                <w:szCs w:val="14"/>
                <w:lang w:val="en-US"/>
              </w:rPr>
              <w:t xml:space="preserve">AMC1 </w:t>
            </w:r>
            <w:proofErr w:type="gramStart"/>
            <w:r w:rsidRPr="00EE4735">
              <w:rPr>
                <w:rFonts w:cs="Arial"/>
                <w:bCs/>
                <w:sz w:val="14"/>
                <w:szCs w:val="14"/>
                <w:lang w:val="en-US"/>
              </w:rPr>
              <w:t>NCO.IDE.H.</w:t>
            </w:r>
            <w:proofErr w:type="gramEnd"/>
            <w:r w:rsidRPr="00EE4735">
              <w:rPr>
                <w:rFonts w:cs="Arial"/>
                <w:bCs/>
                <w:sz w:val="14"/>
                <w:szCs w:val="14"/>
                <w:lang w:val="en-US"/>
              </w:rPr>
              <w:t xml:space="preserve">120; AMC1 NCO.IDE.H.120(a)(1); </w:t>
            </w:r>
          </w:p>
          <w:p w14:paraId="2544A78B" w14:textId="77777777" w:rsidR="00C10829" w:rsidRPr="00EE4735" w:rsidRDefault="00C10829" w:rsidP="00C10829">
            <w:pPr>
              <w:ind w:left="34"/>
              <w:rPr>
                <w:rFonts w:cs="Arial"/>
                <w:bCs/>
                <w:sz w:val="14"/>
                <w:szCs w:val="14"/>
                <w:lang w:val="en-US"/>
              </w:rPr>
            </w:pPr>
            <w:r w:rsidRPr="00EE4735">
              <w:rPr>
                <w:rFonts w:cs="Arial"/>
                <w:bCs/>
                <w:sz w:val="14"/>
                <w:szCs w:val="14"/>
                <w:lang w:val="en-US"/>
              </w:rPr>
              <w:t xml:space="preserve">AMC1 </w:t>
            </w:r>
            <w:proofErr w:type="gramStart"/>
            <w:r w:rsidRPr="00EE4735">
              <w:rPr>
                <w:rFonts w:cs="Arial"/>
                <w:bCs/>
                <w:sz w:val="14"/>
                <w:szCs w:val="14"/>
                <w:lang w:val="en-US"/>
              </w:rPr>
              <w:t>NCO.IDE.H.</w:t>
            </w:r>
            <w:proofErr w:type="gramEnd"/>
            <w:r w:rsidRPr="00EE4735">
              <w:rPr>
                <w:rFonts w:cs="Arial"/>
                <w:bCs/>
                <w:sz w:val="14"/>
                <w:szCs w:val="14"/>
                <w:lang w:val="en-US"/>
              </w:rPr>
              <w:t xml:space="preserve">120(a)(2); AMC1 NCO.IDE.H.120(a)(3); </w:t>
            </w:r>
          </w:p>
          <w:p w14:paraId="2544A78C" w14:textId="77777777" w:rsidR="00C10829" w:rsidRPr="00EE4735" w:rsidRDefault="00C10829" w:rsidP="00C10829">
            <w:pPr>
              <w:ind w:left="34"/>
              <w:rPr>
                <w:rFonts w:cs="Arial"/>
                <w:bCs/>
                <w:sz w:val="14"/>
                <w:szCs w:val="14"/>
                <w:lang w:val="en-US"/>
              </w:rPr>
            </w:pPr>
            <w:r w:rsidRPr="00EE4735">
              <w:rPr>
                <w:rFonts w:cs="Arial"/>
                <w:bCs/>
                <w:sz w:val="14"/>
                <w:szCs w:val="14"/>
                <w:lang w:val="en-US"/>
              </w:rPr>
              <w:t xml:space="preserve">AMC1 </w:t>
            </w:r>
            <w:proofErr w:type="gramStart"/>
            <w:r w:rsidRPr="00EE4735">
              <w:rPr>
                <w:rFonts w:cs="Arial"/>
                <w:bCs/>
                <w:sz w:val="14"/>
                <w:szCs w:val="14"/>
                <w:lang w:val="en-US"/>
              </w:rPr>
              <w:t>NCO.IDE.H.</w:t>
            </w:r>
            <w:proofErr w:type="gramEnd"/>
            <w:r w:rsidRPr="00EE4735">
              <w:rPr>
                <w:rFonts w:cs="Arial"/>
                <w:bCs/>
                <w:sz w:val="14"/>
                <w:szCs w:val="14"/>
                <w:lang w:val="en-US"/>
              </w:rPr>
              <w:t xml:space="preserve">120(a)(4); AMC1 NCO.IDE.H.120(a)(5); </w:t>
            </w:r>
          </w:p>
          <w:p w14:paraId="2544A78D" w14:textId="77777777" w:rsidR="00C10829" w:rsidRPr="007B6A14" w:rsidRDefault="00C10829" w:rsidP="00C10829">
            <w:pPr>
              <w:ind w:left="34"/>
              <w:rPr>
                <w:rFonts w:cs="Arial"/>
                <w:bCs/>
                <w:sz w:val="14"/>
                <w:szCs w:val="14"/>
                <w:lang w:val="en-US"/>
              </w:rPr>
            </w:pPr>
            <w:r w:rsidRPr="00EE4735">
              <w:rPr>
                <w:rFonts w:cs="Arial"/>
                <w:bCs/>
                <w:sz w:val="14"/>
                <w:szCs w:val="14"/>
                <w:lang w:val="en-US"/>
              </w:rPr>
              <w:t xml:space="preserve">AMC1 </w:t>
            </w:r>
            <w:proofErr w:type="gramStart"/>
            <w:r w:rsidRPr="00EE4735">
              <w:rPr>
                <w:rFonts w:cs="Arial"/>
                <w:bCs/>
                <w:sz w:val="14"/>
                <w:szCs w:val="14"/>
                <w:lang w:val="en-US"/>
              </w:rPr>
              <w:t>NCO.IDE.H.</w:t>
            </w:r>
            <w:proofErr w:type="gramEnd"/>
            <w:r w:rsidRPr="00EE4735">
              <w:rPr>
                <w:rFonts w:cs="Arial"/>
                <w:bCs/>
                <w:sz w:val="14"/>
                <w:szCs w:val="14"/>
                <w:lang w:val="en-US"/>
              </w:rPr>
              <w:t>120(b)(1)(iii); AMC1 NCO.IDE.H.120(c)</w:t>
            </w:r>
          </w:p>
        </w:tc>
        <w:tc>
          <w:tcPr>
            <w:tcW w:w="1710" w:type="dxa"/>
            <w:vAlign w:val="center"/>
          </w:tcPr>
          <w:p w14:paraId="2544A78E" w14:textId="77777777" w:rsidR="00C762AC" w:rsidRPr="007B6A14" w:rsidRDefault="00C762AC" w:rsidP="00FA4429">
            <w:pPr>
              <w:ind w:left="59"/>
              <w:jc w:val="center"/>
              <w:rPr>
                <w:rFonts w:cs="Arial"/>
                <w:sz w:val="17"/>
                <w:szCs w:val="17"/>
                <w:lang w:val="en-US"/>
              </w:rPr>
            </w:pPr>
          </w:p>
        </w:tc>
        <w:tc>
          <w:tcPr>
            <w:tcW w:w="6750" w:type="dxa"/>
            <w:vAlign w:val="center"/>
          </w:tcPr>
          <w:p w14:paraId="2544A78F" w14:textId="77777777" w:rsidR="00C762AC" w:rsidRPr="007B6A14" w:rsidRDefault="00C762AC" w:rsidP="002359B6">
            <w:pPr>
              <w:ind w:left="0"/>
              <w:rPr>
                <w:rFonts w:cs="Arial"/>
                <w:sz w:val="17"/>
                <w:szCs w:val="17"/>
                <w:lang w:val="en-US"/>
              </w:rPr>
            </w:pPr>
          </w:p>
        </w:tc>
      </w:tr>
      <w:tr w:rsidR="00C762AC" w:rsidRPr="00FB3E81" w14:paraId="2544A795" w14:textId="77777777" w:rsidTr="00347696">
        <w:trPr>
          <w:trHeight w:val="369"/>
        </w:trPr>
        <w:tc>
          <w:tcPr>
            <w:tcW w:w="1560" w:type="dxa"/>
            <w:vAlign w:val="center"/>
          </w:tcPr>
          <w:p w14:paraId="2544A791" w14:textId="77777777" w:rsidR="00C762AC" w:rsidRPr="00FB3E81" w:rsidRDefault="00C762AC" w:rsidP="00636F19">
            <w:pPr>
              <w:ind w:left="0"/>
              <w:jc w:val="center"/>
              <w:rPr>
                <w:rFonts w:cs="Arial"/>
                <w:sz w:val="17"/>
                <w:szCs w:val="17"/>
              </w:rPr>
            </w:pPr>
            <w:r>
              <w:rPr>
                <w:rFonts w:cs="Arial"/>
                <w:sz w:val="17"/>
                <w:szCs w:val="17"/>
              </w:rPr>
              <w:t>(a)(1)</w:t>
            </w:r>
          </w:p>
        </w:tc>
        <w:tc>
          <w:tcPr>
            <w:tcW w:w="5028" w:type="dxa"/>
            <w:vMerge/>
            <w:vAlign w:val="center"/>
          </w:tcPr>
          <w:p w14:paraId="2544A792" w14:textId="77777777" w:rsidR="00C762AC" w:rsidRPr="00636F19" w:rsidRDefault="00C762AC" w:rsidP="00CD5A33">
            <w:pPr>
              <w:ind w:left="34"/>
              <w:jc w:val="center"/>
              <w:rPr>
                <w:rFonts w:cs="Arial"/>
                <w:bCs/>
                <w:sz w:val="14"/>
                <w:szCs w:val="14"/>
              </w:rPr>
            </w:pPr>
          </w:p>
        </w:tc>
        <w:tc>
          <w:tcPr>
            <w:tcW w:w="1710" w:type="dxa"/>
            <w:vAlign w:val="center"/>
          </w:tcPr>
          <w:p w14:paraId="2544A793"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94"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9A" w14:textId="77777777" w:rsidTr="00347696">
        <w:trPr>
          <w:trHeight w:val="369"/>
        </w:trPr>
        <w:tc>
          <w:tcPr>
            <w:tcW w:w="1560" w:type="dxa"/>
            <w:vAlign w:val="center"/>
          </w:tcPr>
          <w:p w14:paraId="2544A796" w14:textId="77777777" w:rsidR="00C762AC" w:rsidRPr="00FB3E81" w:rsidRDefault="00C762AC" w:rsidP="00C762AC">
            <w:pPr>
              <w:ind w:left="0"/>
              <w:jc w:val="center"/>
              <w:rPr>
                <w:rFonts w:cs="Arial"/>
                <w:sz w:val="17"/>
                <w:szCs w:val="17"/>
              </w:rPr>
            </w:pPr>
            <w:r w:rsidRPr="00FB3E81">
              <w:rPr>
                <w:rFonts w:cs="Arial"/>
                <w:sz w:val="17"/>
                <w:szCs w:val="17"/>
              </w:rPr>
              <w:t>(a)(</w:t>
            </w:r>
            <w:r>
              <w:rPr>
                <w:rFonts w:cs="Arial"/>
                <w:sz w:val="17"/>
                <w:szCs w:val="17"/>
              </w:rPr>
              <w:t>2</w:t>
            </w:r>
            <w:r w:rsidRPr="00FB3E81">
              <w:rPr>
                <w:rFonts w:cs="Arial"/>
                <w:sz w:val="17"/>
                <w:szCs w:val="17"/>
              </w:rPr>
              <w:t>)</w:t>
            </w:r>
          </w:p>
        </w:tc>
        <w:tc>
          <w:tcPr>
            <w:tcW w:w="5028" w:type="dxa"/>
            <w:vMerge/>
            <w:vAlign w:val="center"/>
          </w:tcPr>
          <w:p w14:paraId="2544A797" w14:textId="77777777" w:rsidR="00C762AC" w:rsidRPr="003E3C15" w:rsidRDefault="00C762AC" w:rsidP="00CD5A33">
            <w:pPr>
              <w:ind w:left="34"/>
              <w:jc w:val="center"/>
              <w:rPr>
                <w:rFonts w:cs="Arial"/>
                <w:bCs/>
                <w:sz w:val="14"/>
                <w:szCs w:val="14"/>
                <w:lang w:val="pt-PT"/>
              </w:rPr>
            </w:pPr>
          </w:p>
        </w:tc>
        <w:tc>
          <w:tcPr>
            <w:tcW w:w="1710" w:type="dxa"/>
            <w:vAlign w:val="center"/>
          </w:tcPr>
          <w:p w14:paraId="2544A798" w14:textId="77777777" w:rsidR="00C762AC" w:rsidRPr="00DE3E62"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99"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9F" w14:textId="77777777" w:rsidTr="00347696">
        <w:trPr>
          <w:trHeight w:val="369"/>
        </w:trPr>
        <w:tc>
          <w:tcPr>
            <w:tcW w:w="1560" w:type="dxa"/>
            <w:vAlign w:val="center"/>
          </w:tcPr>
          <w:p w14:paraId="2544A79B" w14:textId="77777777" w:rsidR="00C762AC" w:rsidRPr="00FB3E81" w:rsidRDefault="00C762AC" w:rsidP="00C762AC">
            <w:pPr>
              <w:ind w:left="26"/>
              <w:jc w:val="center"/>
              <w:rPr>
                <w:rFonts w:cs="Arial"/>
                <w:sz w:val="17"/>
                <w:szCs w:val="17"/>
              </w:rPr>
            </w:pPr>
            <w:r w:rsidRPr="00FB3E81">
              <w:rPr>
                <w:rFonts w:cs="Arial"/>
                <w:sz w:val="17"/>
                <w:szCs w:val="17"/>
              </w:rPr>
              <w:t>(a)(</w:t>
            </w:r>
            <w:r>
              <w:rPr>
                <w:rFonts w:cs="Arial"/>
                <w:sz w:val="17"/>
                <w:szCs w:val="17"/>
              </w:rPr>
              <w:t>3</w:t>
            </w:r>
            <w:r w:rsidRPr="00FB3E81">
              <w:rPr>
                <w:rFonts w:cs="Arial"/>
                <w:sz w:val="17"/>
                <w:szCs w:val="17"/>
              </w:rPr>
              <w:t>)</w:t>
            </w:r>
          </w:p>
        </w:tc>
        <w:tc>
          <w:tcPr>
            <w:tcW w:w="5028" w:type="dxa"/>
            <w:vMerge/>
            <w:vAlign w:val="center"/>
          </w:tcPr>
          <w:p w14:paraId="2544A79C" w14:textId="77777777" w:rsidR="00C762AC" w:rsidRPr="00C64CBC" w:rsidRDefault="00C762AC" w:rsidP="00CD5A33">
            <w:pPr>
              <w:ind w:left="34"/>
              <w:jc w:val="center"/>
              <w:rPr>
                <w:rFonts w:cs="Arial"/>
                <w:bCs/>
                <w:sz w:val="14"/>
                <w:szCs w:val="14"/>
              </w:rPr>
            </w:pPr>
          </w:p>
        </w:tc>
        <w:tc>
          <w:tcPr>
            <w:tcW w:w="1710" w:type="dxa"/>
            <w:vAlign w:val="center"/>
          </w:tcPr>
          <w:p w14:paraId="2544A79D"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9E"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A4" w14:textId="77777777" w:rsidTr="00347696">
        <w:trPr>
          <w:trHeight w:val="369"/>
        </w:trPr>
        <w:tc>
          <w:tcPr>
            <w:tcW w:w="1560" w:type="dxa"/>
            <w:vAlign w:val="center"/>
          </w:tcPr>
          <w:p w14:paraId="2544A7A0" w14:textId="77777777" w:rsidR="00C762AC" w:rsidRPr="00FB3E81" w:rsidRDefault="00C762AC" w:rsidP="00C762AC">
            <w:pPr>
              <w:ind w:left="26"/>
              <w:jc w:val="center"/>
              <w:rPr>
                <w:rFonts w:cs="Arial"/>
                <w:sz w:val="17"/>
                <w:szCs w:val="17"/>
              </w:rPr>
            </w:pPr>
            <w:r w:rsidRPr="00FB3E81">
              <w:rPr>
                <w:rFonts w:cs="Arial"/>
                <w:sz w:val="17"/>
                <w:szCs w:val="17"/>
              </w:rPr>
              <w:t>(a)(</w:t>
            </w:r>
            <w:r>
              <w:rPr>
                <w:rFonts w:cs="Arial"/>
                <w:sz w:val="17"/>
                <w:szCs w:val="17"/>
              </w:rPr>
              <w:t>4</w:t>
            </w:r>
            <w:r w:rsidRPr="00FB3E81">
              <w:rPr>
                <w:rFonts w:cs="Arial"/>
                <w:sz w:val="17"/>
                <w:szCs w:val="17"/>
              </w:rPr>
              <w:t>)</w:t>
            </w:r>
          </w:p>
        </w:tc>
        <w:tc>
          <w:tcPr>
            <w:tcW w:w="5028" w:type="dxa"/>
            <w:vMerge/>
            <w:vAlign w:val="center"/>
          </w:tcPr>
          <w:p w14:paraId="2544A7A1" w14:textId="77777777" w:rsidR="00C762AC" w:rsidRPr="00C64CBC" w:rsidRDefault="00C762AC" w:rsidP="00CD5A33">
            <w:pPr>
              <w:ind w:left="34"/>
              <w:jc w:val="center"/>
              <w:rPr>
                <w:rFonts w:cs="Arial"/>
                <w:bCs/>
                <w:sz w:val="14"/>
                <w:szCs w:val="14"/>
              </w:rPr>
            </w:pPr>
          </w:p>
        </w:tc>
        <w:tc>
          <w:tcPr>
            <w:tcW w:w="1710" w:type="dxa"/>
            <w:vAlign w:val="center"/>
          </w:tcPr>
          <w:p w14:paraId="2544A7A2"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A3"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A9" w14:textId="77777777" w:rsidTr="00347696">
        <w:trPr>
          <w:trHeight w:val="369"/>
        </w:trPr>
        <w:tc>
          <w:tcPr>
            <w:tcW w:w="1560" w:type="dxa"/>
            <w:vAlign w:val="center"/>
          </w:tcPr>
          <w:p w14:paraId="2544A7A5" w14:textId="77777777" w:rsidR="00C762AC" w:rsidRPr="00FB3E81" w:rsidRDefault="00C762AC" w:rsidP="00C762AC">
            <w:pPr>
              <w:ind w:left="26"/>
              <w:jc w:val="center"/>
              <w:rPr>
                <w:rFonts w:cs="Arial"/>
                <w:sz w:val="17"/>
                <w:szCs w:val="17"/>
              </w:rPr>
            </w:pPr>
            <w:r w:rsidRPr="00FB3E81">
              <w:rPr>
                <w:rFonts w:cs="Arial"/>
                <w:sz w:val="17"/>
                <w:szCs w:val="17"/>
              </w:rPr>
              <w:t>(a)(</w:t>
            </w:r>
            <w:r>
              <w:rPr>
                <w:rFonts w:cs="Arial"/>
                <w:sz w:val="17"/>
                <w:szCs w:val="17"/>
              </w:rPr>
              <w:t>5</w:t>
            </w:r>
            <w:r w:rsidRPr="00FB3E81">
              <w:rPr>
                <w:rFonts w:cs="Arial"/>
                <w:sz w:val="17"/>
                <w:szCs w:val="17"/>
              </w:rPr>
              <w:t>)</w:t>
            </w:r>
          </w:p>
        </w:tc>
        <w:tc>
          <w:tcPr>
            <w:tcW w:w="5028" w:type="dxa"/>
            <w:vMerge/>
            <w:vAlign w:val="center"/>
          </w:tcPr>
          <w:p w14:paraId="2544A7A6" w14:textId="77777777" w:rsidR="00C762AC" w:rsidRPr="00C64CBC" w:rsidRDefault="00C762AC" w:rsidP="00CD5A33">
            <w:pPr>
              <w:ind w:left="34"/>
              <w:jc w:val="center"/>
              <w:rPr>
                <w:rFonts w:cs="Arial"/>
                <w:bCs/>
                <w:sz w:val="14"/>
                <w:szCs w:val="14"/>
              </w:rPr>
            </w:pPr>
          </w:p>
        </w:tc>
        <w:tc>
          <w:tcPr>
            <w:tcW w:w="1710" w:type="dxa"/>
            <w:vAlign w:val="center"/>
          </w:tcPr>
          <w:p w14:paraId="2544A7A7"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A8"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AE" w14:textId="77777777" w:rsidTr="00347696">
        <w:trPr>
          <w:trHeight w:val="369"/>
        </w:trPr>
        <w:tc>
          <w:tcPr>
            <w:tcW w:w="1560" w:type="dxa"/>
            <w:vAlign w:val="center"/>
          </w:tcPr>
          <w:p w14:paraId="2544A7AA" w14:textId="77777777" w:rsidR="00C762AC" w:rsidRPr="00FB3E81" w:rsidRDefault="00C762AC" w:rsidP="00347696">
            <w:pPr>
              <w:ind w:left="26"/>
              <w:jc w:val="center"/>
              <w:rPr>
                <w:rFonts w:cs="Arial"/>
                <w:sz w:val="17"/>
                <w:szCs w:val="17"/>
              </w:rPr>
            </w:pPr>
            <w:r w:rsidRPr="00FB3E81">
              <w:rPr>
                <w:rFonts w:cs="Arial"/>
                <w:sz w:val="17"/>
                <w:szCs w:val="17"/>
              </w:rPr>
              <w:t>(</w:t>
            </w:r>
            <w:r>
              <w:rPr>
                <w:rFonts w:cs="Arial"/>
                <w:sz w:val="17"/>
                <w:szCs w:val="17"/>
              </w:rPr>
              <w:t>b</w:t>
            </w:r>
            <w:r w:rsidR="00347696">
              <w:rPr>
                <w:rFonts w:cs="Arial"/>
                <w:sz w:val="17"/>
                <w:szCs w:val="17"/>
              </w:rPr>
              <w:t>)</w:t>
            </w:r>
          </w:p>
        </w:tc>
        <w:tc>
          <w:tcPr>
            <w:tcW w:w="5028" w:type="dxa"/>
            <w:vMerge/>
            <w:vAlign w:val="center"/>
          </w:tcPr>
          <w:p w14:paraId="2544A7AB" w14:textId="77777777" w:rsidR="00C762AC" w:rsidRPr="00636F19" w:rsidRDefault="00C762AC" w:rsidP="00CD5A33">
            <w:pPr>
              <w:ind w:left="34"/>
              <w:jc w:val="center"/>
              <w:rPr>
                <w:rFonts w:cs="Arial"/>
                <w:sz w:val="14"/>
                <w:szCs w:val="14"/>
              </w:rPr>
            </w:pPr>
          </w:p>
        </w:tc>
        <w:tc>
          <w:tcPr>
            <w:tcW w:w="1710" w:type="dxa"/>
            <w:vAlign w:val="center"/>
          </w:tcPr>
          <w:p w14:paraId="2544A7AC" w14:textId="77777777" w:rsidR="00C762AC" w:rsidRPr="00FB3E81" w:rsidRDefault="00C762AC" w:rsidP="00FA4429">
            <w:pPr>
              <w:ind w:left="59"/>
              <w:jc w:val="center"/>
              <w:rPr>
                <w:rFonts w:cs="Arial"/>
                <w:sz w:val="17"/>
                <w:szCs w:val="17"/>
              </w:rPr>
            </w:pPr>
          </w:p>
        </w:tc>
        <w:tc>
          <w:tcPr>
            <w:tcW w:w="6750" w:type="dxa"/>
            <w:vAlign w:val="center"/>
          </w:tcPr>
          <w:p w14:paraId="2544A7AD" w14:textId="77777777" w:rsidR="00C762AC" w:rsidRPr="00FB3E81" w:rsidRDefault="00C762AC" w:rsidP="002359B6">
            <w:pPr>
              <w:ind w:left="0"/>
              <w:rPr>
                <w:rFonts w:cs="Arial"/>
                <w:sz w:val="17"/>
                <w:szCs w:val="17"/>
              </w:rPr>
            </w:pPr>
          </w:p>
        </w:tc>
      </w:tr>
      <w:tr w:rsidR="00347696" w:rsidRPr="00FB3E81" w14:paraId="2544A7B3" w14:textId="77777777" w:rsidTr="00347696">
        <w:trPr>
          <w:trHeight w:val="369"/>
        </w:trPr>
        <w:tc>
          <w:tcPr>
            <w:tcW w:w="1560" w:type="dxa"/>
            <w:vAlign w:val="center"/>
          </w:tcPr>
          <w:p w14:paraId="2544A7AF" w14:textId="77777777" w:rsidR="00347696" w:rsidRPr="00FB3E81" w:rsidRDefault="00347696" w:rsidP="00C762AC">
            <w:pPr>
              <w:ind w:left="26"/>
              <w:jc w:val="center"/>
              <w:rPr>
                <w:rFonts w:cs="Arial"/>
                <w:sz w:val="17"/>
                <w:szCs w:val="17"/>
              </w:rPr>
            </w:pPr>
            <w:r>
              <w:rPr>
                <w:rFonts w:cs="Arial"/>
                <w:sz w:val="17"/>
                <w:szCs w:val="17"/>
              </w:rPr>
              <w:t>(b)(1)</w:t>
            </w:r>
          </w:p>
        </w:tc>
        <w:tc>
          <w:tcPr>
            <w:tcW w:w="5028" w:type="dxa"/>
            <w:vMerge/>
            <w:vAlign w:val="center"/>
          </w:tcPr>
          <w:p w14:paraId="2544A7B0" w14:textId="77777777" w:rsidR="00347696" w:rsidRPr="00636F19" w:rsidRDefault="00347696" w:rsidP="00CD5A33">
            <w:pPr>
              <w:ind w:left="34"/>
              <w:jc w:val="center"/>
              <w:rPr>
                <w:rFonts w:cs="Arial"/>
                <w:sz w:val="14"/>
                <w:szCs w:val="14"/>
              </w:rPr>
            </w:pPr>
          </w:p>
        </w:tc>
        <w:tc>
          <w:tcPr>
            <w:tcW w:w="1710" w:type="dxa"/>
            <w:vAlign w:val="center"/>
          </w:tcPr>
          <w:p w14:paraId="2544A7B1" w14:textId="77777777" w:rsidR="00347696" w:rsidRPr="00DE3E62" w:rsidRDefault="00347696" w:rsidP="00FA4429">
            <w:pPr>
              <w:ind w:left="59"/>
              <w:jc w:val="center"/>
              <w:rPr>
                <w:rFonts w:cs="Arial"/>
                <w:sz w:val="17"/>
                <w:szCs w:val="17"/>
              </w:rPr>
            </w:pPr>
          </w:p>
        </w:tc>
        <w:tc>
          <w:tcPr>
            <w:tcW w:w="6750" w:type="dxa"/>
            <w:vAlign w:val="center"/>
          </w:tcPr>
          <w:p w14:paraId="2544A7B2" w14:textId="77777777" w:rsidR="00347696" w:rsidRPr="00FB3E81" w:rsidRDefault="00347696" w:rsidP="002359B6">
            <w:pPr>
              <w:ind w:left="0"/>
              <w:rPr>
                <w:rFonts w:cs="Arial"/>
                <w:sz w:val="17"/>
                <w:szCs w:val="17"/>
              </w:rPr>
            </w:pPr>
          </w:p>
        </w:tc>
      </w:tr>
      <w:tr w:rsidR="00C762AC" w:rsidRPr="00FB3E81" w14:paraId="2544A7B8" w14:textId="77777777" w:rsidTr="00347696">
        <w:trPr>
          <w:trHeight w:val="369"/>
        </w:trPr>
        <w:tc>
          <w:tcPr>
            <w:tcW w:w="1560" w:type="dxa"/>
            <w:vAlign w:val="center"/>
          </w:tcPr>
          <w:p w14:paraId="2544A7B4" w14:textId="77777777" w:rsidR="00C762AC" w:rsidRPr="00FB3E81" w:rsidRDefault="00C10829" w:rsidP="00C10829">
            <w:pPr>
              <w:ind w:left="26"/>
              <w:jc w:val="center"/>
              <w:rPr>
                <w:rFonts w:cs="Arial"/>
                <w:sz w:val="17"/>
                <w:szCs w:val="17"/>
              </w:rPr>
            </w:pPr>
            <w:r>
              <w:rPr>
                <w:rFonts w:cs="Arial"/>
                <w:sz w:val="17"/>
                <w:szCs w:val="17"/>
              </w:rPr>
              <w:t>(b</w:t>
            </w:r>
            <w:r w:rsidR="00C762AC" w:rsidRPr="00FB3E81">
              <w:rPr>
                <w:rFonts w:cs="Arial"/>
                <w:sz w:val="17"/>
                <w:szCs w:val="17"/>
              </w:rPr>
              <w:t>)</w:t>
            </w:r>
            <w:r>
              <w:rPr>
                <w:rFonts w:cs="Arial"/>
                <w:sz w:val="17"/>
                <w:szCs w:val="17"/>
              </w:rPr>
              <w:t>(1)(</w:t>
            </w:r>
            <w:proofErr w:type="spellStart"/>
            <w:r>
              <w:rPr>
                <w:rFonts w:cs="Arial"/>
                <w:sz w:val="17"/>
                <w:szCs w:val="17"/>
              </w:rPr>
              <w:t>i</w:t>
            </w:r>
            <w:proofErr w:type="spellEnd"/>
            <w:r>
              <w:rPr>
                <w:rFonts w:cs="Arial"/>
                <w:sz w:val="17"/>
                <w:szCs w:val="17"/>
              </w:rPr>
              <w:t>)</w:t>
            </w:r>
          </w:p>
        </w:tc>
        <w:tc>
          <w:tcPr>
            <w:tcW w:w="5028" w:type="dxa"/>
            <w:vMerge/>
            <w:vAlign w:val="center"/>
          </w:tcPr>
          <w:p w14:paraId="2544A7B5" w14:textId="77777777" w:rsidR="00C762AC" w:rsidRPr="00636F19" w:rsidRDefault="00C762AC" w:rsidP="00CD5A33">
            <w:pPr>
              <w:ind w:left="34"/>
              <w:jc w:val="center"/>
              <w:rPr>
                <w:rFonts w:cs="Arial"/>
                <w:sz w:val="14"/>
                <w:szCs w:val="14"/>
              </w:rPr>
            </w:pPr>
          </w:p>
        </w:tc>
        <w:tc>
          <w:tcPr>
            <w:tcW w:w="1710" w:type="dxa"/>
            <w:vAlign w:val="center"/>
          </w:tcPr>
          <w:p w14:paraId="2544A7B6"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B7"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BD" w14:textId="77777777" w:rsidTr="00347696">
        <w:trPr>
          <w:trHeight w:val="369"/>
        </w:trPr>
        <w:tc>
          <w:tcPr>
            <w:tcW w:w="1560" w:type="dxa"/>
            <w:vAlign w:val="center"/>
          </w:tcPr>
          <w:p w14:paraId="2544A7B9" w14:textId="77777777" w:rsidR="00C762AC" w:rsidRPr="00FB3E81" w:rsidRDefault="00C762AC" w:rsidP="00C10829">
            <w:pPr>
              <w:ind w:left="26"/>
              <w:jc w:val="center"/>
              <w:rPr>
                <w:rFonts w:cs="Arial"/>
                <w:sz w:val="17"/>
                <w:szCs w:val="17"/>
              </w:rPr>
            </w:pPr>
            <w:r w:rsidRPr="00FB3E81">
              <w:rPr>
                <w:rFonts w:cs="Arial"/>
                <w:sz w:val="17"/>
                <w:szCs w:val="17"/>
              </w:rPr>
              <w:t>(</w:t>
            </w:r>
            <w:r w:rsidR="00C10829">
              <w:rPr>
                <w:rFonts w:cs="Arial"/>
                <w:sz w:val="17"/>
                <w:szCs w:val="17"/>
              </w:rPr>
              <w:t>b</w:t>
            </w:r>
            <w:r w:rsidRPr="00FB3E81">
              <w:rPr>
                <w:rFonts w:cs="Arial"/>
                <w:sz w:val="17"/>
                <w:szCs w:val="17"/>
              </w:rPr>
              <w:t>)(1)(ii)</w:t>
            </w:r>
          </w:p>
        </w:tc>
        <w:tc>
          <w:tcPr>
            <w:tcW w:w="5028" w:type="dxa"/>
            <w:vMerge/>
            <w:vAlign w:val="center"/>
          </w:tcPr>
          <w:p w14:paraId="2544A7BA" w14:textId="77777777" w:rsidR="00C762AC" w:rsidRPr="00636F19" w:rsidRDefault="00C762AC" w:rsidP="00CD5A33">
            <w:pPr>
              <w:ind w:left="34"/>
              <w:jc w:val="center"/>
              <w:rPr>
                <w:rFonts w:cs="Arial"/>
                <w:sz w:val="14"/>
                <w:szCs w:val="14"/>
              </w:rPr>
            </w:pPr>
          </w:p>
        </w:tc>
        <w:tc>
          <w:tcPr>
            <w:tcW w:w="1710" w:type="dxa"/>
            <w:vAlign w:val="center"/>
          </w:tcPr>
          <w:p w14:paraId="2544A7BB"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BC"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C762AC" w:rsidRPr="00FB3E81" w14:paraId="2544A7C2" w14:textId="77777777" w:rsidTr="00347696">
        <w:trPr>
          <w:trHeight w:val="369"/>
        </w:trPr>
        <w:tc>
          <w:tcPr>
            <w:tcW w:w="1560" w:type="dxa"/>
            <w:vAlign w:val="center"/>
          </w:tcPr>
          <w:p w14:paraId="2544A7BE" w14:textId="77777777" w:rsidR="00C762AC" w:rsidRPr="00FB3E81" w:rsidRDefault="00C10829" w:rsidP="00C10829">
            <w:pPr>
              <w:ind w:left="0"/>
              <w:jc w:val="center"/>
              <w:rPr>
                <w:rFonts w:cs="Arial"/>
                <w:sz w:val="17"/>
                <w:szCs w:val="17"/>
              </w:rPr>
            </w:pPr>
            <w:r>
              <w:rPr>
                <w:rFonts w:cs="Arial"/>
                <w:sz w:val="17"/>
                <w:szCs w:val="17"/>
              </w:rPr>
              <w:t>(b</w:t>
            </w:r>
            <w:r w:rsidR="00C762AC" w:rsidRPr="00FB3E81">
              <w:rPr>
                <w:rFonts w:cs="Arial"/>
                <w:sz w:val="17"/>
                <w:szCs w:val="17"/>
              </w:rPr>
              <w:t>)(</w:t>
            </w:r>
            <w:r>
              <w:rPr>
                <w:rFonts w:cs="Arial"/>
                <w:sz w:val="17"/>
                <w:szCs w:val="17"/>
              </w:rPr>
              <w:t>1</w:t>
            </w:r>
            <w:r w:rsidR="00C762AC" w:rsidRPr="00FB3E81">
              <w:rPr>
                <w:rFonts w:cs="Arial"/>
                <w:sz w:val="17"/>
                <w:szCs w:val="17"/>
              </w:rPr>
              <w:t>)</w:t>
            </w:r>
            <w:r>
              <w:rPr>
                <w:rFonts w:cs="Arial"/>
                <w:sz w:val="17"/>
                <w:szCs w:val="17"/>
              </w:rPr>
              <w:t>(iii)</w:t>
            </w:r>
          </w:p>
        </w:tc>
        <w:tc>
          <w:tcPr>
            <w:tcW w:w="5028" w:type="dxa"/>
            <w:vMerge/>
            <w:vAlign w:val="center"/>
          </w:tcPr>
          <w:p w14:paraId="2544A7BF" w14:textId="77777777" w:rsidR="00C762AC" w:rsidRPr="00636F19" w:rsidRDefault="00C762AC" w:rsidP="00CD5A33">
            <w:pPr>
              <w:ind w:left="34"/>
              <w:jc w:val="center"/>
              <w:rPr>
                <w:rFonts w:cs="Arial"/>
                <w:sz w:val="14"/>
                <w:szCs w:val="14"/>
              </w:rPr>
            </w:pPr>
          </w:p>
        </w:tc>
        <w:tc>
          <w:tcPr>
            <w:tcW w:w="1710" w:type="dxa"/>
            <w:vAlign w:val="center"/>
          </w:tcPr>
          <w:p w14:paraId="2544A7C0" w14:textId="77777777" w:rsidR="00C762AC"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sym w:font="Wingdings" w:char="F0FC"/>
            </w:r>
            <w:r w:rsidR="00C762AC"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762AC"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C762AC" w:rsidRPr="00DE3E62">
              <w:rPr>
                <w:rFonts w:cs="Arial"/>
                <w:sz w:val="17"/>
                <w:szCs w:val="17"/>
              </w:rPr>
              <w:t xml:space="preserve"> N/A</w:t>
            </w:r>
          </w:p>
        </w:tc>
        <w:tc>
          <w:tcPr>
            <w:tcW w:w="6750" w:type="dxa"/>
            <w:vAlign w:val="center"/>
          </w:tcPr>
          <w:p w14:paraId="2544A7C1" w14:textId="77777777" w:rsidR="00C762A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762A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00C762AC" w:rsidRPr="00FB3E81">
              <w:rPr>
                <w:rFonts w:cs="Arial"/>
                <w:sz w:val="17"/>
                <w:szCs w:val="17"/>
              </w:rPr>
              <w:t> </w:t>
            </w:r>
            <w:r w:rsidRPr="00FB3E81">
              <w:rPr>
                <w:rFonts w:cs="Arial"/>
                <w:sz w:val="17"/>
                <w:szCs w:val="17"/>
              </w:rPr>
              <w:fldChar w:fldCharType="end"/>
            </w:r>
          </w:p>
        </w:tc>
      </w:tr>
      <w:tr w:rsidR="00347696" w:rsidRPr="00FB3E81" w14:paraId="2544A7C7" w14:textId="77777777" w:rsidTr="00347696">
        <w:trPr>
          <w:trHeight w:val="369"/>
        </w:trPr>
        <w:tc>
          <w:tcPr>
            <w:tcW w:w="1560" w:type="dxa"/>
            <w:vAlign w:val="center"/>
          </w:tcPr>
          <w:p w14:paraId="2544A7C3" w14:textId="77777777" w:rsidR="00347696" w:rsidRPr="00FB3E81" w:rsidRDefault="00347696" w:rsidP="00636F19">
            <w:pPr>
              <w:ind w:left="0"/>
              <w:jc w:val="center"/>
              <w:rPr>
                <w:rFonts w:cs="Arial"/>
                <w:sz w:val="17"/>
                <w:szCs w:val="17"/>
              </w:rPr>
            </w:pPr>
            <w:r>
              <w:rPr>
                <w:rFonts w:cs="Arial"/>
                <w:sz w:val="17"/>
                <w:szCs w:val="17"/>
              </w:rPr>
              <w:t>(b)(2)</w:t>
            </w:r>
          </w:p>
        </w:tc>
        <w:tc>
          <w:tcPr>
            <w:tcW w:w="5028" w:type="dxa"/>
            <w:vMerge/>
            <w:vAlign w:val="center"/>
          </w:tcPr>
          <w:p w14:paraId="2544A7C4" w14:textId="77777777" w:rsidR="00347696" w:rsidRPr="00636F19" w:rsidRDefault="00347696" w:rsidP="00CD5A33">
            <w:pPr>
              <w:ind w:left="34"/>
              <w:jc w:val="center"/>
              <w:rPr>
                <w:rFonts w:cs="Arial"/>
                <w:bCs/>
                <w:sz w:val="14"/>
                <w:szCs w:val="14"/>
              </w:rPr>
            </w:pPr>
          </w:p>
        </w:tc>
        <w:tc>
          <w:tcPr>
            <w:tcW w:w="1710" w:type="dxa"/>
            <w:vAlign w:val="center"/>
          </w:tcPr>
          <w:p w14:paraId="2544A7C5" w14:textId="77777777" w:rsidR="00347696" w:rsidRPr="00FB3E81" w:rsidRDefault="0031407A" w:rsidP="00347696">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sym w:font="Wingdings" w:char="F0FC"/>
            </w:r>
            <w:r w:rsidR="00347696"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t xml:space="preserve"> N/A</w:t>
            </w:r>
          </w:p>
        </w:tc>
        <w:tc>
          <w:tcPr>
            <w:tcW w:w="6750" w:type="dxa"/>
            <w:vAlign w:val="center"/>
          </w:tcPr>
          <w:p w14:paraId="2544A7C6" w14:textId="77777777" w:rsidR="00347696" w:rsidRPr="00FB3E81" w:rsidRDefault="0031407A" w:rsidP="0034769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7CC" w14:textId="77777777" w:rsidTr="00347696">
        <w:trPr>
          <w:trHeight w:val="369"/>
        </w:trPr>
        <w:tc>
          <w:tcPr>
            <w:tcW w:w="1560" w:type="dxa"/>
            <w:vAlign w:val="center"/>
          </w:tcPr>
          <w:p w14:paraId="2544A7C8" w14:textId="77777777" w:rsidR="00347696" w:rsidRPr="00FB3E81" w:rsidRDefault="00347696" w:rsidP="00C10829">
            <w:pPr>
              <w:ind w:left="0"/>
              <w:jc w:val="center"/>
              <w:rPr>
                <w:rFonts w:cs="Arial"/>
                <w:sz w:val="17"/>
                <w:szCs w:val="17"/>
              </w:rPr>
            </w:pPr>
            <w:r w:rsidRPr="00FB3E81">
              <w:rPr>
                <w:rFonts w:cs="Arial"/>
                <w:sz w:val="17"/>
                <w:szCs w:val="17"/>
              </w:rPr>
              <w:t>(</w:t>
            </w:r>
            <w:r>
              <w:rPr>
                <w:rFonts w:cs="Arial"/>
                <w:sz w:val="17"/>
                <w:szCs w:val="17"/>
              </w:rPr>
              <w:t>c</w:t>
            </w:r>
            <w:r w:rsidRPr="00FB3E81">
              <w:rPr>
                <w:rFonts w:cs="Arial"/>
                <w:sz w:val="17"/>
                <w:szCs w:val="17"/>
              </w:rPr>
              <w:t>)</w:t>
            </w:r>
          </w:p>
        </w:tc>
        <w:tc>
          <w:tcPr>
            <w:tcW w:w="5028" w:type="dxa"/>
            <w:vMerge/>
            <w:vAlign w:val="center"/>
          </w:tcPr>
          <w:p w14:paraId="2544A7C9" w14:textId="77777777" w:rsidR="00347696" w:rsidRPr="00C64CBC" w:rsidRDefault="00347696" w:rsidP="00CD5A33">
            <w:pPr>
              <w:ind w:left="34"/>
              <w:jc w:val="center"/>
              <w:rPr>
                <w:rFonts w:cs="Arial"/>
                <w:bCs/>
                <w:sz w:val="14"/>
                <w:szCs w:val="14"/>
              </w:rPr>
            </w:pPr>
          </w:p>
        </w:tc>
        <w:tc>
          <w:tcPr>
            <w:tcW w:w="1710" w:type="dxa"/>
            <w:vAlign w:val="center"/>
          </w:tcPr>
          <w:p w14:paraId="2544A7CA" w14:textId="77777777" w:rsidR="00347696" w:rsidRPr="00FB3E81" w:rsidRDefault="0031407A"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sym w:font="Wingdings" w:char="F0FC"/>
            </w:r>
            <w:r w:rsidR="00347696"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347696" w:rsidRPr="00DE3E6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E3E62">
              <w:rPr>
                <w:rFonts w:cs="Arial"/>
                <w:sz w:val="17"/>
                <w:szCs w:val="17"/>
              </w:rPr>
              <w:fldChar w:fldCharType="end"/>
            </w:r>
            <w:r w:rsidR="00347696" w:rsidRPr="00DE3E62">
              <w:rPr>
                <w:rFonts w:cs="Arial"/>
                <w:sz w:val="17"/>
                <w:szCs w:val="17"/>
              </w:rPr>
              <w:t xml:space="preserve"> N/A</w:t>
            </w:r>
          </w:p>
        </w:tc>
        <w:tc>
          <w:tcPr>
            <w:tcW w:w="6750" w:type="dxa"/>
            <w:vAlign w:val="center"/>
          </w:tcPr>
          <w:p w14:paraId="2544A7CB"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7CE" w14:textId="77777777" w:rsidTr="00AE0A33">
        <w:trPr>
          <w:trHeight w:val="485"/>
        </w:trPr>
        <w:tc>
          <w:tcPr>
            <w:tcW w:w="15048" w:type="dxa"/>
            <w:gridSpan w:val="4"/>
            <w:shd w:val="clear" w:color="auto" w:fill="D9D9D9" w:themeFill="background1" w:themeFillShade="D9"/>
            <w:vAlign w:val="center"/>
          </w:tcPr>
          <w:p w14:paraId="2544A7CD" w14:textId="77777777" w:rsidR="00347696" w:rsidRPr="00347696" w:rsidRDefault="00347696" w:rsidP="00347696">
            <w:pPr>
              <w:ind w:left="0"/>
              <w:rPr>
                <w:rFonts w:cs="Arial"/>
                <w:b/>
                <w:sz w:val="17"/>
                <w:szCs w:val="17"/>
              </w:rPr>
            </w:pPr>
            <w:bookmarkStart w:id="5" w:name="_Toc11333438"/>
            <w:proofErr w:type="gramStart"/>
            <w:r>
              <w:rPr>
                <w:b/>
                <w:bCs/>
                <w:color w:val="000000"/>
                <w:sz w:val="17"/>
                <w:szCs w:val="17"/>
              </w:rPr>
              <w:lastRenderedPageBreak/>
              <w:t>NCO</w:t>
            </w:r>
            <w:r w:rsidRPr="00347696">
              <w:rPr>
                <w:b/>
                <w:bCs/>
                <w:color w:val="000000"/>
                <w:sz w:val="17"/>
                <w:szCs w:val="17"/>
              </w:rPr>
              <w:t>.IDE.H.</w:t>
            </w:r>
            <w:proofErr w:type="gramEnd"/>
            <w:r w:rsidRPr="00347696">
              <w:rPr>
                <w:b/>
                <w:bCs/>
                <w:color w:val="000000"/>
                <w:sz w:val="17"/>
                <w:szCs w:val="17"/>
              </w:rPr>
              <w:t>1</w:t>
            </w:r>
            <w:r>
              <w:rPr>
                <w:b/>
                <w:bCs/>
                <w:color w:val="000000"/>
                <w:sz w:val="17"/>
                <w:szCs w:val="17"/>
              </w:rPr>
              <w:t>25</w:t>
            </w:r>
            <w:r w:rsidRPr="00347696">
              <w:rPr>
                <w:b/>
                <w:bCs/>
                <w:color w:val="000000"/>
                <w:sz w:val="17"/>
                <w:szCs w:val="17"/>
              </w:rPr>
              <w:t xml:space="preserve"> - Operations under IFR</w:t>
            </w:r>
            <w:r>
              <w:rPr>
                <w:b/>
                <w:bCs/>
                <w:color w:val="000000"/>
                <w:sz w:val="17"/>
                <w:szCs w:val="17"/>
              </w:rPr>
              <w:t xml:space="preserve"> </w:t>
            </w:r>
            <w:r w:rsidRPr="00347696">
              <w:rPr>
                <w:b/>
                <w:bCs/>
                <w:color w:val="000000"/>
                <w:sz w:val="17"/>
                <w:szCs w:val="17"/>
              </w:rPr>
              <w:t>— flight and navigational instruments and associated equipment</w:t>
            </w:r>
            <w:bookmarkEnd w:id="5"/>
          </w:p>
        </w:tc>
      </w:tr>
      <w:tr w:rsidR="00347696" w:rsidRPr="00560E41" w14:paraId="2544A7ED" w14:textId="77777777" w:rsidTr="00047CA3">
        <w:trPr>
          <w:trHeight w:val="454"/>
        </w:trPr>
        <w:tc>
          <w:tcPr>
            <w:tcW w:w="1560" w:type="dxa"/>
            <w:vAlign w:val="center"/>
          </w:tcPr>
          <w:p w14:paraId="2544A7CF" w14:textId="77777777" w:rsidR="00347696" w:rsidRPr="00FB3E81" w:rsidRDefault="00347696" w:rsidP="00636F19">
            <w:pPr>
              <w:ind w:left="26"/>
              <w:jc w:val="center"/>
              <w:rPr>
                <w:rFonts w:cs="Arial"/>
                <w:sz w:val="17"/>
                <w:szCs w:val="17"/>
              </w:rPr>
            </w:pPr>
            <w:r>
              <w:rPr>
                <w:rFonts w:cs="Arial"/>
                <w:sz w:val="17"/>
                <w:szCs w:val="17"/>
              </w:rPr>
              <w:t>(a)</w:t>
            </w:r>
          </w:p>
        </w:tc>
        <w:tc>
          <w:tcPr>
            <w:tcW w:w="5028" w:type="dxa"/>
            <w:vMerge w:val="restart"/>
            <w:vAlign w:val="center"/>
          </w:tcPr>
          <w:p w14:paraId="2544A7D0" w14:textId="77777777" w:rsidR="00AE0A33" w:rsidRDefault="00AE0A33" w:rsidP="00EE4735">
            <w:pPr>
              <w:ind w:left="0"/>
              <w:jc w:val="both"/>
              <w:rPr>
                <w:sz w:val="14"/>
                <w:szCs w:val="14"/>
              </w:rPr>
            </w:pPr>
            <w:r w:rsidRPr="002F13C4">
              <w:rPr>
                <w:sz w:val="14"/>
                <w:szCs w:val="14"/>
              </w:rPr>
              <w:t xml:space="preserve">Helicopters operated under IFR shall be equipped with: </w:t>
            </w:r>
          </w:p>
          <w:p w14:paraId="2544A7D1" w14:textId="77777777" w:rsidR="00AE0A33" w:rsidRDefault="00AE0A33" w:rsidP="00560E41">
            <w:pPr>
              <w:ind w:left="34"/>
              <w:jc w:val="both"/>
              <w:rPr>
                <w:sz w:val="14"/>
                <w:szCs w:val="14"/>
              </w:rPr>
            </w:pPr>
          </w:p>
          <w:p w14:paraId="2544A7D2" w14:textId="77777777" w:rsidR="00AE0A33" w:rsidRDefault="00AE0A33" w:rsidP="00AE0A33">
            <w:pPr>
              <w:ind w:left="34"/>
              <w:jc w:val="both"/>
              <w:rPr>
                <w:sz w:val="14"/>
                <w:szCs w:val="14"/>
              </w:rPr>
            </w:pPr>
            <w:r w:rsidRPr="002F13C4">
              <w:rPr>
                <w:sz w:val="14"/>
                <w:szCs w:val="14"/>
              </w:rPr>
              <w:t>(a) a means of measuring and displaying the following:</w:t>
            </w:r>
          </w:p>
          <w:p w14:paraId="2544A7D3" w14:textId="77777777" w:rsidR="00AE0A33" w:rsidRDefault="00AE0A33" w:rsidP="00AE0A33">
            <w:pPr>
              <w:ind w:left="34"/>
              <w:jc w:val="both"/>
              <w:rPr>
                <w:sz w:val="14"/>
                <w:szCs w:val="14"/>
              </w:rPr>
            </w:pPr>
            <w:r w:rsidRPr="002F13C4">
              <w:rPr>
                <w:sz w:val="14"/>
                <w:szCs w:val="14"/>
              </w:rPr>
              <w:t xml:space="preserve">(1) magnetic heading </w:t>
            </w:r>
          </w:p>
          <w:p w14:paraId="2544A7D4" w14:textId="77777777" w:rsidR="00AE0A33" w:rsidRDefault="00AE0A33" w:rsidP="00AE0A33">
            <w:pPr>
              <w:ind w:left="34"/>
              <w:jc w:val="both"/>
              <w:rPr>
                <w:sz w:val="14"/>
                <w:szCs w:val="14"/>
              </w:rPr>
            </w:pPr>
            <w:r w:rsidRPr="002F13C4">
              <w:rPr>
                <w:sz w:val="14"/>
                <w:szCs w:val="14"/>
              </w:rPr>
              <w:t>(2) tim</w:t>
            </w:r>
            <w:r>
              <w:rPr>
                <w:sz w:val="14"/>
                <w:szCs w:val="14"/>
              </w:rPr>
              <w:t>e in hours, minutes and seconds</w:t>
            </w:r>
            <w:r w:rsidRPr="002F13C4">
              <w:rPr>
                <w:sz w:val="14"/>
                <w:szCs w:val="14"/>
              </w:rPr>
              <w:t xml:space="preserve"> </w:t>
            </w:r>
          </w:p>
          <w:p w14:paraId="2544A7D5" w14:textId="77777777" w:rsidR="00AE0A33" w:rsidRDefault="00AE0A33" w:rsidP="00AE0A33">
            <w:pPr>
              <w:ind w:left="34"/>
              <w:jc w:val="both"/>
              <w:rPr>
                <w:sz w:val="14"/>
                <w:szCs w:val="14"/>
              </w:rPr>
            </w:pPr>
            <w:r w:rsidRPr="002F13C4">
              <w:rPr>
                <w:sz w:val="14"/>
                <w:szCs w:val="14"/>
              </w:rPr>
              <w:t>(3)</w:t>
            </w:r>
            <w:r>
              <w:rPr>
                <w:sz w:val="14"/>
                <w:szCs w:val="14"/>
              </w:rPr>
              <w:t xml:space="preserve"> barometric</w:t>
            </w:r>
            <w:r w:rsidRPr="002F13C4">
              <w:rPr>
                <w:sz w:val="14"/>
                <w:szCs w:val="14"/>
              </w:rPr>
              <w:t xml:space="preserve"> altitude </w:t>
            </w:r>
          </w:p>
          <w:p w14:paraId="2544A7D6" w14:textId="77777777" w:rsidR="00AE0A33" w:rsidRDefault="00AE0A33" w:rsidP="00AE0A33">
            <w:pPr>
              <w:ind w:left="34"/>
              <w:jc w:val="both"/>
              <w:rPr>
                <w:sz w:val="14"/>
                <w:szCs w:val="14"/>
              </w:rPr>
            </w:pPr>
            <w:r w:rsidRPr="002F13C4">
              <w:rPr>
                <w:sz w:val="14"/>
                <w:szCs w:val="14"/>
              </w:rPr>
              <w:t xml:space="preserve">(4) indicated airspeed </w:t>
            </w:r>
          </w:p>
          <w:p w14:paraId="2544A7D7" w14:textId="77777777" w:rsidR="00AE0A33" w:rsidRDefault="00AE0A33" w:rsidP="00AE0A33">
            <w:pPr>
              <w:ind w:left="34"/>
              <w:jc w:val="both"/>
              <w:rPr>
                <w:sz w:val="14"/>
                <w:szCs w:val="14"/>
              </w:rPr>
            </w:pPr>
            <w:r w:rsidRPr="002F13C4">
              <w:rPr>
                <w:sz w:val="14"/>
                <w:szCs w:val="14"/>
              </w:rPr>
              <w:t xml:space="preserve">(5) vertical speed </w:t>
            </w:r>
          </w:p>
          <w:p w14:paraId="2544A7D8" w14:textId="77777777" w:rsidR="00AE0A33" w:rsidRDefault="00AE0A33" w:rsidP="00AE0A33">
            <w:pPr>
              <w:ind w:left="34"/>
              <w:jc w:val="both"/>
              <w:rPr>
                <w:sz w:val="14"/>
                <w:szCs w:val="14"/>
              </w:rPr>
            </w:pPr>
            <w:r w:rsidRPr="002F13C4">
              <w:rPr>
                <w:sz w:val="14"/>
                <w:szCs w:val="14"/>
              </w:rPr>
              <w:t xml:space="preserve">(6) slip </w:t>
            </w:r>
          </w:p>
          <w:p w14:paraId="2544A7D9" w14:textId="77777777" w:rsidR="00AE0A33" w:rsidRDefault="00AE0A33" w:rsidP="00AE0A33">
            <w:pPr>
              <w:ind w:left="34"/>
              <w:jc w:val="both"/>
              <w:rPr>
                <w:sz w:val="14"/>
                <w:szCs w:val="14"/>
              </w:rPr>
            </w:pPr>
            <w:r w:rsidRPr="002F13C4">
              <w:rPr>
                <w:sz w:val="14"/>
                <w:szCs w:val="14"/>
              </w:rPr>
              <w:t xml:space="preserve">(7) attitude </w:t>
            </w:r>
          </w:p>
          <w:p w14:paraId="2544A7DA" w14:textId="77777777" w:rsidR="00AE0A33" w:rsidRDefault="00AE0A33" w:rsidP="00AE0A33">
            <w:pPr>
              <w:ind w:left="34"/>
              <w:jc w:val="both"/>
              <w:rPr>
                <w:sz w:val="14"/>
                <w:szCs w:val="14"/>
              </w:rPr>
            </w:pPr>
            <w:r w:rsidRPr="002F13C4">
              <w:rPr>
                <w:sz w:val="14"/>
                <w:szCs w:val="14"/>
              </w:rPr>
              <w:t xml:space="preserve">(8) stabilised heading; and </w:t>
            </w:r>
          </w:p>
          <w:p w14:paraId="2544A7DB" w14:textId="77777777" w:rsidR="00AE0A33" w:rsidRDefault="00AE0A33" w:rsidP="00AE0A33">
            <w:pPr>
              <w:ind w:left="34"/>
              <w:jc w:val="both"/>
              <w:rPr>
                <w:sz w:val="14"/>
                <w:szCs w:val="14"/>
              </w:rPr>
            </w:pPr>
            <w:r w:rsidRPr="002F13C4">
              <w:rPr>
                <w:sz w:val="14"/>
                <w:szCs w:val="14"/>
              </w:rPr>
              <w:t xml:space="preserve">(9) outside air temperature </w:t>
            </w:r>
          </w:p>
          <w:p w14:paraId="2544A7DC" w14:textId="77777777" w:rsidR="00AE0A33" w:rsidRDefault="00AE0A33" w:rsidP="00AE0A33">
            <w:pPr>
              <w:ind w:left="34"/>
              <w:jc w:val="both"/>
              <w:rPr>
                <w:sz w:val="14"/>
                <w:szCs w:val="14"/>
              </w:rPr>
            </w:pPr>
          </w:p>
          <w:p w14:paraId="2544A7DD" w14:textId="77777777" w:rsidR="00AE0A33" w:rsidRDefault="00AE0A33" w:rsidP="00AE0A33">
            <w:pPr>
              <w:ind w:left="34"/>
              <w:jc w:val="both"/>
              <w:rPr>
                <w:sz w:val="14"/>
                <w:szCs w:val="14"/>
              </w:rPr>
            </w:pPr>
            <w:r w:rsidRPr="002F13C4">
              <w:rPr>
                <w:sz w:val="14"/>
                <w:szCs w:val="14"/>
              </w:rPr>
              <w:t xml:space="preserve">(b) a means of indicating when the supply of power to the gyroscopic instruments is not adequate </w:t>
            </w:r>
          </w:p>
          <w:p w14:paraId="2544A7DE" w14:textId="77777777" w:rsidR="00AE0A33" w:rsidRDefault="00AE0A33" w:rsidP="00AE0A33">
            <w:pPr>
              <w:ind w:left="34"/>
              <w:jc w:val="both"/>
              <w:rPr>
                <w:sz w:val="14"/>
                <w:szCs w:val="14"/>
              </w:rPr>
            </w:pPr>
          </w:p>
          <w:p w14:paraId="2544A7DF" w14:textId="77777777" w:rsidR="00AE0A33" w:rsidRDefault="00AE0A33" w:rsidP="00AE0A33">
            <w:pPr>
              <w:ind w:left="34"/>
              <w:jc w:val="both"/>
              <w:rPr>
                <w:sz w:val="14"/>
                <w:szCs w:val="14"/>
              </w:rPr>
            </w:pPr>
            <w:r w:rsidRPr="002F13C4">
              <w:rPr>
                <w:sz w:val="14"/>
                <w:szCs w:val="14"/>
              </w:rPr>
              <w:t xml:space="preserve">(c) a means of preventing malfunction of the airspeed indicating system required by (a)(4) due to condensation or icing and </w:t>
            </w:r>
          </w:p>
          <w:p w14:paraId="2544A7E0" w14:textId="77777777" w:rsidR="00AE0A33" w:rsidRDefault="00AE0A33" w:rsidP="00AE0A33">
            <w:pPr>
              <w:ind w:left="34"/>
              <w:jc w:val="both"/>
              <w:rPr>
                <w:sz w:val="14"/>
                <w:szCs w:val="14"/>
              </w:rPr>
            </w:pPr>
          </w:p>
          <w:p w14:paraId="2544A7E1" w14:textId="77777777" w:rsidR="00347696" w:rsidRDefault="00AE0A33" w:rsidP="00AE0A33">
            <w:pPr>
              <w:ind w:left="34"/>
              <w:jc w:val="both"/>
              <w:rPr>
                <w:rFonts w:cs="Arial"/>
                <w:bCs/>
                <w:sz w:val="14"/>
                <w:szCs w:val="14"/>
              </w:rPr>
            </w:pPr>
            <w:r>
              <w:rPr>
                <w:sz w:val="14"/>
                <w:szCs w:val="14"/>
              </w:rPr>
              <w:t>(</w:t>
            </w:r>
            <w:r w:rsidRPr="002F13C4">
              <w:rPr>
                <w:sz w:val="14"/>
                <w:szCs w:val="14"/>
              </w:rPr>
              <w:t>d) an additional means of measuring and displaying attitude as a standby instrument</w:t>
            </w:r>
            <w:r w:rsidRPr="002F13C4">
              <w:rPr>
                <w:rFonts w:cs="Arial"/>
                <w:bCs/>
                <w:sz w:val="14"/>
                <w:szCs w:val="14"/>
              </w:rPr>
              <w:t>.</w:t>
            </w:r>
          </w:p>
          <w:p w14:paraId="2544A7E2" w14:textId="77777777" w:rsidR="00AE0A33" w:rsidRDefault="00AE0A33" w:rsidP="00AE0A33">
            <w:pPr>
              <w:ind w:left="34"/>
              <w:jc w:val="both"/>
              <w:rPr>
                <w:rFonts w:cs="Arial"/>
                <w:bCs/>
                <w:sz w:val="14"/>
                <w:szCs w:val="14"/>
              </w:rPr>
            </w:pPr>
          </w:p>
          <w:p w14:paraId="2544A7E3" w14:textId="77777777" w:rsidR="00AE0A33" w:rsidRDefault="00AE0A33" w:rsidP="00AE0A33">
            <w:pPr>
              <w:ind w:left="34"/>
              <w:jc w:val="both"/>
              <w:rPr>
                <w:rFonts w:cs="Arial"/>
                <w:bCs/>
                <w:sz w:val="14"/>
                <w:szCs w:val="14"/>
              </w:rPr>
            </w:pPr>
            <w:r>
              <w:rPr>
                <w:rFonts w:cs="Arial"/>
                <w:bCs/>
                <w:sz w:val="14"/>
                <w:szCs w:val="14"/>
              </w:rPr>
              <w:t xml:space="preserve">Refer also </w:t>
            </w:r>
            <w:proofErr w:type="gramStart"/>
            <w:r>
              <w:rPr>
                <w:rFonts w:cs="Arial"/>
                <w:bCs/>
                <w:sz w:val="14"/>
                <w:szCs w:val="14"/>
              </w:rPr>
              <w:t>to :</w:t>
            </w:r>
            <w:proofErr w:type="gramEnd"/>
          </w:p>
          <w:p w14:paraId="2544A7E4" w14:textId="77777777" w:rsidR="00AE0A33" w:rsidRDefault="00AE0A33" w:rsidP="00AE0A33">
            <w:pPr>
              <w:ind w:left="34"/>
              <w:jc w:val="both"/>
              <w:rPr>
                <w:rFonts w:cs="Arial"/>
                <w:bCs/>
                <w:sz w:val="14"/>
                <w:szCs w:val="14"/>
              </w:rPr>
            </w:pPr>
          </w:p>
          <w:p w14:paraId="2544A7E5" w14:textId="77777777" w:rsidR="00AE0A33" w:rsidRPr="00EE4735" w:rsidRDefault="00AE0A33" w:rsidP="00AE0A33">
            <w:pPr>
              <w:ind w:left="34"/>
              <w:jc w:val="both"/>
              <w:rPr>
                <w:rFonts w:cs="Arial"/>
                <w:bCs/>
                <w:sz w:val="14"/>
                <w:szCs w:val="14"/>
              </w:rPr>
            </w:pPr>
            <w:r w:rsidRPr="00EE4735">
              <w:rPr>
                <w:rFonts w:cs="Arial"/>
                <w:bCs/>
                <w:sz w:val="14"/>
                <w:szCs w:val="14"/>
              </w:rPr>
              <w:t xml:space="preserve">AMC1 </w:t>
            </w:r>
            <w:proofErr w:type="gramStart"/>
            <w:r w:rsidRPr="00EE4735">
              <w:rPr>
                <w:rFonts w:cs="Arial"/>
                <w:bCs/>
                <w:sz w:val="14"/>
                <w:szCs w:val="14"/>
              </w:rPr>
              <w:t>NCO.IDE.H.</w:t>
            </w:r>
            <w:proofErr w:type="gramEnd"/>
            <w:r w:rsidRPr="00EE4735">
              <w:rPr>
                <w:rFonts w:cs="Arial"/>
                <w:bCs/>
                <w:sz w:val="14"/>
                <w:szCs w:val="14"/>
              </w:rPr>
              <w:t xml:space="preserve">125; AMC1 NCO.IDE.H.125(a)(1); </w:t>
            </w:r>
          </w:p>
          <w:p w14:paraId="2544A7E6" w14:textId="77777777" w:rsidR="00AE0A33" w:rsidRPr="00EE4735" w:rsidRDefault="00AE0A33" w:rsidP="00AE0A33">
            <w:pPr>
              <w:ind w:left="34"/>
              <w:jc w:val="both"/>
              <w:rPr>
                <w:rFonts w:cs="Arial"/>
                <w:bCs/>
                <w:sz w:val="14"/>
                <w:szCs w:val="14"/>
              </w:rPr>
            </w:pPr>
            <w:r w:rsidRPr="00EE4735">
              <w:rPr>
                <w:rFonts w:cs="Arial"/>
                <w:bCs/>
                <w:sz w:val="14"/>
                <w:szCs w:val="14"/>
              </w:rPr>
              <w:t xml:space="preserve">AMC 1 </w:t>
            </w:r>
            <w:proofErr w:type="gramStart"/>
            <w:r w:rsidRPr="00EE4735">
              <w:rPr>
                <w:rFonts w:cs="Arial"/>
                <w:bCs/>
                <w:sz w:val="14"/>
                <w:szCs w:val="14"/>
              </w:rPr>
              <w:t>NCO.IDE.H.</w:t>
            </w:r>
            <w:proofErr w:type="gramEnd"/>
            <w:r w:rsidRPr="00EE4735">
              <w:rPr>
                <w:rFonts w:cs="Arial"/>
                <w:bCs/>
                <w:sz w:val="14"/>
                <w:szCs w:val="14"/>
              </w:rPr>
              <w:t>125(a)(2); AMC 1 NCO.IDE.H.125(a)(3);</w:t>
            </w:r>
          </w:p>
          <w:p w14:paraId="2544A7E7" w14:textId="77777777" w:rsidR="00AE0A33" w:rsidRPr="00EE4735" w:rsidRDefault="00AE0A33" w:rsidP="00AE0A33">
            <w:pPr>
              <w:ind w:left="34"/>
              <w:jc w:val="both"/>
              <w:rPr>
                <w:rFonts w:cs="Arial"/>
                <w:bCs/>
                <w:sz w:val="14"/>
                <w:szCs w:val="14"/>
              </w:rPr>
            </w:pPr>
            <w:r w:rsidRPr="00EE4735">
              <w:rPr>
                <w:rFonts w:cs="Arial"/>
                <w:bCs/>
                <w:sz w:val="14"/>
                <w:szCs w:val="14"/>
              </w:rPr>
              <w:t xml:space="preserve">GM1 </w:t>
            </w:r>
            <w:proofErr w:type="gramStart"/>
            <w:r w:rsidRPr="00EE4735">
              <w:rPr>
                <w:rFonts w:cs="Arial"/>
                <w:bCs/>
                <w:sz w:val="14"/>
                <w:szCs w:val="14"/>
              </w:rPr>
              <w:t>NCO.IDE.H.</w:t>
            </w:r>
            <w:proofErr w:type="gramEnd"/>
            <w:r w:rsidRPr="00EE4735">
              <w:rPr>
                <w:rFonts w:cs="Arial"/>
                <w:bCs/>
                <w:sz w:val="14"/>
                <w:szCs w:val="14"/>
              </w:rPr>
              <w:t>125(a)(3); AMC 1 NCO.IDE.H.125(a)(4);</w:t>
            </w:r>
          </w:p>
          <w:p w14:paraId="2544A7E8" w14:textId="77777777" w:rsidR="00AE0A33" w:rsidRPr="00EE4735" w:rsidRDefault="00AE0A33" w:rsidP="00AE0A33">
            <w:pPr>
              <w:ind w:left="34"/>
              <w:jc w:val="both"/>
              <w:rPr>
                <w:rFonts w:cs="Arial"/>
                <w:bCs/>
                <w:sz w:val="14"/>
                <w:szCs w:val="14"/>
              </w:rPr>
            </w:pPr>
            <w:r w:rsidRPr="00EE4735">
              <w:rPr>
                <w:rFonts w:cs="Arial"/>
                <w:bCs/>
                <w:sz w:val="14"/>
                <w:szCs w:val="14"/>
              </w:rPr>
              <w:t xml:space="preserve">AMC1 </w:t>
            </w:r>
            <w:proofErr w:type="gramStart"/>
            <w:r w:rsidRPr="00EE4735">
              <w:rPr>
                <w:rFonts w:cs="Arial"/>
                <w:bCs/>
                <w:sz w:val="14"/>
                <w:szCs w:val="14"/>
              </w:rPr>
              <w:t>NCO.IDE.H.</w:t>
            </w:r>
            <w:proofErr w:type="gramEnd"/>
            <w:r w:rsidRPr="00EE4735">
              <w:rPr>
                <w:rFonts w:cs="Arial"/>
                <w:bCs/>
                <w:sz w:val="14"/>
                <w:szCs w:val="14"/>
              </w:rPr>
              <w:t xml:space="preserve">125(a)(8); AMC1 NCO.IDE.H.125(a)(9); </w:t>
            </w:r>
          </w:p>
          <w:p w14:paraId="2544A7E9" w14:textId="77777777" w:rsidR="00AE0A33" w:rsidRPr="00EE4735" w:rsidRDefault="00AE0A33" w:rsidP="00AE0A33">
            <w:pPr>
              <w:ind w:left="34"/>
              <w:jc w:val="both"/>
              <w:rPr>
                <w:rFonts w:cs="Arial"/>
                <w:bCs/>
                <w:sz w:val="14"/>
                <w:szCs w:val="14"/>
              </w:rPr>
            </w:pPr>
            <w:r w:rsidRPr="00EE4735">
              <w:rPr>
                <w:rFonts w:cs="Arial"/>
                <w:bCs/>
                <w:sz w:val="14"/>
                <w:szCs w:val="14"/>
              </w:rPr>
              <w:t xml:space="preserve">AMC1 </w:t>
            </w:r>
            <w:proofErr w:type="gramStart"/>
            <w:r w:rsidRPr="00EE4735">
              <w:rPr>
                <w:rFonts w:cs="Arial"/>
                <w:bCs/>
                <w:sz w:val="14"/>
                <w:szCs w:val="14"/>
              </w:rPr>
              <w:t>NCO.IDE.H.</w:t>
            </w:r>
            <w:proofErr w:type="gramEnd"/>
            <w:r w:rsidRPr="00EE4735">
              <w:rPr>
                <w:rFonts w:cs="Arial"/>
                <w:bCs/>
                <w:sz w:val="14"/>
                <w:szCs w:val="14"/>
              </w:rPr>
              <w:t>125(c)</w:t>
            </w:r>
          </w:p>
          <w:p w14:paraId="2544A7EA" w14:textId="77777777" w:rsidR="00AE0A33" w:rsidRPr="00560E41" w:rsidRDefault="00AE0A33" w:rsidP="00AE0A33">
            <w:pPr>
              <w:ind w:left="34"/>
              <w:jc w:val="both"/>
              <w:rPr>
                <w:rFonts w:cs="Arial"/>
                <w:bCs/>
                <w:sz w:val="14"/>
                <w:szCs w:val="14"/>
                <w:lang w:val="pt-PT"/>
              </w:rPr>
            </w:pPr>
          </w:p>
        </w:tc>
        <w:tc>
          <w:tcPr>
            <w:tcW w:w="1710" w:type="dxa"/>
            <w:vAlign w:val="center"/>
          </w:tcPr>
          <w:p w14:paraId="2544A7EB" w14:textId="77777777" w:rsidR="00347696" w:rsidRPr="00560E41" w:rsidRDefault="00347696" w:rsidP="00FA4429">
            <w:pPr>
              <w:ind w:left="59"/>
              <w:jc w:val="center"/>
              <w:rPr>
                <w:rFonts w:cs="Arial"/>
                <w:sz w:val="17"/>
                <w:szCs w:val="17"/>
                <w:lang w:val="pt-PT"/>
              </w:rPr>
            </w:pPr>
          </w:p>
        </w:tc>
        <w:tc>
          <w:tcPr>
            <w:tcW w:w="6750" w:type="dxa"/>
            <w:vAlign w:val="center"/>
          </w:tcPr>
          <w:p w14:paraId="2544A7EC" w14:textId="77777777" w:rsidR="00347696" w:rsidRPr="00560E41" w:rsidRDefault="00347696" w:rsidP="002359B6">
            <w:pPr>
              <w:ind w:left="0"/>
              <w:rPr>
                <w:rFonts w:cs="Arial"/>
                <w:sz w:val="17"/>
                <w:szCs w:val="17"/>
                <w:lang w:val="pt-PT"/>
              </w:rPr>
            </w:pPr>
          </w:p>
        </w:tc>
      </w:tr>
      <w:tr w:rsidR="00347696" w:rsidRPr="00FB3E81" w14:paraId="2544A7F2" w14:textId="77777777" w:rsidTr="00047CA3">
        <w:trPr>
          <w:trHeight w:val="454"/>
        </w:trPr>
        <w:tc>
          <w:tcPr>
            <w:tcW w:w="1560" w:type="dxa"/>
            <w:vAlign w:val="center"/>
          </w:tcPr>
          <w:p w14:paraId="2544A7EE" w14:textId="77777777" w:rsidR="00347696" w:rsidRPr="00FB3E81" w:rsidRDefault="00347696" w:rsidP="00636F19">
            <w:pPr>
              <w:ind w:left="26"/>
              <w:jc w:val="center"/>
              <w:rPr>
                <w:rFonts w:cs="Arial"/>
                <w:sz w:val="17"/>
                <w:szCs w:val="17"/>
              </w:rPr>
            </w:pPr>
            <w:r w:rsidRPr="00FB3E81">
              <w:rPr>
                <w:rFonts w:cs="Arial"/>
                <w:sz w:val="17"/>
                <w:szCs w:val="17"/>
              </w:rPr>
              <w:t>(a)(1)</w:t>
            </w:r>
          </w:p>
        </w:tc>
        <w:tc>
          <w:tcPr>
            <w:tcW w:w="5028" w:type="dxa"/>
            <w:vMerge/>
            <w:vAlign w:val="center"/>
          </w:tcPr>
          <w:p w14:paraId="2544A7EF" w14:textId="77777777" w:rsidR="00347696" w:rsidRPr="00C64CBC" w:rsidRDefault="00347696" w:rsidP="00CD5A33">
            <w:pPr>
              <w:ind w:left="34"/>
              <w:jc w:val="center"/>
              <w:rPr>
                <w:rFonts w:cs="Arial"/>
                <w:bCs/>
                <w:sz w:val="14"/>
                <w:szCs w:val="14"/>
              </w:rPr>
            </w:pPr>
          </w:p>
        </w:tc>
        <w:tc>
          <w:tcPr>
            <w:tcW w:w="1710" w:type="dxa"/>
            <w:vAlign w:val="center"/>
          </w:tcPr>
          <w:p w14:paraId="2544A7F0" w14:textId="77777777" w:rsidR="00347696" w:rsidRPr="00FB3E81" w:rsidRDefault="0031407A" w:rsidP="00FA4429">
            <w:pPr>
              <w:ind w:left="59"/>
              <w:jc w:val="center"/>
              <w:rPr>
                <w:rFonts w:cs="Arial"/>
                <w:sz w:val="17"/>
                <w:szCs w:val="17"/>
              </w:rPr>
            </w:pPr>
            <w:r w:rsidRPr="0021494B">
              <w:rPr>
                <w:rFonts w:cs="Arial"/>
                <w:sz w:val="17"/>
                <w:szCs w:val="17"/>
              </w:rPr>
              <w:fldChar w:fldCharType="begin">
                <w:ffData>
                  <w:name w:val="Check1"/>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sym w:font="Wingdings" w:char="F0FC"/>
            </w:r>
            <w:r w:rsidR="00347696" w:rsidRPr="0021494B">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X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7F1"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7F7" w14:textId="77777777" w:rsidTr="00047CA3">
        <w:trPr>
          <w:trHeight w:val="454"/>
        </w:trPr>
        <w:tc>
          <w:tcPr>
            <w:tcW w:w="1560" w:type="dxa"/>
            <w:vAlign w:val="center"/>
          </w:tcPr>
          <w:p w14:paraId="2544A7F3" w14:textId="77777777" w:rsidR="00347696" w:rsidRPr="00FB3E81" w:rsidRDefault="00347696" w:rsidP="00636F19">
            <w:pPr>
              <w:ind w:left="26"/>
              <w:jc w:val="center"/>
              <w:rPr>
                <w:rFonts w:cs="Arial"/>
                <w:sz w:val="17"/>
                <w:szCs w:val="17"/>
              </w:rPr>
            </w:pPr>
            <w:r w:rsidRPr="00FB3E81">
              <w:rPr>
                <w:rFonts w:cs="Arial"/>
                <w:sz w:val="17"/>
                <w:szCs w:val="17"/>
              </w:rPr>
              <w:t>(a)(2)</w:t>
            </w:r>
          </w:p>
        </w:tc>
        <w:tc>
          <w:tcPr>
            <w:tcW w:w="5028" w:type="dxa"/>
            <w:vMerge/>
            <w:vAlign w:val="center"/>
          </w:tcPr>
          <w:p w14:paraId="2544A7F4" w14:textId="77777777" w:rsidR="00347696" w:rsidRPr="00C64CBC" w:rsidRDefault="00347696" w:rsidP="00CD5A33">
            <w:pPr>
              <w:ind w:left="34"/>
              <w:jc w:val="center"/>
              <w:rPr>
                <w:rFonts w:cs="Arial"/>
                <w:bCs/>
                <w:sz w:val="14"/>
                <w:szCs w:val="14"/>
              </w:rPr>
            </w:pPr>
          </w:p>
        </w:tc>
        <w:tc>
          <w:tcPr>
            <w:tcW w:w="1710" w:type="dxa"/>
            <w:vAlign w:val="center"/>
          </w:tcPr>
          <w:p w14:paraId="2544A7F5"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7F6"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7FC" w14:textId="77777777" w:rsidTr="00047CA3">
        <w:trPr>
          <w:trHeight w:val="454"/>
        </w:trPr>
        <w:tc>
          <w:tcPr>
            <w:tcW w:w="1560" w:type="dxa"/>
            <w:vAlign w:val="center"/>
          </w:tcPr>
          <w:p w14:paraId="2544A7F8" w14:textId="77777777" w:rsidR="00347696" w:rsidRPr="00FB3E81" w:rsidRDefault="00347696" w:rsidP="00636F19">
            <w:pPr>
              <w:ind w:left="26"/>
              <w:jc w:val="center"/>
              <w:rPr>
                <w:rFonts w:cs="Arial"/>
                <w:sz w:val="17"/>
                <w:szCs w:val="17"/>
              </w:rPr>
            </w:pPr>
            <w:r w:rsidRPr="00FB3E81">
              <w:rPr>
                <w:rFonts w:cs="Arial"/>
                <w:sz w:val="17"/>
                <w:szCs w:val="17"/>
              </w:rPr>
              <w:t>(a)(3)</w:t>
            </w:r>
          </w:p>
        </w:tc>
        <w:tc>
          <w:tcPr>
            <w:tcW w:w="5028" w:type="dxa"/>
            <w:vMerge/>
            <w:vAlign w:val="center"/>
          </w:tcPr>
          <w:p w14:paraId="2544A7F9" w14:textId="77777777" w:rsidR="00347696" w:rsidRPr="00C64CBC" w:rsidRDefault="00347696" w:rsidP="00CD5A33">
            <w:pPr>
              <w:ind w:left="34"/>
              <w:jc w:val="center"/>
              <w:rPr>
                <w:rFonts w:cs="Arial"/>
                <w:bCs/>
                <w:sz w:val="14"/>
                <w:szCs w:val="14"/>
              </w:rPr>
            </w:pPr>
          </w:p>
        </w:tc>
        <w:tc>
          <w:tcPr>
            <w:tcW w:w="1710" w:type="dxa"/>
            <w:vAlign w:val="center"/>
          </w:tcPr>
          <w:p w14:paraId="2544A7FA"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7FB"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01" w14:textId="77777777" w:rsidTr="00047CA3">
        <w:trPr>
          <w:trHeight w:val="454"/>
        </w:trPr>
        <w:tc>
          <w:tcPr>
            <w:tcW w:w="1560" w:type="dxa"/>
            <w:vAlign w:val="center"/>
          </w:tcPr>
          <w:p w14:paraId="2544A7FD" w14:textId="77777777" w:rsidR="00347696" w:rsidRPr="00FB3E81" w:rsidRDefault="00347696" w:rsidP="00636F19">
            <w:pPr>
              <w:ind w:left="26"/>
              <w:jc w:val="center"/>
              <w:rPr>
                <w:rFonts w:cs="Arial"/>
                <w:sz w:val="17"/>
                <w:szCs w:val="17"/>
              </w:rPr>
            </w:pPr>
            <w:r w:rsidRPr="00FB3E81">
              <w:rPr>
                <w:rFonts w:cs="Arial"/>
                <w:sz w:val="17"/>
                <w:szCs w:val="17"/>
              </w:rPr>
              <w:t>(a)(4)</w:t>
            </w:r>
          </w:p>
        </w:tc>
        <w:tc>
          <w:tcPr>
            <w:tcW w:w="5028" w:type="dxa"/>
            <w:vMerge/>
            <w:vAlign w:val="center"/>
          </w:tcPr>
          <w:p w14:paraId="2544A7FE" w14:textId="77777777" w:rsidR="00347696" w:rsidRPr="00636F19" w:rsidRDefault="00347696" w:rsidP="00CD5A33">
            <w:pPr>
              <w:ind w:left="34"/>
              <w:jc w:val="center"/>
              <w:rPr>
                <w:rFonts w:cs="Arial"/>
                <w:sz w:val="14"/>
                <w:szCs w:val="14"/>
              </w:rPr>
            </w:pPr>
          </w:p>
        </w:tc>
        <w:tc>
          <w:tcPr>
            <w:tcW w:w="1710" w:type="dxa"/>
            <w:vAlign w:val="center"/>
          </w:tcPr>
          <w:p w14:paraId="2544A7FF"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00"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06" w14:textId="77777777" w:rsidTr="00047CA3">
        <w:trPr>
          <w:trHeight w:val="454"/>
        </w:trPr>
        <w:tc>
          <w:tcPr>
            <w:tcW w:w="1560" w:type="dxa"/>
            <w:vAlign w:val="center"/>
          </w:tcPr>
          <w:p w14:paraId="2544A802" w14:textId="77777777" w:rsidR="00347696" w:rsidRPr="00FB3E81" w:rsidRDefault="00347696" w:rsidP="00636F19">
            <w:pPr>
              <w:ind w:left="26"/>
              <w:jc w:val="center"/>
              <w:rPr>
                <w:rFonts w:cs="Arial"/>
                <w:sz w:val="17"/>
                <w:szCs w:val="17"/>
              </w:rPr>
            </w:pPr>
            <w:r w:rsidRPr="00FB3E81">
              <w:rPr>
                <w:rFonts w:cs="Arial"/>
                <w:sz w:val="17"/>
                <w:szCs w:val="17"/>
              </w:rPr>
              <w:t>(a)(5)</w:t>
            </w:r>
          </w:p>
        </w:tc>
        <w:tc>
          <w:tcPr>
            <w:tcW w:w="5028" w:type="dxa"/>
            <w:vMerge/>
            <w:vAlign w:val="center"/>
          </w:tcPr>
          <w:p w14:paraId="2544A803" w14:textId="77777777" w:rsidR="00347696" w:rsidRPr="00636F19" w:rsidRDefault="00347696" w:rsidP="00CD5A33">
            <w:pPr>
              <w:ind w:left="34"/>
              <w:jc w:val="center"/>
              <w:rPr>
                <w:rFonts w:cs="Arial"/>
                <w:sz w:val="14"/>
                <w:szCs w:val="14"/>
              </w:rPr>
            </w:pPr>
          </w:p>
        </w:tc>
        <w:tc>
          <w:tcPr>
            <w:tcW w:w="1710" w:type="dxa"/>
            <w:vAlign w:val="center"/>
          </w:tcPr>
          <w:p w14:paraId="2544A804"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05"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0B" w14:textId="77777777" w:rsidTr="00047CA3">
        <w:trPr>
          <w:trHeight w:val="454"/>
        </w:trPr>
        <w:tc>
          <w:tcPr>
            <w:tcW w:w="1560" w:type="dxa"/>
            <w:vAlign w:val="center"/>
          </w:tcPr>
          <w:p w14:paraId="2544A807" w14:textId="77777777" w:rsidR="00347696" w:rsidRPr="00FB3E81" w:rsidRDefault="00347696" w:rsidP="00636F19">
            <w:pPr>
              <w:ind w:left="26"/>
              <w:jc w:val="center"/>
              <w:rPr>
                <w:rFonts w:cs="Arial"/>
                <w:sz w:val="17"/>
                <w:szCs w:val="17"/>
              </w:rPr>
            </w:pPr>
            <w:r w:rsidRPr="00FB3E81">
              <w:rPr>
                <w:rFonts w:cs="Arial"/>
                <w:sz w:val="17"/>
                <w:szCs w:val="17"/>
              </w:rPr>
              <w:t>(a)(6)</w:t>
            </w:r>
          </w:p>
        </w:tc>
        <w:tc>
          <w:tcPr>
            <w:tcW w:w="5028" w:type="dxa"/>
            <w:vMerge/>
            <w:vAlign w:val="center"/>
          </w:tcPr>
          <w:p w14:paraId="2544A808" w14:textId="77777777" w:rsidR="00347696" w:rsidRPr="00636F19" w:rsidRDefault="00347696" w:rsidP="00CD5A33">
            <w:pPr>
              <w:ind w:left="34"/>
              <w:jc w:val="center"/>
              <w:rPr>
                <w:rFonts w:cs="Arial"/>
                <w:sz w:val="14"/>
                <w:szCs w:val="14"/>
              </w:rPr>
            </w:pPr>
          </w:p>
        </w:tc>
        <w:tc>
          <w:tcPr>
            <w:tcW w:w="1710" w:type="dxa"/>
            <w:vAlign w:val="center"/>
          </w:tcPr>
          <w:p w14:paraId="2544A809"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0A"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10" w14:textId="77777777" w:rsidTr="00047CA3">
        <w:trPr>
          <w:trHeight w:val="454"/>
        </w:trPr>
        <w:tc>
          <w:tcPr>
            <w:tcW w:w="1560" w:type="dxa"/>
            <w:vAlign w:val="center"/>
          </w:tcPr>
          <w:p w14:paraId="2544A80C" w14:textId="77777777" w:rsidR="00347696" w:rsidRPr="00FB3E81" w:rsidRDefault="00347696" w:rsidP="00636F19">
            <w:pPr>
              <w:ind w:left="26"/>
              <w:jc w:val="center"/>
              <w:rPr>
                <w:rFonts w:cs="Arial"/>
                <w:sz w:val="17"/>
                <w:szCs w:val="17"/>
              </w:rPr>
            </w:pPr>
            <w:r w:rsidRPr="00FB3E81">
              <w:rPr>
                <w:rFonts w:cs="Arial"/>
                <w:sz w:val="17"/>
                <w:szCs w:val="17"/>
              </w:rPr>
              <w:t>(a)(7))</w:t>
            </w:r>
          </w:p>
        </w:tc>
        <w:tc>
          <w:tcPr>
            <w:tcW w:w="5028" w:type="dxa"/>
            <w:vMerge/>
            <w:vAlign w:val="center"/>
          </w:tcPr>
          <w:p w14:paraId="2544A80D" w14:textId="77777777" w:rsidR="00347696" w:rsidRPr="00636F19" w:rsidRDefault="00347696" w:rsidP="00CD5A33">
            <w:pPr>
              <w:ind w:left="34"/>
              <w:jc w:val="center"/>
              <w:rPr>
                <w:rFonts w:cs="Arial"/>
                <w:sz w:val="14"/>
                <w:szCs w:val="14"/>
              </w:rPr>
            </w:pPr>
          </w:p>
        </w:tc>
        <w:tc>
          <w:tcPr>
            <w:tcW w:w="1710" w:type="dxa"/>
            <w:vAlign w:val="center"/>
          </w:tcPr>
          <w:p w14:paraId="2544A80E"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0F"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15" w14:textId="77777777" w:rsidTr="00047CA3">
        <w:trPr>
          <w:trHeight w:val="454"/>
        </w:trPr>
        <w:tc>
          <w:tcPr>
            <w:tcW w:w="1560" w:type="dxa"/>
            <w:vAlign w:val="center"/>
          </w:tcPr>
          <w:p w14:paraId="2544A811" w14:textId="77777777" w:rsidR="00347696" w:rsidRPr="00FB3E81" w:rsidRDefault="00347696" w:rsidP="00636F19">
            <w:pPr>
              <w:ind w:left="26"/>
              <w:jc w:val="center"/>
              <w:rPr>
                <w:rFonts w:cs="Arial"/>
                <w:sz w:val="17"/>
                <w:szCs w:val="17"/>
              </w:rPr>
            </w:pPr>
            <w:r w:rsidRPr="00FB3E81">
              <w:rPr>
                <w:rFonts w:cs="Arial"/>
                <w:sz w:val="17"/>
                <w:szCs w:val="17"/>
              </w:rPr>
              <w:t>(a)(8)</w:t>
            </w:r>
          </w:p>
        </w:tc>
        <w:tc>
          <w:tcPr>
            <w:tcW w:w="5028" w:type="dxa"/>
            <w:vMerge/>
            <w:vAlign w:val="center"/>
          </w:tcPr>
          <w:p w14:paraId="2544A812" w14:textId="77777777" w:rsidR="00347696" w:rsidRPr="00C64CBC" w:rsidRDefault="00347696" w:rsidP="00CD5A33">
            <w:pPr>
              <w:ind w:left="34"/>
              <w:jc w:val="center"/>
              <w:rPr>
                <w:rFonts w:cs="Arial"/>
                <w:bCs/>
                <w:sz w:val="14"/>
                <w:szCs w:val="14"/>
              </w:rPr>
            </w:pPr>
          </w:p>
        </w:tc>
        <w:tc>
          <w:tcPr>
            <w:tcW w:w="1710" w:type="dxa"/>
            <w:vAlign w:val="center"/>
          </w:tcPr>
          <w:p w14:paraId="2544A813"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14"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347696" w:rsidRPr="00FB3E81" w14:paraId="2544A81A" w14:textId="77777777" w:rsidTr="00047CA3">
        <w:trPr>
          <w:trHeight w:val="454"/>
        </w:trPr>
        <w:tc>
          <w:tcPr>
            <w:tcW w:w="1560" w:type="dxa"/>
            <w:vAlign w:val="center"/>
          </w:tcPr>
          <w:p w14:paraId="2544A816" w14:textId="77777777" w:rsidR="00347696" w:rsidRPr="00FB3E81" w:rsidRDefault="00347696" w:rsidP="00347696">
            <w:pPr>
              <w:ind w:left="0"/>
              <w:jc w:val="center"/>
              <w:rPr>
                <w:rFonts w:cs="Arial"/>
                <w:sz w:val="17"/>
                <w:szCs w:val="17"/>
              </w:rPr>
            </w:pPr>
            <w:r w:rsidRPr="00FB3E81">
              <w:rPr>
                <w:rFonts w:cs="Arial"/>
                <w:sz w:val="17"/>
                <w:szCs w:val="17"/>
              </w:rPr>
              <w:t>(</w:t>
            </w:r>
            <w:r>
              <w:rPr>
                <w:rFonts w:cs="Arial"/>
                <w:sz w:val="17"/>
                <w:szCs w:val="17"/>
              </w:rPr>
              <w:t>a</w:t>
            </w:r>
            <w:r w:rsidRPr="00FB3E81">
              <w:rPr>
                <w:rFonts w:cs="Arial"/>
                <w:sz w:val="17"/>
                <w:szCs w:val="17"/>
              </w:rPr>
              <w:t>)</w:t>
            </w:r>
            <w:r>
              <w:rPr>
                <w:rFonts w:cs="Arial"/>
                <w:sz w:val="17"/>
                <w:szCs w:val="17"/>
              </w:rPr>
              <w:t>(9)</w:t>
            </w:r>
          </w:p>
        </w:tc>
        <w:tc>
          <w:tcPr>
            <w:tcW w:w="5028" w:type="dxa"/>
            <w:vMerge/>
            <w:vAlign w:val="center"/>
          </w:tcPr>
          <w:p w14:paraId="2544A817" w14:textId="77777777" w:rsidR="00347696" w:rsidRPr="00636F19" w:rsidRDefault="00347696" w:rsidP="00CD5A33">
            <w:pPr>
              <w:ind w:left="34"/>
              <w:jc w:val="center"/>
              <w:rPr>
                <w:rFonts w:cs="Arial"/>
                <w:sz w:val="14"/>
                <w:szCs w:val="14"/>
              </w:rPr>
            </w:pPr>
          </w:p>
        </w:tc>
        <w:tc>
          <w:tcPr>
            <w:tcW w:w="1710" w:type="dxa"/>
            <w:vAlign w:val="center"/>
          </w:tcPr>
          <w:p w14:paraId="2544A818" w14:textId="77777777" w:rsidR="00347696"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sym w:font="Wingdings" w:char="F0FC"/>
            </w:r>
            <w:r w:rsidR="00347696"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347696"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347696" w:rsidRPr="00FB3E81">
              <w:rPr>
                <w:rFonts w:cs="Arial"/>
                <w:sz w:val="17"/>
                <w:szCs w:val="17"/>
              </w:rPr>
              <w:t xml:space="preserve"> X</w:t>
            </w:r>
            <w:r w:rsidR="00347696">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347696"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347696" w:rsidRPr="0021494B">
              <w:rPr>
                <w:rFonts w:cs="Arial"/>
                <w:sz w:val="17"/>
                <w:szCs w:val="17"/>
              </w:rPr>
              <w:t xml:space="preserve"> N/A</w:t>
            </w:r>
          </w:p>
        </w:tc>
        <w:tc>
          <w:tcPr>
            <w:tcW w:w="6750" w:type="dxa"/>
            <w:vAlign w:val="center"/>
          </w:tcPr>
          <w:p w14:paraId="2544A819" w14:textId="77777777" w:rsidR="00347696"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4769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00347696" w:rsidRPr="00FB3E81">
              <w:rPr>
                <w:rFonts w:cs="Arial"/>
                <w:sz w:val="17"/>
                <w:szCs w:val="17"/>
              </w:rPr>
              <w:t> </w:t>
            </w:r>
            <w:r w:rsidRPr="00FB3E81">
              <w:rPr>
                <w:rFonts w:cs="Arial"/>
                <w:sz w:val="17"/>
                <w:szCs w:val="17"/>
              </w:rPr>
              <w:fldChar w:fldCharType="end"/>
            </w:r>
          </w:p>
        </w:tc>
      </w:tr>
      <w:tr w:rsidR="00AE0A33" w:rsidRPr="00FB3E81" w14:paraId="2544A81F" w14:textId="77777777" w:rsidTr="00047CA3">
        <w:trPr>
          <w:trHeight w:val="454"/>
        </w:trPr>
        <w:tc>
          <w:tcPr>
            <w:tcW w:w="1560" w:type="dxa"/>
            <w:vAlign w:val="center"/>
          </w:tcPr>
          <w:p w14:paraId="2544A81B" w14:textId="77777777" w:rsidR="00AE0A33" w:rsidRPr="00FB3E81" w:rsidRDefault="00AE0A33" w:rsidP="00636F19">
            <w:pPr>
              <w:ind w:left="0"/>
              <w:jc w:val="center"/>
              <w:rPr>
                <w:rFonts w:cs="Arial"/>
                <w:sz w:val="17"/>
                <w:szCs w:val="17"/>
              </w:rPr>
            </w:pPr>
            <w:r>
              <w:rPr>
                <w:rFonts w:cs="Arial"/>
                <w:sz w:val="17"/>
                <w:szCs w:val="17"/>
              </w:rPr>
              <w:t>(b)</w:t>
            </w:r>
          </w:p>
        </w:tc>
        <w:tc>
          <w:tcPr>
            <w:tcW w:w="5028" w:type="dxa"/>
            <w:vMerge/>
            <w:vAlign w:val="center"/>
          </w:tcPr>
          <w:p w14:paraId="2544A81C" w14:textId="77777777" w:rsidR="00AE0A33" w:rsidRPr="00636F19" w:rsidRDefault="00AE0A33" w:rsidP="00CD5A33">
            <w:pPr>
              <w:ind w:left="34"/>
              <w:jc w:val="center"/>
              <w:rPr>
                <w:rFonts w:cs="Arial"/>
                <w:sz w:val="14"/>
                <w:szCs w:val="14"/>
              </w:rPr>
            </w:pPr>
          </w:p>
        </w:tc>
        <w:tc>
          <w:tcPr>
            <w:tcW w:w="1710" w:type="dxa"/>
            <w:vAlign w:val="center"/>
          </w:tcPr>
          <w:p w14:paraId="2544A81D" w14:textId="77777777" w:rsidR="00AE0A33" w:rsidRPr="00FB3E81" w:rsidRDefault="0031407A" w:rsidP="00AE0A33">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sym w:font="Wingdings" w:char="F0FC"/>
            </w:r>
            <w:r w:rsidR="00AE0A3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t xml:space="preserve"> X</w:t>
            </w:r>
            <w:r w:rsidR="00AE0A33">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AE0A33"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AE0A33" w:rsidRPr="0021494B">
              <w:rPr>
                <w:rFonts w:cs="Arial"/>
                <w:sz w:val="17"/>
                <w:szCs w:val="17"/>
              </w:rPr>
              <w:t xml:space="preserve"> N/A</w:t>
            </w:r>
          </w:p>
        </w:tc>
        <w:tc>
          <w:tcPr>
            <w:tcW w:w="6750" w:type="dxa"/>
            <w:vAlign w:val="center"/>
          </w:tcPr>
          <w:p w14:paraId="2544A81E" w14:textId="77777777" w:rsidR="00AE0A33" w:rsidRPr="00FB3E81" w:rsidRDefault="0031407A" w:rsidP="00AE0A33">
            <w:pPr>
              <w:ind w:left="0"/>
              <w:rPr>
                <w:rFonts w:cs="Arial"/>
                <w:sz w:val="17"/>
                <w:szCs w:val="17"/>
              </w:rPr>
            </w:pPr>
            <w:r w:rsidRPr="00FB3E81">
              <w:rPr>
                <w:rFonts w:cs="Arial"/>
                <w:sz w:val="17"/>
                <w:szCs w:val="17"/>
              </w:rPr>
              <w:fldChar w:fldCharType="begin">
                <w:ffData>
                  <w:name w:val="Text5"/>
                  <w:enabled/>
                  <w:calcOnExit w:val="0"/>
                  <w:textInput/>
                </w:ffData>
              </w:fldChar>
            </w:r>
            <w:r w:rsidR="00AE0A3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Pr="00FB3E81">
              <w:rPr>
                <w:rFonts w:cs="Arial"/>
                <w:sz w:val="17"/>
                <w:szCs w:val="17"/>
              </w:rPr>
              <w:fldChar w:fldCharType="end"/>
            </w:r>
          </w:p>
        </w:tc>
      </w:tr>
      <w:tr w:rsidR="00AE0A33" w:rsidRPr="00FB3E81" w14:paraId="2544A824" w14:textId="77777777" w:rsidTr="00047CA3">
        <w:trPr>
          <w:trHeight w:val="454"/>
        </w:trPr>
        <w:tc>
          <w:tcPr>
            <w:tcW w:w="1560" w:type="dxa"/>
            <w:vAlign w:val="center"/>
          </w:tcPr>
          <w:p w14:paraId="2544A820" w14:textId="77777777" w:rsidR="00AE0A33" w:rsidRPr="00FB3E81" w:rsidRDefault="00AE0A33" w:rsidP="00636F19">
            <w:pPr>
              <w:ind w:left="0"/>
              <w:jc w:val="center"/>
              <w:rPr>
                <w:rFonts w:cs="Arial"/>
                <w:sz w:val="17"/>
                <w:szCs w:val="17"/>
              </w:rPr>
            </w:pPr>
            <w:r w:rsidRPr="00FB3E81">
              <w:rPr>
                <w:rFonts w:cs="Arial"/>
                <w:sz w:val="17"/>
                <w:szCs w:val="17"/>
              </w:rPr>
              <w:t>(c)</w:t>
            </w:r>
          </w:p>
        </w:tc>
        <w:tc>
          <w:tcPr>
            <w:tcW w:w="5028" w:type="dxa"/>
            <w:vMerge/>
            <w:vAlign w:val="center"/>
          </w:tcPr>
          <w:p w14:paraId="2544A821" w14:textId="77777777" w:rsidR="00AE0A33" w:rsidRPr="00636F19" w:rsidRDefault="00AE0A33" w:rsidP="00CD5A33">
            <w:pPr>
              <w:ind w:left="34"/>
              <w:jc w:val="center"/>
              <w:rPr>
                <w:rFonts w:cs="Arial"/>
                <w:sz w:val="14"/>
                <w:szCs w:val="14"/>
              </w:rPr>
            </w:pPr>
          </w:p>
        </w:tc>
        <w:tc>
          <w:tcPr>
            <w:tcW w:w="1710" w:type="dxa"/>
            <w:vAlign w:val="center"/>
          </w:tcPr>
          <w:p w14:paraId="2544A822" w14:textId="77777777" w:rsidR="00AE0A3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sym w:font="Wingdings" w:char="F0FC"/>
            </w:r>
            <w:r w:rsidR="00AE0A3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t xml:space="preserve"> X</w:t>
            </w:r>
            <w:r w:rsidR="00AE0A33">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AE0A33"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AE0A33" w:rsidRPr="0021494B">
              <w:rPr>
                <w:rFonts w:cs="Arial"/>
                <w:sz w:val="17"/>
                <w:szCs w:val="17"/>
              </w:rPr>
              <w:t xml:space="preserve"> N/A</w:t>
            </w:r>
          </w:p>
        </w:tc>
        <w:tc>
          <w:tcPr>
            <w:tcW w:w="6750" w:type="dxa"/>
            <w:vAlign w:val="center"/>
          </w:tcPr>
          <w:p w14:paraId="2544A823" w14:textId="77777777" w:rsidR="00AE0A3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E0A3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Pr="00FB3E81">
              <w:rPr>
                <w:rFonts w:cs="Arial"/>
                <w:sz w:val="17"/>
                <w:szCs w:val="17"/>
              </w:rPr>
              <w:fldChar w:fldCharType="end"/>
            </w:r>
          </w:p>
        </w:tc>
      </w:tr>
      <w:tr w:rsidR="00AE0A33" w:rsidRPr="00FB3E81" w14:paraId="2544A829" w14:textId="77777777" w:rsidTr="00047CA3">
        <w:trPr>
          <w:trHeight w:val="454"/>
        </w:trPr>
        <w:tc>
          <w:tcPr>
            <w:tcW w:w="1560" w:type="dxa"/>
            <w:vAlign w:val="center"/>
          </w:tcPr>
          <w:p w14:paraId="2544A825" w14:textId="77777777" w:rsidR="00AE0A33" w:rsidRPr="00FB3E81" w:rsidRDefault="00AE0A33" w:rsidP="00636F19">
            <w:pPr>
              <w:ind w:left="0"/>
              <w:jc w:val="center"/>
              <w:rPr>
                <w:rFonts w:cs="Arial"/>
                <w:sz w:val="17"/>
                <w:szCs w:val="17"/>
              </w:rPr>
            </w:pPr>
            <w:r w:rsidRPr="00FB3E81">
              <w:rPr>
                <w:rFonts w:cs="Arial"/>
                <w:sz w:val="17"/>
                <w:szCs w:val="17"/>
              </w:rPr>
              <w:t>(d)</w:t>
            </w:r>
          </w:p>
        </w:tc>
        <w:tc>
          <w:tcPr>
            <w:tcW w:w="5028" w:type="dxa"/>
            <w:vMerge/>
            <w:vAlign w:val="center"/>
          </w:tcPr>
          <w:p w14:paraId="2544A826" w14:textId="77777777" w:rsidR="00AE0A33" w:rsidRPr="00D6402A" w:rsidRDefault="00AE0A33" w:rsidP="00CD5A33">
            <w:pPr>
              <w:ind w:left="34"/>
              <w:jc w:val="center"/>
              <w:rPr>
                <w:rFonts w:cs="Arial"/>
                <w:bCs/>
                <w:sz w:val="14"/>
                <w:szCs w:val="14"/>
              </w:rPr>
            </w:pPr>
          </w:p>
        </w:tc>
        <w:tc>
          <w:tcPr>
            <w:tcW w:w="1710" w:type="dxa"/>
            <w:vAlign w:val="center"/>
          </w:tcPr>
          <w:p w14:paraId="2544A827" w14:textId="77777777" w:rsidR="00AE0A3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sym w:font="Wingdings" w:char="F0FC"/>
            </w:r>
            <w:r w:rsidR="00AE0A3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t xml:space="preserve"> X</w:t>
            </w:r>
            <w:r w:rsidR="00AE0A33">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AE0A33"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AE0A33" w:rsidRPr="0021494B">
              <w:rPr>
                <w:rFonts w:cs="Arial"/>
                <w:sz w:val="17"/>
                <w:szCs w:val="17"/>
              </w:rPr>
              <w:t xml:space="preserve"> N/A</w:t>
            </w:r>
          </w:p>
        </w:tc>
        <w:tc>
          <w:tcPr>
            <w:tcW w:w="6750" w:type="dxa"/>
            <w:vAlign w:val="center"/>
          </w:tcPr>
          <w:p w14:paraId="2544A828" w14:textId="77777777" w:rsidR="00AE0A3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E0A3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Pr="00FB3E81">
              <w:rPr>
                <w:rFonts w:cs="Arial"/>
                <w:sz w:val="17"/>
                <w:szCs w:val="17"/>
              </w:rPr>
              <w:fldChar w:fldCharType="end"/>
            </w:r>
          </w:p>
        </w:tc>
      </w:tr>
      <w:tr w:rsidR="00AE0A33" w:rsidRPr="00FB3E81" w14:paraId="2544A82D" w14:textId="77777777" w:rsidTr="001C07D0">
        <w:trPr>
          <w:trHeight w:val="440"/>
        </w:trPr>
        <w:tc>
          <w:tcPr>
            <w:tcW w:w="6588" w:type="dxa"/>
            <w:gridSpan w:val="2"/>
            <w:tcBorders>
              <w:left w:val="single" w:sz="4" w:space="0" w:color="auto"/>
              <w:right w:val="nil"/>
            </w:tcBorders>
            <w:shd w:val="clear" w:color="auto" w:fill="D9D9D9" w:themeFill="background1" w:themeFillShade="D9"/>
            <w:vAlign w:val="center"/>
          </w:tcPr>
          <w:p w14:paraId="2544A82A" w14:textId="77777777" w:rsidR="00AE0A33" w:rsidRPr="00636F19" w:rsidRDefault="00AE0A33" w:rsidP="00AE0A33">
            <w:pPr>
              <w:pStyle w:val="Heading1"/>
              <w:numPr>
                <w:ilvl w:val="0"/>
                <w:numId w:val="0"/>
              </w:numPr>
              <w:spacing w:before="0" w:after="0"/>
              <w:rPr>
                <w:sz w:val="14"/>
                <w:szCs w:val="14"/>
              </w:rPr>
            </w:pPr>
            <w:bookmarkStart w:id="6" w:name="_Toc11333439"/>
            <w:proofErr w:type="gramStart"/>
            <w:r>
              <w:rPr>
                <w:bCs w:val="0"/>
                <w:color w:val="000000"/>
                <w:sz w:val="17"/>
                <w:szCs w:val="17"/>
              </w:rPr>
              <w:t>NCO</w:t>
            </w:r>
            <w:r w:rsidRPr="0021494B">
              <w:rPr>
                <w:bCs w:val="0"/>
                <w:color w:val="000000"/>
                <w:sz w:val="17"/>
                <w:szCs w:val="17"/>
              </w:rPr>
              <w:t>.</w:t>
            </w:r>
            <w:r>
              <w:rPr>
                <w:bCs w:val="0"/>
                <w:color w:val="000000"/>
                <w:sz w:val="17"/>
                <w:szCs w:val="17"/>
              </w:rPr>
              <w:t>IDE.H.</w:t>
            </w:r>
            <w:proofErr w:type="gramEnd"/>
            <w:r w:rsidRPr="0021494B">
              <w:rPr>
                <w:bCs w:val="0"/>
                <w:color w:val="000000"/>
                <w:sz w:val="17"/>
                <w:szCs w:val="17"/>
              </w:rPr>
              <w:t>1</w:t>
            </w:r>
            <w:r>
              <w:rPr>
                <w:bCs w:val="0"/>
                <w:color w:val="000000"/>
                <w:sz w:val="17"/>
                <w:szCs w:val="17"/>
              </w:rPr>
              <w:t>26</w:t>
            </w:r>
            <w:r w:rsidRPr="0021494B">
              <w:rPr>
                <w:bCs w:val="0"/>
                <w:color w:val="000000"/>
                <w:sz w:val="17"/>
                <w:szCs w:val="17"/>
              </w:rPr>
              <w:t>- Additional equipment for single-pilot operation under IFR</w:t>
            </w:r>
            <w:bookmarkEnd w:id="6"/>
          </w:p>
        </w:tc>
        <w:tc>
          <w:tcPr>
            <w:tcW w:w="1710" w:type="dxa"/>
            <w:tcBorders>
              <w:left w:val="nil"/>
              <w:right w:val="nil"/>
            </w:tcBorders>
            <w:shd w:val="clear" w:color="auto" w:fill="D9D9D9" w:themeFill="background1" w:themeFillShade="D9"/>
            <w:vAlign w:val="center"/>
          </w:tcPr>
          <w:p w14:paraId="2544A82B" w14:textId="77777777" w:rsidR="00AE0A33" w:rsidRPr="00FB3E81" w:rsidRDefault="00AE0A33" w:rsidP="006342FA">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2C" w14:textId="77777777" w:rsidR="00AE0A33" w:rsidRPr="00FB3E81" w:rsidRDefault="00AE0A33" w:rsidP="006342FA">
            <w:pPr>
              <w:ind w:left="0"/>
              <w:rPr>
                <w:rFonts w:cs="Arial"/>
                <w:sz w:val="17"/>
                <w:szCs w:val="17"/>
              </w:rPr>
            </w:pPr>
          </w:p>
        </w:tc>
      </w:tr>
      <w:tr w:rsidR="00AE0A33" w:rsidRPr="00FB3E81" w14:paraId="2544A834" w14:textId="77777777" w:rsidTr="001C07D0">
        <w:trPr>
          <w:trHeight w:val="284"/>
        </w:trPr>
        <w:tc>
          <w:tcPr>
            <w:tcW w:w="1560" w:type="dxa"/>
            <w:vAlign w:val="center"/>
          </w:tcPr>
          <w:p w14:paraId="2544A82E" w14:textId="77777777" w:rsidR="00AE0A33" w:rsidRPr="00FB3E81" w:rsidRDefault="00AE0A33" w:rsidP="000F7C39">
            <w:pPr>
              <w:ind w:left="0"/>
              <w:jc w:val="center"/>
              <w:rPr>
                <w:rFonts w:cs="Arial"/>
                <w:sz w:val="17"/>
                <w:szCs w:val="17"/>
              </w:rPr>
            </w:pPr>
          </w:p>
        </w:tc>
        <w:tc>
          <w:tcPr>
            <w:tcW w:w="5028" w:type="dxa"/>
            <w:vAlign w:val="center"/>
          </w:tcPr>
          <w:p w14:paraId="2544A82F" w14:textId="77777777" w:rsidR="00AE0A33" w:rsidRDefault="00AE0A33" w:rsidP="00560E41">
            <w:pPr>
              <w:ind w:left="34"/>
              <w:jc w:val="both"/>
              <w:rPr>
                <w:sz w:val="14"/>
                <w:szCs w:val="14"/>
              </w:rPr>
            </w:pPr>
          </w:p>
          <w:p w14:paraId="2544A830" w14:textId="77777777" w:rsidR="00AE0A33" w:rsidRDefault="00AE0A33" w:rsidP="00560E41">
            <w:pPr>
              <w:ind w:left="34"/>
              <w:jc w:val="both"/>
              <w:rPr>
                <w:sz w:val="14"/>
                <w:szCs w:val="14"/>
              </w:rPr>
            </w:pPr>
            <w:r w:rsidRPr="00560E41">
              <w:rPr>
                <w:sz w:val="14"/>
                <w:szCs w:val="14"/>
              </w:rPr>
              <w:t xml:space="preserve">Helicopters operated under IFR with a </w:t>
            </w:r>
            <w:proofErr w:type="gramStart"/>
            <w:r w:rsidRPr="00560E41">
              <w:rPr>
                <w:sz w:val="14"/>
                <w:szCs w:val="14"/>
              </w:rPr>
              <w:t>single-pilot</w:t>
            </w:r>
            <w:proofErr w:type="gramEnd"/>
            <w:r w:rsidRPr="00560E41">
              <w:rPr>
                <w:sz w:val="14"/>
                <w:szCs w:val="14"/>
              </w:rPr>
              <w:t xml:space="preserve"> shall be equipped with an autopilot with at least</w:t>
            </w:r>
            <w:r>
              <w:rPr>
                <w:sz w:val="14"/>
                <w:szCs w:val="14"/>
              </w:rPr>
              <w:t xml:space="preserve"> </w:t>
            </w:r>
            <w:r w:rsidRPr="00560E41">
              <w:rPr>
                <w:sz w:val="14"/>
                <w:szCs w:val="14"/>
              </w:rPr>
              <w:t>altitude hold and heading mode</w:t>
            </w:r>
            <w:r>
              <w:rPr>
                <w:sz w:val="14"/>
                <w:szCs w:val="14"/>
              </w:rPr>
              <w:t>.</w:t>
            </w:r>
          </w:p>
          <w:p w14:paraId="2544A831" w14:textId="77777777" w:rsidR="00AE0A33" w:rsidRPr="00636F19" w:rsidRDefault="00AE0A33" w:rsidP="00560E41">
            <w:pPr>
              <w:ind w:left="34"/>
              <w:jc w:val="both"/>
              <w:rPr>
                <w:rFonts w:cs="Arial"/>
                <w:sz w:val="14"/>
                <w:szCs w:val="14"/>
              </w:rPr>
            </w:pPr>
          </w:p>
        </w:tc>
        <w:tc>
          <w:tcPr>
            <w:tcW w:w="1710" w:type="dxa"/>
            <w:tcBorders>
              <w:bottom w:val="single" w:sz="4" w:space="0" w:color="000000" w:themeColor="text1"/>
            </w:tcBorders>
            <w:vAlign w:val="center"/>
          </w:tcPr>
          <w:p w14:paraId="2544A832" w14:textId="77777777" w:rsidR="00AE0A33" w:rsidRPr="00FB3E81" w:rsidRDefault="0031407A" w:rsidP="000F7C3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ed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sym w:font="Wingdings" w:char="F0FC"/>
            </w:r>
            <w:r w:rsidR="00AE0A3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E0A3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E0A33" w:rsidRPr="00FB3E81">
              <w:rPr>
                <w:rFonts w:cs="Arial"/>
                <w:sz w:val="17"/>
                <w:szCs w:val="17"/>
              </w:rPr>
              <w:t xml:space="preserve"> X</w:t>
            </w:r>
            <w:r w:rsidR="00AE0A33">
              <w:rPr>
                <w:rFonts w:cs="Arial"/>
                <w:sz w:val="17"/>
                <w:szCs w:val="17"/>
              </w:rPr>
              <w:t xml:space="preserve"> </w:t>
            </w:r>
            <w:r w:rsidRPr="0021494B">
              <w:rPr>
                <w:rFonts w:cs="Arial"/>
                <w:sz w:val="17"/>
                <w:szCs w:val="17"/>
              </w:rPr>
              <w:fldChar w:fldCharType="begin">
                <w:ffData>
                  <w:name w:val="Check2"/>
                  <w:enabled/>
                  <w:calcOnExit w:val="0"/>
                  <w:checkBox>
                    <w:sizeAuto/>
                    <w:default w:val="0"/>
                    <w:checked w:val="0"/>
                  </w:checkBox>
                </w:ffData>
              </w:fldChar>
            </w:r>
            <w:r w:rsidR="00AE0A33" w:rsidRPr="0021494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21494B">
              <w:rPr>
                <w:rFonts w:cs="Arial"/>
                <w:sz w:val="17"/>
                <w:szCs w:val="17"/>
              </w:rPr>
              <w:fldChar w:fldCharType="end"/>
            </w:r>
            <w:r w:rsidR="00AE0A33" w:rsidRPr="0021494B">
              <w:rPr>
                <w:rFonts w:cs="Arial"/>
                <w:sz w:val="17"/>
                <w:szCs w:val="17"/>
              </w:rPr>
              <w:t xml:space="preserve"> N/A</w:t>
            </w:r>
          </w:p>
        </w:tc>
        <w:tc>
          <w:tcPr>
            <w:tcW w:w="6750" w:type="dxa"/>
            <w:vAlign w:val="center"/>
          </w:tcPr>
          <w:p w14:paraId="2544A833" w14:textId="77777777" w:rsidR="00AE0A33" w:rsidRPr="00FB3E81" w:rsidRDefault="0031407A"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AE0A3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00AE0A33" w:rsidRPr="00FB3E81">
              <w:rPr>
                <w:rFonts w:cs="Arial"/>
                <w:sz w:val="17"/>
                <w:szCs w:val="17"/>
              </w:rPr>
              <w:t> </w:t>
            </w:r>
            <w:r w:rsidRPr="00FB3E81">
              <w:rPr>
                <w:rFonts w:cs="Arial"/>
                <w:sz w:val="17"/>
                <w:szCs w:val="17"/>
              </w:rPr>
              <w:fldChar w:fldCharType="end"/>
            </w:r>
          </w:p>
        </w:tc>
      </w:tr>
      <w:tr w:rsidR="00047CA3" w:rsidRPr="00FB3E81" w14:paraId="2544A838" w14:textId="77777777" w:rsidTr="001C07D0">
        <w:trPr>
          <w:trHeight w:val="431"/>
        </w:trPr>
        <w:tc>
          <w:tcPr>
            <w:tcW w:w="6588" w:type="dxa"/>
            <w:gridSpan w:val="2"/>
            <w:tcBorders>
              <w:right w:val="nil"/>
            </w:tcBorders>
            <w:shd w:val="clear" w:color="auto" w:fill="D9D9D9" w:themeFill="background1" w:themeFillShade="D9"/>
            <w:vAlign w:val="center"/>
          </w:tcPr>
          <w:p w14:paraId="2544A835" w14:textId="77777777" w:rsidR="00047CA3" w:rsidRPr="00384164" w:rsidRDefault="00047CA3" w:rsidP="00047CA3">
            <w:pPr>
              <w:pStyle w:val="Heading1"/>
              <w:numPr>
                <w:ilvl w:val="0"/>
                <w:numId w:val="0"/>
              </w:numPr>
              <w:spacing w:before="0" w:after="0"/>
              <w:rPr>
                <w:b w:val="0"/>
                <w:bCs w:val="0"/>
                <w:color w:val="000000"/>
                <w:sz w:val="16"/>
                <w:szCs w:val="16"/>
              </w:rPr>
            </w:pPr>
            <w:bookmarkStart w:id="7" w:name="_Toc11333443"/>
            <w:proofErr w:type="gramStart"/>
            <w:r>
              <w:rPr>
                <w:bCs w:val="0"/>
                <w:color w:val="000000"/>
                <w:sz w:val="17"/>
                <w:szCs w:val="17"/>
              </w:rPr>
              <w:t>NCO</w:t>
            </w:r>
            <w:r w:rsidRPr="00FE5CF2">
              <w:rPr>
                <w:bCs w:val="0"/>
                <w:color w:val="000000"/>
                <w:sz w:val="17"/>
                <w:szCs w:val="17"/>
              </w:rPr>
              <w:t>.</w:t>
            </w:r>
            <w:r>
              <w:rPr>
                <w:bCs w:val="0"/>
                <w:color w:val="000000"/>
                <w:sz w:val="17"/>
                <w:szCs w:val="17"/>
              </w:rPr>
              <w:t>IDE.H.</w:t>
            </w:r>
            <w:proofErr w:type="gramEnd"/>
            <w:r w:rsidRPr="00FE5CF2">
              <w:rPr>
                <w:bCs w:val="0"/>
                <w:color w:val="000000"/>
                <w:sz w:val="17"/>
                <w:szCs w:val="17"/>
              </w:rPr>
              <w:t>1</w:t>
            </w:r>
            <w:r>
              <w:rPr>
                <w:bCs w:val="0"/>
                <w:color w:val="000000"/>
                <w:sz w:val="17"/>
                <w:szCs w:val="17"/>
              </w:rPr>
              <w:t>35</w:t>
            </w:r>
            <w:r w:rsidRPr="00FE5CF2">
              <w:rPr>
                <w:bCs w:val="0"/>
                <w:color w:val="000000"/>
                <w:sz w:val="17"/>
                <w:szCs w:val="17"/>
              </w:rPr>
              <w:t xml:space="preserve"> - Flight crew interphone system</w:t>
            </w:r>
            <w:bookmarkEnd w:id="7"/>
          </w:p>
        </w:tc>
        <w:tc>
          <w:tcPr>
            <w:tcW w:w="1710" w:type="dxa"/>
            <w:tcBorders>
              <w:left w:val="nil"/>
              <w:right w:val="nil"/>
            </w:tcBorders>
            <w:shd w:val="clear" w:color="auto" w:fill="D9D9D9" w:themeFill="background1" w:themeFillShade="D9"/>
            <w:vAlign w:val="center"/>
          </w:tcPr>
          <w:p w14:paraId="2544A836" w14:textId="77777777" w:rsidR="00047CA3" w:rsidRPr="00FB3E81" w:rsidRDefault="00047CA3" w:rsidP="00384164">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37" w14:textId="77777777" w:rsidR="00047CA3" w:rsidRPr="00FB3E81" w:rsidRDefault="00047CA3" w:rsidP="00384164">
            <w:pPr>
              <w:ind w:left="0"/>
              <w:rPr>
                <w:rFonts w:cs="Arial"/>
                <w:sz w:val="17"/>
                <w:szCs w:val="17"/>
              </w:rPr>
            </w:pPr>
          </w:p>
        </w:tc>
      </w:tr>
      <w:tr w:rsidR="00047CA3" w:rsidRPr="00FB3E81" w14:paraId="2544A841" w14:textId="77777777" w:rsidTr="001C07D0">
        <w:trPr>
          <w:trHeight w:val="284"/>
        </w:trPr>
        <w:tc>
          <w:tcPr>
            <w:tcW w:w="1560" w:type="dxa"/>
            <w:vAlign w:val="center"/>
          </w:tcPr>
          <w:p w14:paraId="2544A839" w14:textId="77777777" w:rsidR="00047CA3" w:rsidRPr="00FB3E81" w:rsidRDefault="00047CA3" w:rsidP="008955AD">
            <w:pPr>
              <w:ind w:left="0"/>
              <w:jc w:val="center"/>
              <w:rPr>
                <w:rFonts w:cs="Arial"/>
                <w:sz w:val="17"/>
                <w:szCs w:val="17"/>
              </w:rPr>
            </w:pPr>
          </w:p>
        </w:tc>
        <w:tc>
          <w:tcPr>
            <w:tcW w:w="5028" w:type="dxa"/>
            <w:vAlign w:val="center"/>
          </w:tcPr>
          <w:p w14:paraId="2544A83A" w14:textId="77777777" w:rsidR="00047CA3" w:rsidRDefault="00047CA3" w:rsidP="00FE7FFA">
            <w:pPr>
              <w:ind w:left="34"/>
              <w:jc w:val="both"/>
              <w:rPr>
                <w:sz w:val="14"/>
                <w:szCs w:val="14"/>
              </w:rPr>
            </w:pPr>
          </w:p>
          <w:p w14:paraId="2544A83B" w14:textId="77777777" w:rsidR="00047CA3" w:rsidRDefault="00047CA3" w:rsidP="00FE7FFA">
            <w:pPr>
              <w:ind w:left="34"/>
              <w:jc w:val="both"/>
              <w:rPr>
                <w:sz w:val="14"/>
                <w:szCs w:val="14"/>
              </w:rPr>
            </w:pPr>
            <w:r w:rsidRPr="002F13C4">
              <w:rPr>
                <w:sz w:val="14"/>
                <w:szCs w:val="14"/>
              </w:rPr>
              <w:t>Helicopters operated by more than one flight crew member shall be equipped with a flight crew interphone system, including headsets and microphones for use by all flight crew members.</w:t>
            </w:r>
          </w:p>
          <w:p w14:paraId="2544A83C" w14:textId="77777777" w:rsidR="00047CA3" w:rsidRDefault="00047CA3" w:rsidP="00FE7FFA">
            <w:pPr>
              <w:ind w:left="34"/>
              <w:jc w:val="both"/>
              <w:rPr>
                <w:sz w:val="14"/>
                <w:szCs w:val="14"/>
              </w:rPr>
            </w:pPr>
          </w:p>
          <w:p w14:paraId="2544A83D" w14:textId="77777777" w:rsidR="00047CA3" w:rsidRDefault="00047CA3" w:rsidP="00FE7FFA">
            <w:pPr>
              <w:ind w:left="34"/>
              <w:jc w:val="both"/>
              <w:rPr>
                <w:sz w:val="14"/>
                <w:szCs w:val="14"/>
              </w:rPr>
            </w:pPr>
            <w:r>
              <w:rPr>
                <w:sz w:val="14"/>
                <w:szCs w:val="14"/>
              </w:rPr>
              <w:t xml:space="preserve">Refer also </w:t>
            </w:r>
            <w:proofErr w:type="gramStart"/>
            <w:r>
              <w:rPr>
                <w:sz w:val="14"/>
                <w:szCs w:val="14"/>
              </w:rPr>
              <w:t>to :</w:t>
            </w:r>
            <w:proofErr w:type="gramEnd"/>
            <w:r>
              <w:rPr>
                <w:sz w:val="14"/>
                <w:szCs w:val="14"/>
              </w:rPr>
              <w:t xml:space="preserve"> AMC1 NCO.IDE.H.135; GM1 NCO.IDE.H.135</w:t>
            </w:r>
          </w:p>
          <w:p w14:paraId="2544A83E" w14:textId="77777777" w:rsidR="00047CA3" w:rsidRPr="00FE7FFA" w:rsidRDefault="00047CA3" w:rsidP="00FE7FFA">
            <w:pPr>
              <w:ind w:left="34"/>
              <w:jc w:val="both"/>
              <w:rPr>
                <w:rFonts w:cs="Arial"/>
                <w:bCs/>
                <w:sz w:val="14"/>
                <w:szCs w:val="14"/>
              </w:rPr>
            </w:pPr>
          </w:p>
        </w:tc>
        <w:tc>
          <w:tcPr>
            <w:tcW w:w="1710" w:type="dxa"/>
            <w:tcBorders>
              <w:bottom w:val="single" w:sz="4" w:space="0" w:color="000000" w:themeColor="text1"/>
            </w:tcBorders>
            <w:vAlign w:val="center"/>
          </w:tcPr>
          <w:p w14:paraId="2544A83F" w14:textId="77777777" w:rsidR="00047CA3" w:rsidRPr="00FB3E81" w:rsidRDefault="0031407A"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047CA3" w:rsidRPr="00FE5CF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E5CF2">
              <w:rPr>
                <w:rFonts w:cs="Arial"/>
                <w:sz w:val="17"/>
                <w:szCs w:val="17"/>
              </w:rPr>
              <w:fldChar w:fldCharType="end"/>
            </w:r>
            <w:r w:rsidR="00047CA3" w:rsidRPr="00FE5CF2">
              <w:rPr>
                <w:rFonts w:cs="Arial"/>
                <w:sz w:val="17"/>
                <w:szCs w:val="17"/>
              </w:rPr>
              <w:sym w:font="Wingdings" w:char="F0FC"/>
            </w:r>
            <w:r w:rsidR="00047CA3"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047CA3" w:rsidRPr="00FE5CF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E5CF2">
              <w:rPr>
                <w:rFonts w:cs="Arial"/>
                <w:sz w:val="17"/>
                <w:szCs w:val="17"/>
              </w:rPr>
              <w:fldChar w:fldCharType="end"/>
            </w:r>
            <w:r w:rsidR="00047CA3"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047CA3" w:rsidRPr="00FE5CF2">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E5CF2">
              <w:rPr>
                <w:rFonts w:cs="Arial"/>
                <w:sz w:val="17"/>
                <w:szCs w:val="17"/>
              </w:rPr>
              <w:fldChar w:fldCharType="end"/>
            </w:r>
            <w:r w:rsidR="00047CA3" w:rsidRPr="00FE5CF2">
              <w:rPr>
                <w:rFonts w:cs="Arial"/>
                <w:sz w:val="17"/>
                <w:szCs w:val="17"/>
              </w:rPr>
              <w:t xml:space="preserve"> N/A</w:t>
            </w:r>
          </w:p>
        </w:tc>
        <w:tc>
          <w:tcPr>
            <w:tcW w:w="6750" w:type="dxa"/>
            <w:vAlign w:val="center"/>
          </w:tcPr>
          <w:p w14:paraId="2544A840" w14:textId="77777777" w:rsidR="00047CA3" w:rsidRPr="00FB3E81" w:rsidRDefault="0031407A"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43" w14:textId="77777777" w:rsidTr="00047CA3">
        <w:trPr>
          <w:trHeight w:val="485"/>
        </w:trPr>
        <w:tc>
          <w:tcPr>
            <w:tcW w:w="15048" w:type="dxa"/>
            <w:gridSpan w:val="4"/>
            <w:shd w:val="clear" w:color="auto" w:fill="D9D9D9" w:themeFill="background1" w:themeFillShade="D9"/>
            <w:vAlign w:val="center"/>
          </w:tcPr>
          <w:p w14:paraId="2544A842" w14:textId="77777777" w:rsidR="00047CA3" w:rsidRPr="00047CA3" w:rsidRDefault="00047CA3" w:rsidP="00047CA3">
            <w:pPr>
              <w:ind w:left="0"/>
              <w:rPr>
                <w:rFonts w:cs="Arial"/>
                <w:b/>
                <w:sz w:val="17"/>
                <w:szCs w:val="17"/>
              </w:rPr>
            </w:pPr>
            <w:bookmarkStart w:id="8" w:name="_Toc11333450"/>
            <w:proofErr w:type="gramStart"/>
            <w:r>
              <w:rPr>
                <w:b/>
                <w:bCs/>
                <w:color w:val="000000"/>
                <w:sz w:val="17"/>
                <w:szCs w:val="17"/>
              </w:rPr>
              <w:lastRenderedPageBreak/>
              <w:t>NCO</w:t>
            </w:r>
            <w:r w:rsidRPr="00047CA3">
              <w:rPr>
                <w:b/>
                <w:bCs/>
                <w:color w:val="000000"/>
                <w:sz w:val="17"/>
                <w:szCs w:val="17"/>
              </w:rPr>
              <w:t>.IDE.H.</w:t>
            </w:r>
            <w:proofErr w:type="gramEnd"/>
            <w:r>
              <w:rPr>
                <w:b/>
                <w:bCs/>
                <w:color w:val="000000"/>
                <w:sz w:val="17"/>
                <w:szCs w:val="17"/>
              </w:rPr>
              <w:t>140</w:t>
            </w:r>
            <w:r w:rsidRPr="00047CA3">
              <w:rPr>
                <w:b/>
                <w:bCs/>
                <w:color w:val="000000"/>
                <w:sz w:val="17"/>
                <w:szCs w:val="17"/>
              </w:rPr>
              <w:t xml:space="preserve"> - Seats, seat safety belts, restraint systems and child restraint devices</w:t>
            </w:r>
            <w:bookmarkEnd w:id="8"/>
          </w:p>
        </w:tc>
      </w:tr>
      <w:tr w:rsidR="00047CA3" w:rsidRPr="00FB3E81" w14:paraId="2544A853" w14:textId="77777777" w:rsidTr="008A60B1">
        <w:trPr>
          <w:trHeight w:val="510"/>
        </w:trPr>
        <w:tc>
          <w:tcPr>
            <w:tcW w:w="1560" w:type="dxa"/>
            <w:vAlign w:val="center"/>
          </w:tcPr>
          <w:p w14:paraId="2544A844" w14:textId="77777777" w:rsidR="00047CA3" w:rsidRPr="00FB3E81" w:rsidRDefault="00047CA3" w:rsidP="00636F19">
            <w:pPr>
              <w:ind w:left="0"/>
              <w:jc w:val="center"/>
              <w:rPr>
                <w:rFonts w:cs="Arial"/>
                <w:sz w:val="17"/>
                <w:szCs w:val="17"/>
              </w:rPr>
            </w:pPr>
            <w:r>
              <w:rPr>
                <w:rFonts w:cs="Arial"/>
                <w:sz w:val="17"/>
                <w:szCs w:val="17"/>
              </w:rPr>
              <w:t>(a)</w:t>
            </w:r>
          </w:p>
        </w:tc>
        <w:tc>
          <w:tcPr>
            <w:tcW w:w="5028" w:type="dxa"/>
            <w:vMerge w:val="restart"/>
            <w:vAlign w:val="center"/>
          </w:tcPr>
          <w:p w14:paraId="2544A845" w14:textId="77777777" w:rsidR="00047CA3" w:rsidRDefault="00047CA3" w:rsidP="00047CA3">
            <w:pPr>
              <w:ind w:left="0"/>
              <w:jc w:val="both"/>
              <w:rPr>
                <w:sz w:val="14"/>
                <w:szCs w:val="14"/>
              </w:rPr>
            </w:pPr>
          </w:p>
          <w:p w14:paraId="2544A846" w14:textId="77777777" w:rsidR="00047CA3" w:rsidRDefault="00047CA3" w:rsidP="00047CA3">
            <w:pPr>
              <w:ind w:left="0"/>
              <w:jc w:val="both"/>
              <w:rPr>
                <w:sz w:val="14"/>
                <w:szCs w:val="14"/>
              </w:rPr>
            </w:pPr>
            <w:r w:rsidRPr="002F13C4">
              <w:rPr>
                <w:sz w:val="14"/>
                <w:szCs w:val="14"/>
              </w:rPr>
              <w:t xml:space="preserve">(a) Helicopters shall be equipped with: </w:t>
            </w:r>
          </w:p>
          <w:p w14:paraId="2544A847" w14:textId="77777777" w:rsidR="00047CA3" w:rsidRDefault="00047CA3" w:rsidP="00047CA3">
            <w:pPr>
              <w:ind w:left="0"/>
              <w:jc w:val="both"/>
              <w:rPr>
                <w:sz w:val="14"/>
                <w:szCs w:val="14"/>
              </w:rPr>
            </w:pPr>
            <w:r w:rsidRPr="002F13C4">
              <w:rPr>
                <w:sz w:val="14"/>
                <w:szCs w:val="14"/>
              </w:rPr>
              <w:t xml:space="preserve">(1) a seat or berth for each person on board who is aged 24 months or more; (2) a seat belt on each passenger seat and restraining belts for each berth; (3) for helicopters first issued with an individual </w:t>
            </w:r>
            <w:proofErr w:type="spellStart"/>
            <w:r w:rsidRPr="002F13C4">
              <w:rPr>
                <w:sz w:val="14"/>
                <w:szCs w:val="14"/>
              </w:rPr>
              <w:t>CofA</w:t>
            </w:r>
            <w:proofErr w:type="spellEnd"/>
            <w:r w:rsidRPr="002F13C4">
              <w:rPr>
                <w:sz w:val="14"/>
                <w:szCs w:val="14"/>
              </w:rPr>
              <w:t xml:space="preserve"> after 31 December 2012, a seat belt with an upper torso restraint system for each passenger who is aged 24 months or </w:t>
            </w:r>
            <w:proofErr w:type="gramStart"/>
            <w:r w:rsidRPr="002F13C4">
              <w:rPr>
                <w:sz w:val="14"/>
                <w:szCs w:val="14"/>
              </w:rPr>
              <w:t>more;</w:t>
            </w:r>
            <w:proofErr w:type="gramEnd"/>
            <w:r w:rsidRPr="002F13C4">
              <w:rPr>
                <w:sz w:val="14"/>
                <w:szCs w:val="14"/>
              </w:rPr>
              <w:t xml:space="preserve"> </w:t>
            </w:r>
          </w:p>
          <w:p w14:paraId="2544A848" w14:textId="77777777" w:rsidR="00047CA3" w:rsidRDefault="00047CA3" w:rsidP="00047CA3">
            <w:pPr>
              <w:ind w:left="0"/>
              <w:jc w:val="both"/>
              <w:rPr>
                <w:sz w:val="14"/>
                <w:szCs w:val="14"/>
              </w:rPr>
            </w:pPr>
            <w:r w:rsidRPr="002F13C4">
              <w:rPr>
                <w:sz w:val="14"/>
                <w:szCs w:val="14"/>
              </w:rPr>
              <w:t xml:space="preserve">(4) a child restraint device for each person on board younger than 24 months; and </w:t>
            </w:r>
          </w:p>
          <w:p w14:paraId="2544A849" w14:textId="77777777" w:rsidR="00047CA3" w:rsidRDefault="00047CA3" w:rsidP="00047CA3">
            <w:pPr>
              <w:ind w:left="0"/>
              <w:jc w:val="both"/>
              <w:rPr>
                <w:sz w:val="14"/>
                <w:szCs w:val="14"/>
              </w:rPr>
            </w:pPr>
            <w:r w:rsidRPr="002F13C4">
              <w:rPr>
                <w:sz w:val="14"/>
                <w:szCs w:val="14"/>
              </w:rPr>
              <w:t xml:space="preserve">(5) a seat belt with upper torso restraint system incorporating a device that will automatically restrain the occupant’s torso in the event of rapid deceleration on each flight crew seat. </w:t>
            </w:r>
          </w:p>
          <w:p w14:paraId="2544A84A" w14:textId="77777777" w:rsidR="00047CA3" w:rsidRDefault="00047CA3" w:rsidP="00047CA3">
            <w:pPr>
              <w:ind w:left="0"/>
              <w:jc w:val="both"/>
              <w:rPr>
                <w:sz w:val="14"/>
                <w:szCs w:val="14"/>
              </w:rPr>
            </w:pPr>
          </w:p>
          <w:p w14:paraId="2544A84B" w14:textId="77777777" w:rsidR="00047CA3" w:rsidRPr="002F13C4" w:rsidRDefault="00047CA3" w:rsidP="00047CA3">
            <w:pPr>
              <w:ind w:left="0"/>
              <w:jc w:val="both"/>
              <w:rPr>
                <w:rFonts w:cs="Arial"/>
                <w:sz w:val="14"/>
                <w:szCs w:val="14"/>
              </w:rPr>
            </w:pPr>
            <w:r w:rsidRPr="002F13C4">
              <w:rPr>
                <w:sz w:val="14"/>
                <w:szCs w:val="14"/>
              </w:rPr>
              <w:t>(b) A seat belt with upper torso restraint system shall have a single point release.</w:t>
            </w:r>
          </w:p>
          <w:p w14:paraId="2544A84C" w14:textId="77777777" w:rsidR="00047CA3" w:rsidRDefault="00047CA3" w:rsidP="00AB0DED">
            <w:pPr>
              <w:ind w:left="34"/>
              <w:jc w:val="both"/>
              <w:rPr>
                <w:rFonts w:cs="Arial"/>
                <w:sz w:val="14"/>
                <w:szCs w:val="14"/>
              </w:rPr>
            </w:pPr>
          </w:p>
          <w:p w14:paraId="2544A84D" w14:textId="77777777" w:rsidR="00047CA3" w:rsidRDefault="00047CA3" w:rsidP="00AB0DED">
            <w:pPr>
              <w:ind w:left="34"/>
              <w:jc w:val="both"/>
              <w:rPr>
                <w:rFonts w:cs="Arial"/>
                <w:sz w:val="14"/>
                <w:szCs w:val="14"/>
              </w:rPr>
            </w:pPr>
            <w:r>
              <w:rPr>
                <w:rFonts w:cs="Arial"/>
                <w:sz w:val="14"/>
                <w:szCs w:val="14"/>
              </w:rPr>
              <w:t xml:space="preserve">Refer also </w:t>
            </w:r>
            <w:proofErr w:type="gramStart"/>
            <w:r>
              <w:rPr>
                <w:rFonts w:cs="Arial"/>
                <w:sz w:val="14"/>
                <w:szCs w:val="14"/>
              </w:rPr>
              <w:t>to :</w:t>
            </w:r>
            <w:proofErr w:type="gramEnd"/>
          </w:p>
          <w:p w14:paraId="2544A84E" w14:textId="77777777" w:rsidR="00047CA3" w:rsidRDefault="00047CA3" w:rsidP="00AB0DED">
            <w:pPr>
              <w:ind w:left="34"/>
              <w:jc w:val="both"/>
              <w:rPr>
                <w:rFonts w:cs="Arial"/>
                <w:sz w:val="14"/>
                <w:szCs w:val="14"/>
              </w:rPr>
            </w:pPr>
          </w:p>
          <w:p w14:paraId="2544A84F" w14:textId="77777777" w:rsidR="00047CA3" w:rsidRDefault="00047CA3" w:rsidP="00AB0DED">
            <w:pPr>
              <w:ind w:left="34"/>
              <w:jc w:val="both"/>
              <w:rPr>
                <w:rFonts w:cs="Arial"/>
                <w:sz w:val="14"/>
                <w:szCs w:val="14"/>
              </w:rPr>
            </w:pPr>
            <w:r>
              <w:rPr>
                <w:rFonts w:cs="Arial"/>
                <w:sz w:val="14"/>
                <w:szCs w:val="14"/>
              </w:rPr>
              <w:t xml:space="preserve">AMC1 </w:t>
            </w:r>
            <w:proofErr w:type="gramStart"/>
            <w:r>
              <w:rPr>
                <w:rFonts w:cs="Arial"/>
                <w:sz w:val="14"/>
                <w:szCs w:val="14"/>
              </w:rPr>
              <w:t>NCO.IDE.H.</w:t>
            </w:r>
            <w:proofErr w:type="gramEnd"/>
            <w:r>
              <w:rPr>
                <w:rFonts w:cs="Arial"/>
                <w:sz w:val="14"/>
                <w:szCs w:val="14"/>
              </w:rPr>
              <w:t>140; AMC2 NCO.IDE.H.140</w:t>
            </w:r>
          </w:p>
          <w:p w14:paraId="2544A850" w14:textId="77777777" w:rsidR="00047CA3" w:rsidRPr="00636F19" w:rsidRDefault="00047CA3" w:rsidP="00AB0DED">
            <w:pPr>
              <w:ind w:left="34"/>
              <w:jc w:val="both"/>
              <w:rPr>
                <w:rFonts w:cs="Arial"/>
                <w:sz w:val="14"/>
                <w:szCs w:val="14"/>
              </w:rPr>
            </w:pPr>
          </w:p>
        </w:tc>
        <w:tc>
          <w:tcPr>
            <w:tcW w:w="1710" w:type="dxa"/>
            <w:vAlign w:val="center"/>
          </w:tcPr>
          <w:p w14:paraId="2544A851" w14:textId="77777777" w:rsidR="00047CA3" w:rsidRPr="00FB3E81" w:rsidRDefault="00047CA3" w:rsidP="00FA4429">
            <w:pPr>
              <w:ind w:left="59"/>
              <w:jc w:val="center"/>
              <w:rPr>
                <w:rFonts w:cs="Arial"/>
                <w:sz w:val="17"/>
                <w:szCs w:val="17"/>
              </w:rPr>
            </w:pPr>
          </w:p>
        </w:tc>
        <w:tc>
          <w:tcPr>
            <w:tcW w:w="6750" w:type="dxa"/>
            <w:vAlign w:val="center"/>
          </w:tcPr>
          <w:p w14:paraId="2544A852" w14:textId="77777777" w:rsidR="00047CA3" w:rsidRPr="00FB3E81" w:rsidRDefault="00047CA3" w:rsidP="002359B6">
            <w:pPr>
              <w:ind w:left="0"/>
              <w:rPr>
                <w:rFonts w:cs="Arial"/>
                <w:sz w:val="17"/>
                <w:szCs w:val="17"/>
              </w:rPr>
            </w:pPr>
          </w:p>
        </w:tc>
      </w:tr>
      <w:tr w:rsidR="00047CA3" w:rsidRPr="00FB3E81" w14:paraId="2544A858" w14:textId="77777777" w:rsidTr="008A60B1">
        <w:trPr>
          <w:trHeight w:val="510"/>
        </w:trPr>
        <w:tc>
          <w:tcPr>
            <w:tcW w:w="1560" w:type="dxa"/>
            <w:vAlign w:val="center"/>
          </w:tcPr>
          <w:p w14:paraId="2544A854" w14:textId="77777777" w:rsidR="00047CA3" w:rsidRPr="00FB3E81" w:rsidRDefault="00047CA3" w:rsidP="00636F19">
            <w:pPr>
              <w:ind w:left="0"/>
              <w:jc w:val="center"/>
              <w:rPr>
                <w:rFonts w:cs="Arial"/>
                <w:sz w:val="17"/>
                <w:szCs w:val="17"/>
              </w:rPr>
            </w:pPr>
            <w:r w:rsidRPr="00FB3E81">
              <w:rPr>
                <w:rFonts w:cs="Arial"/>
                <w:sz w:val="17"/>
                <w:szCs w:val="17"/>
              </w:rPr>
              <w:t>(a)(1)</w:t>
            </w:r>
          </w:p>
        </w:tc>
        <w:tc>
          <w:tcPr>
            <w:tcW w:w="5028" w:type="dxa"/>
            <w:vMerge/>
            <w:vAlign w:val="center"/>
          </w:tcPr>
          <w:p w14:paraId="2544A855" w14:textId="77777777" w:rsidR="00047CA3" w:rsidRPr="00636F19" w:rsidRDefault="00047CA3" w:rsidP="00636F19">
            <w:pPr>
              <w:ind w:left="34"/>
              <w:rPr>
                <w:rFonts w:cs="Arial"/>
                <w:sz w:val="14"/>
                <w:szCs w:val="14"/>
              </w:rPr>
            </w:pPr>
          </w:p>
        </w:tc>
        <w:tc>
          <w:tcPr>
            <w:tcW w:w="1710" w:type="dxa"/>
            <w:vAlign w:val="center"/>
          </w:tcPr>
          <w:p w14:paraId="2544A856"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57"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5D" w14:textId="77777777" w:rsidTr="008A60B1">
        <w:trPr>
          <w:trHeight w:val="510"/>
        </w:trPr>
        <w:tc>
          <w:tcPr>
            <w:tcW w:w="1560" w:type="dxa"/>
            <w:vAlign w:val="center"/>
          </w:tcPr>
          <w:p w14:paraId="2544A859" w14:textId="77777777" w:rsidR="00047CA3" w:rsidRPr="00FB3E81" w:rsidRDefault="00047CA3" w:rsidP="00636F19">
            <w:pPr>
              <w:ind w:left="0"/>
              <w:jc w:val="center"/>
              <w:rPr>
                <w:rFonts w:cs="Arial"/>
                <w:sz w:val="17"/>
                <w:szCs w:val="17"/>
              </w:rPr>
            </w:pPr>
            <w:r w:rsidRPr="00FB3E81">
              <w:rPr>
                <w:rFonts w:cs="Arial"/>
                <w:sz w:val="17"/>
                <w:szCs w:val="17"/>
              </w:rPr>
              <w:t>(a)(2)</w:t>
            </w:r>
          </w:p>
        </w:tc>
        <w:tc>
          <w:tcPr>
            <w:tcW w:w="5028" w:type="dxa"/>
            <w:vMerge/>
            <w:vAlign w:val="center"/>
          </w:tcPr>
          <w:p w14:paraId="2544A85A" w14:textId="77777777" w:rsidR="00047CA3" w:rsidRPr="00636F19" w:rsidRDefault="00047CA3" w:rsidP="00636F19">
            <w:pPr>
              <w:ind w:left="34"/>
              <w:rPr>
                <w:rFonts w:cs="Arial"/>
                <w:sz w:val="14"/>
                <w:szCs w:val="14"/>
              </w:rPr>
            </w:pPr>
          </w:p>
        </w:tc>
        <w:tc>
          <w:tcPr>
            <w:tcW w:w="1710" w:type="dxa"/>
            <w:vAlign w:val="center"/>
          </w:tcPr>
          <w:p w14:paraId="2544A85B"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5C"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62" w14:textId="77777777" w:rsidTr="008A60B1">
        <w:trPr>
          <w:trHeight w:val="510"/>
        </w:trPr>
        <w:tc>
          <w:tcPr>
            <w:tcW w:w="1560" w:type="dxa"/>
            <w:vAlign w:val="center"/>
          </w:tcPr>
          <w:p w14:paraId="2544A85E" w14:textId="77777777" w:rsidR="00047CA3" w:rsidRPr="00FB3E81" w:rsidRDefault="00047CA3" w:rsidP="00636F19">
            <w:pPr>
              <w:ind w:left="0"/>
              <w:jc w:val="center"/>
              <w:rPr>
                <w:rFonts w:cs="Arial"/>
                <w:sz w:val="17"/>
                <w:szCs w:val="17"/>
              </w:rPr>
            </w:pPr>
            <w:r w:rsidRPr="00FB3E81">
              <w:rPr>
                <w:rFonts w:cs="Arial"/>
                <w:sz w:val="17"/>
                <w:szCs w:val="17"/>
              </w:rPr>
              <w:t>(a)(3)</w:t>
            </w:r>
          </w:p>
        </w:tc>
        <w:tc>
          <w:tcPr>
            <w:tcW w:w="5028" w:type="dxa"/>
            <w:vMerge/>
            <w:vAlign w:val="center"/>
          </w:tcPr>
          <w:p w14:paraId="2544A85F" w14:textId="77777777" w:rsidR="00047CA3" w:rsidRPr="00636F19" w:rsidRDefault="00047CA3" w:rsidP="00636F19">
            <w:pPr>
              <w:ind w:left="34"/>
              <w:rPr>
                <w:rFonts w:cs="Arial"/>
                <w:sz w:val="14"/>
                <w:szCs w:val="14"/>
              </w:rPr>
            </w:pPr>
          </w:p>
        </w:tc>
        <w:tc>
          <w:tcPr>
            <w:tcW w:w="1710" w:type="dxa"/>
            <w:vAlign w:val="center"/>
          </w:tcPr>
          <w:p w14:paraId="2544A860"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61"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67" w14:textId="77777777" w:rsidTr="008A60B1">
        <w:trPr>
          <w:trHeight w:val="510"/>
        </w:trPr>
        <w:tc>
          <w:tcPr>
            <w:tcW w:w="1560" w:type="dxa"/>
            <w:vAlign w:val="center"/>
          </w:tcPr>
          <w:p w14:paraId="2544A863" w14:textId="77777777" w:rsidR="00047CA3" w:rsidRPr="00FB3E81" w:rsidRDefault="00047CA3" w:rsidP="00636F19">
            <w:pPr>
              <w:ind w:left="0"/>
              <w:jc w:val="center"/>
              <w:rPr>
                <w:rFonts w:cs="Arial"/>
                <w:sz w:val="17"/>
                <w:szCs w:val="17"/>
              </w:rPr>
            </w:pPr>
            <w:r w:rsidRPr="00FB3E81">
              <w:rPr>
                <w:rFonts w:cs="Arial"/>
                <w:sz w:val="17"/>
                <w:szCs w:val="17"/>
              </w:rPr>
              <w:t>(a)(4)</w:t>
            </w:r>
          </w:p>
        </w:tc>
        <w:tc>
          <w:tcPr>
            <w:tcW w:w="5028" w:type="dxa"/>
            <w:vMerge/>
            <w:vAlign w:val="center"/>
          </w:tcPr>
          <w:p w14:paraId="2544A864" w14:textId="77777777" w:rsidR="00047CA3" w:rsidRPr="00636F19" w:rsidRDefault="00047CA3" w:rsidP="00636F19">
            <w:pPr>
              <w:ind w:left="34"/>
              <w:rPr>
                <w:rFonts w:cs="Arial"/>
                <w:sz w:val="14"/>
                <w:szCs w:val="14"/>
              </w:rPr>
            </w:pPr>
          </w:p>
        </w:tc>
        <w:tc>
          <w:tcPr>
            <w:tcW w:w="1710" w:type="dxa"/>
            <w:vAlign w:val="center"/>
          </w:tcPr>
          <w:p w14:paraId="2544A865"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66"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6C" w14:textId="77777777" w:rsidTr="008A60B1">
        <w:trPr>
          <w:trHeight w:val="510"/>
        </w:trPr>
        <w:tc>
          <w:tcPr>
            <w:tcW w:w="1560" w:type="dxa"/>
            <w:vAlign w:val="center"/>
          </w:tcPr>
          <w:p w14:paraId="2544A868" w14:textId="77777777" w:rsidR="00047CA3" w:rsidRPr="00FB3E81" w:rsidRDefault="00047CA3" w:rsidP="00636F19">
            <w:pPr>
              <w:ind w:left="0"/>
              <w:jc w:val="center"/>
              <w:rPr>
                <w:rFonts w:cs="Arial"/>
                <w:sz w:val="17"/>
                <w:szCs w:val="17"/>
              </w:rPr>
            </w:pPr>
            <w:r w:rsidRPr="00FB3E81">
              <w:rPr>
                <w:rFonts w:cs="Arial"/>
                <w:sz w:val="17"/>
                <w:szCs w:val="17"/>
              </w:rPr>
              <w:t>(a)(5)</w:t>
            </w:r>
          </w:p>
        </w:tc>
        <w:tc>
          <w:tcPr>
            <w:tcW w:w="5028" w:type="dxa"/>
            <w:vMerge/>
            <w:vAlign w:val="center"/>
          </w:tcPr>
          <w:p w14:paraId="2544A869" w14:textId="77777777" w:rsidR="00047CA3" w:rsidRPr="00636F19" w:rsidRDefault="00047CA3" w:rsidP="00636F19">
            <w:pPr>
              <w:ind w:left="34"/>
              <w:rPr>
                <w:rFonts w:cs="Arial"/>
                <w:sz w:val="14"/>
                <w:szCs w:val="14"/>
              </w:rPr>
            </w:pPr>
          </w:p>
        </w:tc>
        <w:tc>
          <w:tcPr>
            <w:tcW w:w="1710" w:type="dxa"/>
            <w:vAlign w:val="center"/>
          </w:tcPr>
          <w:p w14:paraId="2544A86A"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6B"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71" w14:textId="77777777" w:rsidTr="008A60B1">
        <w:trPr>
          <w:trHeight w:val="510"/>
        </w:trPr>
        <w:tc>
          <w:tcPr>
            <w:tcW w:w="1560" w:type="dxa"/>
            <w:vAlign w:val="center"/>
          </w:tcPr>
          <w:p w14:paraId="2544A86D" w14:textId="77777777" w:rsidR="00047CA3" w:rsidRPr="00FB3E81" w:rsidRDefault="00047CA3" w:rsidP="00636F19">
            <w:pPr>
              <w:ind w:left="0"/>
              <w:jc w:val="center"/>
              <w:rPr>
                <w:rFonts w:cs="Arial"/>
                <w:sz w:val="17"/>
                <w:szCs w:val="17"/>
              </w:rPr>
            </w:pPr>
            <w:r>
              <w:rPr>
                <w:rFonts w:cs="Arial"/>
                <w:sz w:val="17"/>
                <w:szCs w:val="17"/>
              </w:rPr>
              <w:t>(b)</w:t>
            </w:r>
          </w:p>
        </w:tc>
        <w:tc>
          <w:tcPr>
            <w:tcW w:w="5028" w:type="dxa"/>
            <w:vMerge/>
            <w:vAlign w:val="center"/>
          </w:tcPr>
          <w:p w14:paraId="2544A86E" w14:textId="77777777" w:rsidR="00047CA3" w:rsidRPr="00636F19" w:rsidRDefault="00047CA3" w:rsidP="00636F19">
            <w:pPr>
              <w:ind w:left="34"/>
              <w:rPr>
                <w:rFonts w:cs="Arial"/>
                <w:sz w:val="14"/>
                <w:szCs w:val="14"/>
              </w:rPr>
            </w:pPr>
          </w:p>
        </w:tc>
        <w:tc>
          <w:tcPr>
            <w:tcW w:w="1710" w:type="dxa"/>
            <w:vAlign w:val="center"/>
          </w:tcPr>
          <w:p w14:paraId="2544A86F" w14:textId="77777777" w:rsidR="00047CA3" w:rsidRPr="00FB3E81" w:rsidRDefault="0031407A" w:rsidP="00047CA3">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047CA3" w:rsidRPr="008955A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8955AD">
              <w:rPr>
                <w:rFonts w:cs="Arial"/>
                <w:sz w:val="17"/>
                <w:szCs w:val="17"/>
              </w:rPr>
              <w:fldChar w:fldCharType="end"/>
            </w:r>
            <w:r w:rsidR="00047CA3" w:rsidRPr="008955AD">
              <w:rPr>
                <w:rFonts w:cs="Arial"/>
                <w:sz w:val="17"/>
                <w:szCs w:val="17"/>
              </w:rPr>
              <w:t xml:space="preserve"> N/A</w:t>
            </w:r>
          </w:p>
        </w:tc>
        <w:tc>
          <w:tcPr>
            <w:tcW w:w="6750" w:type="dxa"/>
            <w:vAlign w:val="center"/>
          </w:tcPr>
          <w:p w14:paraId="2544A870" w14:textId="77777777" w:rsidR="00047CA3" w:rsidRPr="00FB3E81" w:rsidRDefault="0031407A" w:rsidP="00047CA3">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75" w14:textId="77777777" w:rsidTr="001C07D0">
        <w:trPr>
          <w:trHeight w:val="422"/>
        </w:trPr>
        <w:tc>
          <w:tcPr>
            <w:tcW w:w="6588" w:type="dxa"/>
            <w:gridSpan w:val="2"/>
            <w:tcBorders>
              <w:right w:val="nil"/>
            </w:tcBorders>
            <w:shd w:val="clear" w:color="auto" w:fill="D9D9D9" w:themeFill="background1" w:themeFillShade="D9"/>
            <w:vAlign w:val="center"/>
          </w:tcPr>
          <w:p w14:paraId="2544A872" w14:textId="77777777" w:rsidR="00047CA3" w:rsidRPr="00636F19" w:rsidRDefault="001D66B6" w:rsidP="001D66B6">
            <w:pPr>
              <w:pStyle w:val="Heading1"/>
              <w:numPr>
                <w:ilvl w:val="0"/>
                <w:numId w:val="0"/>
              </w:numPr>
              <w:spacing w:before="0" w:after="0"/>
              <w:rPr>
                <w:sz w:val="14"/>
                <w:szCs w:val="14"/>
              </w:rPr>
            </w:pPr>
            <w:bookmarkStart w:id="9" w:name="_Toc11333452"/>
            <w:proofErr w:type="gramStart"/>
            <w:r>
              <w:rPr>
                <w:bCs w:val="0"/>
                <w:color w:val="000000"/>
                <w:sz w:val="17"/>
                <w:szCs w:val="17"/>
              </w:rPr>
              <w:t>NCO</w:t>
            </w:r>
            <w:r w:rsidR="00047CA3" w:rsidRPr="00383E02">
              <w:rPr>
                <w:bCs w:val="0"/>
                <w:color w:val="000000"/>
                <w:sz w:val="17"/>
                <w:szCs w:val="17"/>
              </w:rPr>
              <w:t>.</w:t>
            </w:r>
            <w:r w:rsidR="00047CA3">
              <w:rPr>
                <w:bCs w:val="0"/>
                <w:color w:val="000000"/>
                <w:sz w:val="17"/>
                <w:szCs w:val="17"/>
              </w:rPr>
              <w:t>IDE.H.</w:t>
            </w:r>
            <w:proofErr w:type="gramEnd"/>
            <w:r>
              <w:rPr>
                <w:bCs w:val="0"/>
                <w:color w:val="000000"/>
                <w:sz w:val="17"/>
                <w:szCs w:val="17"/>
              </w:rPr>
              <w:t xml:space="preserve">145 </w:t>
            </w:r>
            <w:r w:rsidR="00047CA3" w:rsidRPr="00383E02">
              <w:rPr>
                <w:bCs w:val="0"/>
                <w:color w:val="000000"/>
                <w:sz w:val="17"/>
                <w:szCs w:val="17"/>
              </w:rPr>
              <w:t>- First-aid kit</w:t>
            </w:r>
            <w:bookmarkEnd w:id="9"/>
          </w:p>
        </w:tc>
        <w:tc>
          <w:tcPr>
            <w:tcW w:w="1710" w:type="dxa"/>
            <w:tcBorders>
              <w:left w:val="nil"/>
              <w:right w:val="nil"/>
            </w:tcBorders>
            <w:shd w:val="clear" w:color="auto" w:fill="D9D9D9" w:themeFill="background1" w:themeFillShade="D9"/>
            <w:vAlign w:val="center"/>
          </w:tcPr>
          <w:p w14:paraId="2544A873" w14:textId="77777777" w:rsidR="00047CA3" w:rsidRPr="00FB3E81" w:rsidRDefault="00047CA3"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74" w14:textId="77777777" w:rsidR="00047CA3" w:rsidRPr="00FB3E81" w:rsidRDefault="00047CA3" w:rsidP="002359B6">
            <w:pPr>
              <w:ind w:left="0"/>
              <w:rPr>
                <w:rFonts w:cs="Arial"/>
                <w:sz w:val="17"/>
                <w:szCs w:val="17"/>
              </w:rPr>
            </w:pPr>
          </w:p>
        </w:tc>
      </w:tr>
      <w:tr w:rsidR="00047CA3" w:rsidRPr="00FB3E81" w14:paraId="2544A880" w14:textId="77777777" w:rsidTr="00DB08BE">
        <w:trPr>
          <w:trHeight w:val="397"/>
        </w:trPr>
        <w:tc>
          <w:tcPr>
            <w:tcW w:w="1560" w:type="dxa"/>
            <w:vAlign w:val="center"/>
          </w:tcPr>
          <w:p w14:paraId="2544A876" w14:textId="77777777" w:rsidR="00047CA3" w:rsidRPr="00FB3E81" w:rsidRDefault="00047CA3" w:rsidP="00636F19">
            <w:pPr>
              <w:ind w:left="0"/>
              <w:jc w:val="center"/>
              <w:rPr>
                <w:rFonts w:cs="Arial"/>
                <w:sz w:val="17"/>
                <w:szCs w:val="17"/>
              </w:rPr>
            </w:pPr>
            <w:r w:rsidRPr="00FB3E81">
              <w:rPr>
                <w:rFonts w:cs="Arial"/>
                <w:sz w:val="17"/>
                <w:szCs w:val="17"/>
              </w:rPr>
              <w:t>(a)</w:t>
            </w:r>
          </w:p>
        </w:tc>
        <w:tc>
          <w:tcPr>
            <w:tcW w:w="5028" w:type="dxa"/>
            <w:vMerge w:val="restart"/>
            <w:vAlign w:val="center"/>
          </w:tcPr>
          <w:p w14:paraId="2544A877" w14:textId="77777777" w:rsidR="001D66B6" w:rsidRDefault="001D66B6" w:rsidP="0002112B">
            <w:pPr>
              <w:ind w:left="34"/>
              <w:jc w:val="both"/>
              <w:rPr>
                <w:sz w:val="14"/>
                <w:szCs w:val="14"/>
              </w:rPr>
            </w:pPr>
            <w:r w:rsidRPr="00D81269">
              <w:rPr>
                <w:sz w:val="14"/>
                <w:szCs w:val="14"/>
              </w:rPr>
              <w:t xml:space="preserve">(a) Helicopters shall be equipped with a first-aid kit. </w:t>
            </w:r>
          </w:p>
          <w:p w14:paraId="2544A878" w14:textId="77777777" w:rsidR="001D66B6" w:rsidRDefault="001D66B6" w:rsidP="0002112B">
            <w:pPr>
              <w:ind w:left="34"/>
              <w:jc w:val="both"/>
              <w:rPr>
                <w:sz w:val="14"/>
                <w:szCs w:val="14"/>
              </w:rPr>
            </w:pPr>
          </w:p>
          <w:p w14:paraId="2544A879" w14:textId="77777777" w:rsidR="001D66B6" w:rsidRDefault="001D66B6" w:rsidP="0002112B">
            <w:pPr>
              <w:ind w:left="34"/>
              <w:jc w:val="both"/>
              <w:rPr>
                <w:sz w:val="14"/>
                <w:szCs w:val="14"/>
              </w:rPr>
            </w:pPr>
            <w:r w:rsidRPr="00D81269">
              <w:rPr>
                <w:sz w:val="14"/>
                <w:szCs w:val="14"/>
              </w:rPr>
              <w:t xml:space="preserve">(b) The first-aid kit shall be: </w:t>
            </w:r>
          </w:p>
          <w:p w14:paraId="2544A87A" w14:textId="77777777" w:rsidR="001D66B6" w:rsidRDefault="001D66B6" w:rsidP="001D66B6">
            <w:pPr>
              <w:ind w:left="34"/>
              <w:jc w:val="both"/>
              <w:rPr>
                <w:sz w:val="14"/>
                <w:szCs w:val="14"/>
              </w:rPr>
            </w:pPr>
            <w:r>
              <w:rPr>
                <w:sz w:val="14"/>
                <w:szCs w:val="14"/>
              </w:rPr>
              <w:t>(1) readily accessible for use</w:t>
            </w:r>
            <w:r w:rsidRPr="00D81269">
              <w:rPr>
                <w:sz w:val="14"/>
                <w:szCs w:val="14"/>
              </w:rPr>
              <w:t xml:space="preserve"> and </w:t>
            </w:r>
          </w:p>
          <w:p w14:paraId="2544A87B" w14:textId="77777777" w:rsidR="00047CA3" w:rsidRDefault="001D66B6" w:rsidP="001D66B6">
            <w:pPr>
              <w:ind w:left="34"/>
              <w:jc w:val="both"/>
              <w:rPr>
                <w:sz w:val="14"/>
                <w:szCs w:val="14"/>
              </w:rPr>
            </w:pPr>
            <w:r>
              <w:rPr>
                <w:sz w:val="14"/>
                <w:szCs w:val="14"/>
              </w:rPr>
              <w:t>(2</w:t>
            </w:r>
            <w:r w:rsidRPr="00D81269">
              <w:rPr>
                <w:sz w:val="14"/>
                <w:szCs w:val="14"/>
              </w:rPr>
              <w:t xml:space="preserve">) kept </w:t>
            </w:r>
            <w:proofErr w:type="gramStart"/>
            <w:r w:rsidRPr="00D81269">
              <w:rPr>
                <w:sz w:val="14"/>
                <w:szCs w:val="14"/>
              </w:rPr>
              <w:t>up-to-date</w:t>
            </w:r>
            <w:proofErr w:type="gramEnd"/>
            <w:r w:rsidRPr="00D81269">
              <w:rPr>
                <w:sz w:val="14"/>
                <w:szCs w:val="14"/>
              </w:rPr>
              <w:t>.</w:t>
            </w:r>
          </w:p>
          <w:p w14:paraId="2544A87C" w14:textId="77777777" w:rsidR="00D7367F" w:rsidRDefault="00D7367F" w:rsidP="001D66B6">
            <w:pPr>
              <w:ind w:left="34"/>
              <w:jc w:val="both"/>
              <w:rPr>
                <w:sz w:val="14"/>
                <w:szCs w:val="14"/>
              </w:rPr>
            </w:pPr>
          </w:p>
          <w:p w14:paraId="2A9BF727" w14:textId="77777777" w:rsidR="00D7367F" w:rsidRDefault="00D7367F" w:rsidP="001D66B6">
            <w:pPr>
              <w:ind w:left="34"/>
              <w:jc w:val="both"/>
              <w:rPr>
                <w:sz w:val="14"/>
                <w:szCs w:val="14"/>
              </w:rPr>
            </w:pPr>
            <w:r>
              <w:rPr>
                <w:sz w:val="14"/>
                <w:szCs w:val="14"/>
              </w:rPr>
              <w:t xml:space="preserve">Refer also </w:t>
            </w:r>
            <w:proofErr w:type="gramStart"/>
            <w:r>
              <w:rPr>
                <w:sz w:val="14"/>
                <w:szCs w:val="14"/>
              </w:rPr>
              <w:t>to :</w:t>
            </w:r>
            <w:proofErr w:type="gramEnd"/>
            <w:r>
              <w:rPr>
                <w:sz w:val="14"/>
                <w:szCs w:val="14"/>
              </w:rPr>
              <w:t xml:space="preserve"> AMC1 NCO.IDE.H.145; AMC2 NCO.IDE.H.145</w:t>
            </w:r>
            <w:r w:rsidR="00FF2DFB">
              <w:rPr>
                <w:sz w:val="14"/>
                <w:szCs w:val="14"/>
              </w:rPr>
              <w:t>;</w:t>
            </w:r>
          </w:p>
          <w:p w14:paraId="2544A87D" w14:textId="62B18E72" w:rsidR="00FF2DFB" w:rsidRPr="00636F19" w:rsidRDefault="00FF2DFB" w:rsidP="001D66B6">
            <w:pPr>
              <w:ind w:left="34"/>
              <w:jc w:val="both"/>
              <w:rPr>
                <w:rFonts w:cs="Arial"/>
                <w:sz w:val="14"/>
                <w:szCs w:val="14"/>
              </w:rPr>
            </w:pPr>
            <w:r>
              <w:rPr>
                <w:sz w:val="14"/>
                <w:szCs w:val="14"/>
              </w:rPr>
              <w:t xml:space="preserve">GM1 </w:t>
            </w:r>
            <w:proofErr w:type="gramStart"/>
            <w:r>
              <w:rPr>
                <w:sz w:val="14"/>
                <w:szCs w:val="14"/>
              </w:rPr>
              <w:t>NCO.IDE.H.</w:t>
            </w:r>
            <w:proofErr w:type="gramEnd"/>
            <w:r>
              <w:rPr>
                <w:sz w:val="14"/>
                <w:szCs w:val="14"/>
              </w:rPr>
              <w:t>145; GM2 NCO.IDE.H.145</w:t>
            </w:r>
          </w:p>
        </w:tc>
        <w:tc>
          <w:tcPr>
            <w:tcW w:w="1710" w:type="dxa"/>
            <w:vAlign w:val="center"/>
          </w:tcPr>
          <w:p w14:paraId="2544A87E"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047CA3" w:rsidRPr="0065457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654573">
              <w:rPr>
                <w:rFonts w:cs="Arial"/>
                <w:sz w:val="17"/>
                <w:szCs w:val="17"/>
              </w:rPr>
              <w:fldChar w:fldCharType="end"/>
            </w:r>
            <w:r w:rsidR="00047CA3" w:rsidRPr="00654573">
              <w:rPr>
                <w:rFonts w:cs="Arial"/>
                <w:sz w:val="17"/>
                <w:szCs w:val="17"/>
              </w:rPr>
              <w:t xml:space="preserve"> N/A</w:t>
            </w:r>
          </w:p>
        </w:tc>
        <w:tc>
          <w:tcPr>
            <w:tcW w:w="6750" w:type="dxa"/>
            <w:vAlign w:val="center"/>
          </w:tcPr>
          <w:p w14:paraId="2544A87F"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85" w14:textId="77777777" w:rsidTr="00DB08BE">
        <w:trPr>
          <w:trHeight w:val="397"/>
        </w:trPr>
        <w:tc>
          <w:tcPr>
            <w:tcW w:w="1560" w:type="dxa"/>
            <w:vAlign w:val="center"/>
          </w:tcPr>
          <w:p w14:paraId="2544A881" w14:textId="77777777" w:rsidR="00047CA3" w:rsidRPr="00FB3E81" w:rsidRDefault="00047CA3" w:rsidP="00636F19">
            <w:pPr>
              <w:ind w:left="0"/>
              <w:jc w:val="center"/>
              <w:rPr>
                <w:rFonts w:cs="Arial"/>
                <w:sz w:val="17"/>
                <w:szCs w:val="17"/>
              </w:rPr>
            </w:pPr>
            <w:r>
              <w:rPr>
                <w:rFonts w:cs="Arial"/>
                <w:sz w:val="17"/>
                <w:szCs w:val="17"/>
              </w:rPr>
              <w:t>(b)</w:t>
            </w:r>
          </w:p>
        </w:tc>
        <w:tc>
          <w:tcPr>
            <w:tcW w:w="5028" w:type="dxa"/>
            <w:vMerge/>
            <w:vAlign w:val="center"/>
          </w:tcPr>
          <w:p w14:paraId="2544A882" w14:textId="77777777" w:rsidR="00047CA3" w:rsidRPr="00636F19" w:rsidRDefault="00047CA3" w:rsidP="00636F19">
            <w:pPr>
              <w:ind w:left="34"/>
              <w:rPr>
                <w:rFonts w:cs="Arial"/>
                <w:sz w:val="14"/>
                <w:szCs w:val="14"/>
              </w:rPr>
            </w:pPr>
          </w:p>
        </w:tc>
        <w:tc>
          <w:tcPr>
            <w:tcW w:w="1710" w:type="dxa"/>
            <w:vAlign w:val="center"/>
          </w:tcPr>
          <w:p w14:paraId="2544A883" w14:textId="77777777" w:rsidR="00047CA3" w:rsidRPr="00FB3E81" w:rsidRDefault="00047CA3" w:rsidP="00FA4429">
            <w:pPr>
              <w:ind w:left="59"/>
              <w:jc w:val="center"/>
              <w:rPr>
                <w:rFonts w:cs="Arial"/>
                <w:sz w:val="17"/>
                <w:szCs w:val="17"/>
              </w:rPr>
            </w:pPr>
          </w:p>
        </w:tc>
        <w:tc>
          <w:tcPr>
            <w:tcW w:w="6750" w:type="dxa"/>
            <w:vAlign w:val="center"/>
          </w:tcPr>
          <w:p w14:paraId="2544A884" w14:textId="77777777" w:rsidR="00047CA3" w:rsidRPr="00FB3E81" w:rsidRDefault="00047CA3" w:rsidP="002359B6">
            <w:pPr>
              <w:ind w:left="0"/>
              <w:rPr>
                <w:rFonts w:cs="Arial"/>
                <w:sz w:val="17"/>
                <w:szCs w:val="17"/>
              </w:rPr>
            </w:pPr>
          </w:p>
        </w:tc>
      </w:tr>
      <w:tr w:rsidR="00047CA3" w:rsidRPr="00FB3E81" w14:paraId="2544A88A" w14:textId="77777777" w:rsidTr="00DB08BE">
        <w:trPr>
          <w:trHeight w:val="397"/>
        </w:trPr>
        <w:tc>
          <w:tcPr>
            <w:tcW w:w="1560" w:type="dxa"/>
            <w:vAlign w:val="center"/>
          </w:tcPr>
          <w:p w14:paraId="2544A886" w14:textId="77777777" w:rsidR="00047CA3" w:rsidRPr="00FB3E81" w:rsidRDefault="00047CA3" w:rsidP="00636F19">
            <w:pPr>
              <w:ind w:left="0"/>
              <w:jc w:val="center"/>
              <w:rPr>
                <w:rFonts w:cs="Arial"/>
                <w:sz w:val="17"/>
                <w:szCs w:val="17"/>
              </w:rPr>
            </w:pPr>
            <w:r w:rsidRPr="00FB3E81">
              <w:rPr>
                <w:rFonts w:cs="Arial"/>
                <w:sz w:val="17"/>
                <w:szCs w:val="17"/>
              </w:rPr>
              <w:t>(b)(1)</w:t>
            </w:r>
          </w:p>
        </w:tc>
        <w:tc>
          <w:tcPr>
            <w:tcW w:w="5028" w:type="dxa"/>
            <w:vMerge/>
            <w:vAlign w:val="center"/>
          </w:tcPr>
          <w:p w14:paraId="2544A887" w14:textId="77777777" w:rsidR="00047CA3" w:rsidRPr="00636F19" w:rsidRDefault="00047CA3" w:rsidP="00636F19">
            <w:pPr>
              <w:ind w:left="34"/>
              <w:rPr>
                <w:rFonts w:cs="Arial"/>
                <w:sz w:val="14"/>
                <w:szCs w:val="14"/>
              </w:rPr>
            </w:pPr>
          </w:p>
        </w:tc>
        <w:tc>
          <w:tcPr>
            <w:tcW w:w="1710" w:type="dxa"/>
            <w:vAlign w:val="center"/>
          </w:tcPr>
          <w:p w14:paraId="2544A888"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047CA3" w:rsidRPr="0065457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654573">
              <w:rPr>
                <w:rFonts w:cs="Arial"/>
                <w:sz w:val="17"/>
                <w:szCs w:val="17"/>
              </w:rPr>
              <w:fldChar w:fldCharType="end"/>
            </w:r>
            <w:r w:rsidR="00047CA3" w:rsidRPr="00654573">
              <w:rPr>
                <w:rFonts w:cs="Arial"/>
                <w:sz w:val="17"/>
                <w:szCs w:val="17"/>
              </w:rPr>
              <w:t xml:space="preserve"> N/A</w:t>
            </w:r>
          </w:p>
        </w:tc>
        <w:tc>
          <w:tcPr>
            <w:tcW w:w="6750" w:type="dxa"/>
            <w:vAlign w:val="center"/>
          </w:tcPr>
          <w:p w14:paraId="2544A889"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8F" w14:textId="77777777" w:rsidTr="00DB08BE">
        <w:trPr>
          <w:trHeight w:val="397"/>
        </w:trPr>
        <w:tc>
          <w:tcPr>
            <w:tcW w:w="1560" w:type="dxa"/>
            <w:vAlign w:val="center"/>
          </w:tcPr>
          <w:p w14:paraId="2544A88B" w14:textId="77777777" w:rsidR="00047CA3" w:rsidRPr="00FB3E81" w:rsidRDefault="00047CA3" w:rsidP="00636F19">
            <w:pPr>
              <w:ind w:left="0"/>
              <w:jc w:val="center"/>
              <w:rPr>
                <w:rFonts w:cs="Arial"/>
                <w:sz w:val="17"/>
                <w:szCs w:val="17"/>
              </w:rPr>
            </w:pPr>
            <w:r w:rsidRPr="00FB3E81">
              <w:rPr>
                <w:rFonts w:cs="Arial"/>
                <w:sz w:val="17"/>
                <w:szCs w:val="17"/>
              </w:rPr>
              <w:t>(b)(2)</w:t>
            </w:r>
          </w:p>
        </w:tc>
        <w:tc>
          <w:tcPr>
            <w:tcW w:w="5028" w:type="dxa"/>
            <w:vMerge/>
            <w:vAlign w:val="center"/>
          </w:tcPr>
          <w:p w14:paraId="2544A88C" w14:textId="77777777" w:rsidR="00047CA3" w:rsidRPr="00636F19" w:rsidRDefault="00047CA3" w:rsidP="00636F19">
            <w:pPr>
              <w:ind w:left="34"/>
              <w:rPr>
                <w:rFonts w:cs="Arial"/>
                <w:sz w:val="14"/>
                <w:szCs w:val="14"/>
              </w:rPr>
            </w:pPr>
          </w:p>
        </w:tc>
        <w:tc>
          <w:tcPr>
            <w:tcW w:w="1710" w:type="dxa"/>
            <w:tcBorders>
              <w:bottom w:val="single" w:sz="4" w:space="0" w:color="000000" w:themeColor="text1"/>
            </w:tcBorders>
            <w:vAlign w:val="center"/>
          </w:tcPr>
          <w:p w14:paraId="2544A88D"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047CA3" w:rsidRPr="0065457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654573">
              <w:rPr>
                <w:rFonts w:cs="Arial"/>
                <w:sz w:val="17"/>
                <w:szCs w:val="17"/>
              </w:rPr>
              <w:fldChar w:fldCharType="end"/>
            </w:r>
            <w:r w:rsidR="00047CA3" w:rsidRPr="00654573">
              <w:rPr>
                <w:rFonts w:cs="Arial"/>
                <w:sz w:val="17"/>
                <w:szCs w:val="17"/>
              </w:rPr>
              <w:t xml:space="preserve"> N/A</w:t>
            </w:r>
          </w:p>
        </w:tc>
        <w:tc>
          <w:tcPr>
            <w:tcW w:w="6750" w:type="dxa"/>
            <w:vAlign w:val="center"/>
          </w:tcPr>
          <w:p w14:paraId="2544A88E"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93" w14:textId="77777777" w:rsidTr="001C07D0">
        <w:trPr>
          <w:trHeight w:val="493"/>
        </w:trPr>
        <w:tc>
          <w:tcPr>
            <w:tcW w:w="6588" w:type="dxa"/>
            <w:gridSpan w:val="2"/>
            <w:tcBorders>
              <w:right w:val="nil"/>
            </w:tcBorders>
            <w:shd w:val="clear" w:color="auto" w:fill="D9D9D9" w:themeFill="background1" w:themeFillShade="D9"/>
            <w:vAlign w:val="center"/>
          </w:tcPr>
          <w:p w14:paraId="2544A890" w14:textId="77777777" w:rsidR="00047CA3" w:rsidRPr="00636F19" w:rsidRDefault="001D66B6" w:rsidP="001D66B6">
            <w:pPr>
              <w:pStyle w:val="Heading1"/>
              <w:numPr>
                <w:ilvl w:val="0"/>
                <w:numId w:val="0"/>
              </w:numPr>
              <w:spacing w:before="0" w:after="0"/>
              <w:rPr>
                <w:bCs w:val="0"/>
                <w:sz w:val="14"/>
                <w:szCs w:val="14"/>
              </w:rPr>
            </w:pPr>
            <w:bookmarkStart w:id="10" w:name="_Toc11333453"/>
            <w:proofErr w:type="gramStart"/>
            <w:r>
              <w:rPr>
                <w:bCs w:val="0"/>
                <w:color w:val="000000"/>
                <w:sz w:val="17"/>
                <w:szCs w:val="17"/>
              </w:rPr>
              <w:t>NCO</w:t>
            </w:r>
            <w:r w:rsidR="00047CA3" w:rsidRPr="00D958EB">
              <w:rPr>
                <w:bCs w:val="0"/>
                <w:color w:val="000000"/>
                <w:sz w:val="17"/>
                <w:szCs w:val="17"/>
              </w:rPr>
              <w:t>.</w:t>
            </w:r>
            <w:r w:rsidR="00047CA3">
              <w:rPr>
                <w:bCs w:val="0"/>
                <w:color w:val="000000"/>
                <w:sz w:val="17"/>
                <w:szCs w:val="17"/>
              </w:rPr>
              <w:t>IDE.H.</w:t>
            </w:r>
            <w:proofErr w:type="gramEnd"/>
            <w:r>
              <w:rPr>
                <w:bCs w:val="0"/>
                <w:color w:val="000000"/>
                <w:sz w:val="17"/>
                <w:szCs w:val="17"/>
              </w:rPr>
              <w:t>155</w:t>
            </w:r>
            <w:r w:rsidR="00047CA3" w:rsidRPr="00D958EB">
              <w:rPr>
                <w:bCs w:val="0"/>
                <w:color w:val="000000"/>
                <w:sz w:val="17"/>
                <w:szCs w:val="17"/>
              </w:rPr>
              <w:t xml:space="preserve"> - Supplemental oxygen — non-pressurised </w:t>
            </w:r>
            <w:r w:rsidR="00047CA3">
              <w:rPr>
                <w:bCs w:val="0"/>
                <w:color w:val="000000"/>
                <w:sz w:val="17"/>
                <w:szCs w:val="17"/>
              </w:rPr>
              <w:t>helicopters</w:t>
            </w:r>
            <w:bookmarkEnd w:id="10"/>
          </w:p>
        </w:tc>
        <w:tc>
          <w:tcPr>
            <w:tcW w:w="1710" w:type="dxa"/>
            <w:tcBorders>
              <w:left w:val="nil"/>
              <w:right w:val="nil"/>
            </w:tcBorders>
            <w:shd w:val="clear" w:color="auto" w:fill="D9D9D9" w:themeFill="background1" w:themeFillShade="D9"/>
            <w:vAlign w:val="center"/>
          </w:tcPr>
          <w:p w14:paraId="2544A891" w14:textId="77777777" w:rsidR="00047CA3" w:rsidRPr="00FB3E81" w:rsidRDefault="00047CA3"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92" w14:textId="77777777" w:rsidR="00047CA3" w:rsidRPr="00FB3E81" w:rsidRDefault="00047CA3" w:rsidP="002359B6">
            <w:pPr>
              <w:ind w:left="0"/>
              <w:rPr>
                <w:rFonts w:cs="Arial"/>
                <w:sz w:val="17"/>
                <w:szCs w:val="17"/>
              </w:rPr>
            </w:pPr>
          </w:p>
        </w:tc>
      </w:tr>
      <w:tr w:rsidR="00047CA3" w:rsidRPr="00FB3E81" w14:paraId="2544A89E" w14:textId="77777777" w:rsidTr="001C07D0">
        <w:trPr>
          <w:trHeight w:val="284"/>
        </w:trPr>
        <w:tc>
          <w:tcPr>
            <w:tcW w:w="1560" w:type="dxa"/>
            <w:vAlign w:val="center"/>
          </w:tcPr>
          <w:p w14:paraId="2544A894" w14:textId="77777777" w:rsidR="00047CA3" w:rsidRPr="00FB3E81" w:rsidRDefault="00047CA3" w:rsidP="005D59C3">
            <w:pPr>
              <w:ind w:left="0"/>
              <w:jc w:val="center"/>
              <w:rPr>
                <w:rFonts w:cs="Arial"/>
                <w:sz w:val="17"/>
                <w:szCs w:val="17"/>
              </w:rPr>
            </w:pPr>
          </w:p>
        </w:tc>
        <w:tc>
          <w:tcPr>
            <w:tcW w:w="5028" w:type="dxa"/>
            <w:vAlign w:val="center"/>
          </w:tcPr>
          <w:p w14:paraId="2544A895" w14:textId="77777777" w:rsidR="001D66B6" w:rsidRDefault="001D66B6" w:rsidP="001D66B6">
            <w:pPr>
              <w:ind w:left="0"/>
              <w:rPr>
                <w:sz w:val="14"/>
                <w:szCs w:val="14"/>
              </w:rPr>
            </w:pPr>
          </w:p>
          <w:p w14:paraId="2544A896" w14:textId="77777777" w:rsidR="001D66B6" w:rsidRDefault="001D66B6" w:rsidP="001D66B6">
            <w:pPr>
              <w:ind w:left="0"/>
              <w:rPr>
                <w:sz w:val="14"/>
                <w:szCs w:val="14"/>
              </w:rPr>
            </w:pPr>
            <w:r w:rsidRPr="002F13C4">
              <w:rPr>
                <w:sz w:val="14"/>
                <w:szCs w:val="14"/>
              </w:rPr>
              <w:t>Non-pressurised helicopters operated when an oxygen supply is required in accordance with NCO.OP.190 shall be equipped with oxygen storage and dispensing apparatus capable of storing and dispensing the required oxygen supplies.</w:t>
            </w:r>
          </w:p>
          <w:p w14:paraId="2544A897" w14:textId="77777777" w:rsidR="001D66B6" w:rsidRDefault="001D66B6" w:rsidP="001D66B6">
            <w:pPr>
              <w:ind w:left="0"/>
              <w:rPr>
                <w:sz w:val="14"/>
                <w:szCs w:val="14"/>
              </w:rPr>
            </w:pPr>
          </w:p>
          <w:p w14:paraId="2544A898" w14:textId="77777777" w:rsidR="001D66B6" w:rsidRDefault="001D66B6" w:rsidP="001D66B6">
            <w:pPr>
              <w:ind w:left="0"/>
              <w:rPr>
                <w:sz w:val="14"/>
                <w:szCs w:val="14"/>
              </w:rPr>
            </w:pPr>
            <w:r>
              <w:rPr>
                <w:sz w:val="14"/>
                <w:szCs w:val="14"/>
              </w:rPr>
              <w:t xml:space="preserve">Refer also </w:t>
            </w:r>
            <w:proofErr w:type="gramStart"/>
            <w:r>
              <w:rPr>
                <w:sz w:val="14"/>
                <w:szCs w:val="14"/>
              </w:rPr>
              <w:t>to :</w:t>
            </w:r>
            <w:proofErr w:type="gramEnd"/>
          </w:p>
          <w:p w14:paraId="2544A899" w14:textId="77777777" w:rsidR="001D66B6" w:rsidRDefault="001D66B6" w:rsidP="001D66B6">
            <w:pPr>
              <w:ind w:left="0"/>
              <w:rPr>
                <w:sz w:val="14"/>
                <w:szCs w:val="14"/>
              </w:rPr>
            </w:pPr>
          </w:p>
          <w:p w14:paraId="2544A89A" w14:textId="77777777" w:rsidR="001D66B6" w:rsidRPr="001D66B6" w:rsidRDefault="001D66B6" w:rsidP="001D66B6">
            <w:pPr>
              <w:ind w:left="0"/>
              <w:rPr>
                <w:sz w:val="14"/>
                <w:szCs w:val="14"/>
              </w:rPr>
            </w:pPr>
            <w:r>
              <w:rPr>
                <w:sz w:val="14"/>
                <w:szCs w:val="14"/>
              </w:rPr>
              <w:t xml:space="preserve">AMC1 </w:t>
            </w:r>
            <w:proofErr w:type="gramStart"/>
            <w:r>
              <w:rPr>
                <w:sz w:val="14"/>
                <w:szCs w:val="14"/>
              </w:rPr>
              <w:t>NCO.IDE.H.</w:t>
            </w:r>
            <w:proofErr w:type="gramEnd"/>
            <w:r>
              <w:rPr>
                <w:sz w:val="14"/>
                <w:szCs w:val="14"/>
              </w:rPr>
              <w:t>155; AMC2 NCO.IDE.H.155</w:t>
            </w:r>
          </w:p>
          <w:p w14:paraId="2544A89B" w14:textId="77777777" w:rsidR="00047CA3" w:rsidRPr="00636F19" w:rsidRDefault="00047CA3" w:rsidP="005D59C3">
            <w:pPr>
              <w:ind w:left="34"/>
              <w:rPr>
                <w:rFonts w:cs="Arial"/>
                <w:bCs/>
                <w:sz w:val="14"/>
                <w:szCs w:val="14"/>
              </w:rPr>
            </w:pPr>
          </w:p>
        </w:tc>
        <w:tc>
          <w:tcPr>
            <w:tcW w:w="1710" w:type="dxa"/>
            <w:tcBorders>
              <w:bottom w:val="single" w:sz="4" w:space="0" w:color="000000" w:themeColor="text1"/>
            </w:tcBorders>
            <w:vAlign w:val="center"/>
          </w:tcPr>
          <w:p w14:paraId="2544A89C" w14:textId="77777777" w:rsidR="00047CA3" w:rsidRPr="00FB3E81" w:rsidRDefault="0031407A" w:rsidP="005D59C3">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047CA3" w:rsidRPr="00D958EB">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D958EB">
              <w:rPr>
                <w:rFonts w:cs="Arial"/>
                <w:sz w:val="17"/>
                <w:szCs w:val="17"/>
              </w:rPr>
              <w:fldChar w:fldCharType="end"/>
            </w:r>
            <w:r w:rsidR="00047CA3" w:rsidRPr="00D958EB">
              <w:rPr>
                <w:rFonts w:cs="Arial"/>
                <w:sz w:val="17"/>
                <w:szCs w:val="17"/>
              </w:rPr>
              <w:t xml:space="preserve"> N/A</w:t>
            </w:r>
          </w:p>
        </w:tc>
        <w:tc>
          <w:tcPr>
            <w:tcW w:w="6750" w:type="dxa"/>
            <w:vAlign w:val="center"/>
          </w:tcPr>
          <w:p w14:paraId="2544A89D" w14:textId="77777777" w:rsidR="00047CA3" w:rsidRPr="00FB3E81" w:rsidRDefault="0031407A" w:rsidP="005D59C3">
            <w:pPr>
              <w:ind w:left="0"/>
              <w:rPr>
                <w:rFonts w:cs="Arial"/>
                <w:sz w:val="17"/>
                <w:szCs w:val="17"/>
              </w:rPr>
            </w:pPr>
            <w:r w:rsidRPr="00F15A4C">
              <w:rPr>
                <w:rFonts w:cs="Arial"/>
                <w:sz w:val="17"/>
                <w:szCs w:val="17"/>
              </w:rPr>
              <w:fldChar w:fldCharType="begin">
                <w:ffData>
                  <w:name w:val="Text5"/>
                  <w:enabled/>
                  <w:calcOnExit w:val="0"/>
                  <w:textInput/>
                </w:ffData>
              </w:fldChar>
            </w:r>
            <w:r w:rsidR="00047CA3"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047CA3" w:rsidRPr="00F15A4C">
              <w:rPr>
                <w:rFonts w:cs="Arial"/>
                <w:sz w:val="17"/>
                <w:szCs w:val="17"/>
              </w:rPr>
              <w:t> </w:t>
            </w:r>
            <w:r w:rsidR="00047CA3" w:rsidRPr="00F15A4C">
              <w:rPr>
                <w:rFonts w:cs="Arial"/>
                <w:sz w:val="17"/>
                <w:szCs w:val="17"/>
              </w:rPr>
              <w:t> </w:t>
            </w:r>
            <w:r w:rsidR="00047CA3" w:rsidRPr="00F15A4C">
              <w:rPr>
                <w:rFonts w:cs="Arial"/>
                <w:sz w:val="17"/>
                <w:szCs w:val="17"/>
              </w:rPr>
              <w:t> </w:t>
            </w:r>
            <w:r w:rsidR="00047CA3" w:rsidRPr="00F15A4C">
              <w:rPr>
                <w:rFonts w:cs="Arial"/>
                <w:sz w:val="17"/>
                <w:szCs w:val="17"/>
              </w:rPr>
              <w:t> </w:t>
            </w:r>
            <w:r w:rsidR="00047CA3" w:rsidRPr="00F15A4C">
              <w:rPr>
                <w:rFonts w:cs="Arial"/>
                <w:sz w:val="17"/>
                <w:szCs w:val="17"/>
              </w:rPr>
              <w:t> </w:t>
            </w:r>
            <w:r w:rsidRPr="00F15A4C">
              <w:rPr>
                <w:rFonts w:cs="Arial"/>
                <w:sz w:val="17"/>
                <w:szCs w:val="17"/>
              </w:rPr>
              <w:fldChar w:fldCharType="end"/>
            </w:r>
          </w:p>
        </w:tc>
      </w:tr>
      <w:tr w:rsidR="00047CA3" w:rsidRPr="00D958EB" w14:paraId="2544A8A2" w14:textId="77777777" w:rsidTr="001C07D0">
        <w:trPr>
          <w:trHeight w:val="350"/>
        </w:trPr>
        <w:tc>
          <w:tcPr>
            <w:tcW w:w="6588" w:type="dxa"/>
            <w:gridSpan w:val="2"/>
            <w:tcBorders>
              <w:right w:val="nil"/>
            </w:tcBorders>
            <w:shd w:val="clear" w:color="auto" w:fill="D9D9D9" w:themeFill="background1" w:themeFillShade="D9"/>
            <w:vAlign w:val="center"/>
          </w:tcPr>
          <w:p w14:paraId="2544A89F" w14:textId="77777777" w:rsidR="00047CA3" w:rsidRPr="00D958EB" w:rsidRDefault="001D66B6" w:rsidP="001D66B6">
            <w:pPr>
              <w:pStyle w:val="Heading1"/>
              <w:numPr>
                <w:ilvl w:val="0"/>
                <w:numId w:val="0"/>
              </w:numPr>
              <w:spacing w:before="0" w:after="0"/>
              <w:rPr>
                <w:bCs w:val="0"/>
                <w:color w:val="000000"/>
                <w:sz w:val="17"/>
                <w:szCs w:val="17"/>
              </w:rPr>
            </w:pPr>
            <w:bookmarkStart w:id="11" w:name="_Toc11333454"/>
            <w:proofErr w:type="gramStart"/>
            <w:r>
              <w:rPr>
                <w:bCs w:val="0"/>
                <w:color w:val="000000"/>
                <w:sz w:val="17"/>
                <w:szCs w:val="17"/>
              </w:rPr>
              <w:t>NCO</w:t>
            </w:r>
            <w:r w:rsidR="00047CA3" w:rsidRPr="00D958EB">
              <w:rPr>
                <w:bCs w:val="0"/>
                <w:color w:val="000000"/>
                <w:sz w:val="17"/>
                <w:szCs w:val="17"/>
              </w:rPr>
              <w:t>.</w:t>
            </w:r>
            <w:r w:rsidR="00047CA3">
              <w:rPr>
                <w:bCs w:val="0"/>
                <w:color w:val="000000"/>
                <w:sz w:val="17"/>
                <w:szCs w:val="17"/>
              </w:rPr>
              <w:t>IDE.H.</w:t>
            </w:r>
            <w:proofErr w:type="gramEnd"/>
            <w:r>
              <w:rPr>
                <w:bCs w:val="0"/>
                <w:color w:val="000000"/>
                <w:sz w:val="17"/>
                <w:szCs w:val="17"/>
              </w:rPr>
              <w:t>160</w:t>
            </w:r>
            <w:r w:rsidR="00047CA3" w:rsidRPr="00D958EB">
              <w:rPr>
                <w:bCs w:val="0"/>
                <w:color w:val="000000"/>
                <w:sz w:val="17"/>
                <w:szCs w:val="17"/>
              </w:rPr>
              <w:t xml:space="preserve"> - Hand fire extinguishers</w:t>
            </w:r>
            <w:bookmarkEnd w:id="11"/>
          </w:p>
        </w:tc>
        <w:tc>
          <w:tcPr>
            <w:tcW w:w="1710" w:type="dxa"/>
            <w:tcBorders>
              <w:left w:val="nil"/>
              <w:right w:val="nil"/>
            </w:tcBorders>
            <w:shd w:val="clear" w:color="auto" w:fill="D9D9D9" w:themeFill="background1" w:themeFillShade="D9"/>
            <w:vAlign w:val="center"/>
          </w:tcPr>
          <w:p w14:paraId="2544A8A0" w14:textId="77777777" w:rsidR="00047CA3" w:rsidRPr="00D958EB" w:rsidRDefault="00047CA3"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14:paraId="2544A8A1" w14:textId="77777777" w:rsidR="00047CA3" w:rsidRPr="00D958EB" w:rsidRDefault="00047CA3" w:rsidP="002359B6">
            <w:pPr>
              <w:ind w:left="0"/>
              <w:rPr>
                <w:rFonts w:cs="Arial"/>
                <w:b/>
                <w:color w:val="000000"/>
                <w:kern w:val="32"/>
                <w:sz w:val="17"/>
                <w:szCs w:val="17"/>
              </w:rPr>
            </w:pPr>
          </w:p>
        </w:tc>
      </w:tr>
      <w:tr w:rsidR="00047CA3" w:rsidRPr="00FB3E81" w14:paraId="2544A8AC" w14:textId="77777777" w:rsidTr="008A60B1">
        <w:trPr>
          <w:trHeight w:val="567"/>
        </w:trPr>
        <w:tc>
          <w:tcPr>
            <w:tcW w:w="1560" w:type="dxa"/>
            <w:vAlign w:val="center"/>
          </w:tcPr>
          <w:p w14:paraId="2544A8A3" w14:textId="77777777" w:rsidR="00047CA3" w:rsidRPr="00FB3E81" w:rsidRDefault="00047CA3" w:rsidP="00636F19">
            <w:pPr>
              <w:ind w:left="0"/>
              <w:jc w:val="center"/>
              <w:rPr>
                <w:rFonts w:cs="Arial"/>
                <w:sz w:val="17"/>
                <w:szCs w:val="17"/>
              </w:rPr>
            </w:pPr>
            <w:r w:rsidRPr="00FB3E81">
              <w:rPr>
                <w:rFonts w:cs="Arial"/>
                <w:sz w:val="17"/>
                <w:szCs w:val="17"/>
              </w:rPr>
              <w:t>(a)</w:t>
            </w:r>
          </w:p>
        </w:tc>
        <w:tc>
          <w:tcPr>
            <w:tcW w:w="5028" w:type="dxa"/>
            <w:vMerge w:val="restart"/>
            <w:vAlign w:val="center"/>
          </w:tcPr>
          <w:p w14:paraId="2544A8A4" w14:textId="77777777" w:rsidR="008A60B1" w:rsidRDefault="008A60B1" w:rsidP="008A60B1">
            <w:pPr>
              <w:ind w:left="34"/>
              <w:rPr>
                <w:sz w:val="14"/>
                <w:szCs w:val="14"/>
              </w:rPr>
            </w:pPr>
          </w:p>
          <w:p w14:paraId="2544A8A5" w14:textId="77777777" w:rsidR="008A60B1" w:rsidRDefault="008A60B1" w:rsidP="008A60B1">
            <w:pPr>
              <w:ind w:left="34"/>
              <w:rPr>
                <w:sz w:val="14"/>
                <w:szCs w:val="14"/>
              </w:rPr>
            </w:pPr>
            <w:r w:rsidRPr="002F13C4">
              <w:rPr>
                <w:sz w:val="14"/>
                <w:szCs w:val="14"/>
              </w:rPr>
              <w:t xml:space="preserve">(a) Helicopters, except ELA2 helicopters, shall be equipped with at least one hand fire extinguisher: </w:t>
            </w:r>
          </w:p>
          <w:p w14:paraId="2544A8A6" w14:textId="77777777" w:rsidR="008A60B1" w:rsidRDefault="008A60B1" w:rsidP="008A60B1">
            <w:pPr>
              <w:ind w:left="34"/>
              <w:rPr>
                <w:sz w:val="14"/>
                <w:szCs w:val="14"/>
              </w:rPr>
            </w:pPr>
            <w:r w:rsidRPr="002F13C4">
              <w:rPr>
                <w:sz w:val="14"/>
                <w:szCs w:val="14"/>
              </w:rPr>
              <w:lastRenderedPageBreak/>
              <w:t xml:space="preserve">(1) in the flight crew compartment; and </w:t>
            </w:r>
          </w:p>
          <w:p w14:paraId="2544A8A7" w14:textId="77777777" w:rsidR="008A60B1" w:rsidRDefault="008A60B1" w:rsidP="008A60B1">
            <w:pPr>
              <w:ind w:left="34"/>
              <w:rPr>
                <w:sz w:val="14"/>
                <w:szCs w:val="14"/>
              </w:rPr>
            </w:pPr>
            <w:r w:rsidRPr="002F13C4">
              <w:rPr>
                <w:sz w:val="14"/>
                <w:szCs w:val="14"/>
              </w:rPr>
              <w:t xml:space="preserve">(2) in each passenger compartment that is separate from the flight crew compartment, except if the compartment is readily accessible to the flight crew. </w:t>
            </w:r>
          </w:p>
          <w:p w14:paraId="2544A8A8" w14:textId="77777777" w:rsidR="008A60B1" w:rsidRDefault="008A60B1" w:rsidP="008A60B1">
            <w:pPr>
              <w:ind w:left="34"/>
              <w:rPr>
                <w:sz w:val="14"/>
                <w:szCs w:val="14"/>
              </w:rPr>
            </w:pPr>
          </w:p>
          <w:p w14:paraId="2544A8A9" w14:textId="77777777" w:rsidR="00047CA3" w:rsidRPr="00636F19" w:rsidRDefault="008A60B1" w:rsidP="008A60B1">
            <w:pPr>
              <w:ind w:left="34"/>
              <w:rPr>
                <w:rFonts w:cs="Arial"/>
                <w:bCs/>
                <w:sz w:val="14"/>
                <w:szCs w:val="14"/>
              </w:rPr>
            </w:pPr>
            <w:r w:rsidRPr="002F13C4">
              <w:rPr>
                <w:sz w:val="14"/>
                <w:szCs w:val="14"/>
              </w:rPr>
              <w:t>(b)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tc>
        <w:tc>
          <w:tcPr>
            <w:tcW w:w="1710" w:type="dxa"/>
            <w:vAlign w:val="center"/>
          </w:tcPr>
          <w:p w14:paraId="2544A8AA" w14:textId="77777777" w:rsidR="00047CA3" w:rsidRPr="00FB3E81" w:rsidRDefault="00047CA3" w:rsidP="00FA4429">
            <w:pPr>
              <w:ind w:left="59"/>
              <w:jc w:val="center"/>
              <w:rPr>
                <w:rFonts w:cs="Arial"/>
                <w:sz w:val="17"/>
                <w:szCs w:val="17"/>
              </w:rPr>
            </w:pPr>
          </w:p>
        </w:tc>
        <w:tc>
          <w:tcPr>
            <w:tcW w:w="6750" w:type="dxa"/>
            <w:vAlign w:val="center"/>
          </w:tcPr>
          <w:p w14:paraId="2544A8AB" w14:textId="77777777" w:rsidR="00047CA3" w:rsidRPr="00FB3E81" w:rsidRDefault="00047CA3" w:rsidP="002359B6">
            <w:pPr>
              <w:ind w:left="0"/>
              <w:rPr>
                <w:rFonts w:cs="Arial"/>
                <w:sz w:val="17"/>
                <w:szCs w:val="17"/>
              </w:rPr>
            </w:pPr>
          </w:p>
        </w:tc>
      </w:tr>
      <w:tr w:rsidR="00047CA3" w:rsidRPr="00FB3E81" w14:paraId="2544A8B1" w14:textId="77777777" w:rsidTr="008A60B1">
        <w:trPr>
          <w:trHeight w:val="567"/>
        </w:trPr>
        <w:tc>
          <w:tcPr>
            <w:tcW w:w="1560" w:type="dxa"/>
            <w:vAlign w:val="center"/>
          </w:tcPr>
          <w:p w14:paraId="2544A8AD" w14:textId="77777777" w:rsidR="00047CA3" w:rsidRPr="00FB3E81" w:rsidRDefault="00047CA3" w:rsidP="008A60B1">
            <w:pPr>
              <w:ind w:left="0"/>
              <w:jc w:val="center"/>
              <w:rPr>
                <w:rFonts w:cs="Arial"/>
                <w:sz w:val="17"/>
                <w:szCs w:val="17"/>
              </w:rPr>
            </w:pPr>
            <w:r w:rsidRPr="00FB3E81">
              <w:rPr>
                <w:rFonts w:cs="Arial"/>
                <w:sz w:val="17"/>
                <w:szCs w:val="17"/>
              </w:rPr>
              <w:lastRenderedPageBreak/>
              <w:t>(</w:t>
            </w:r>
            <w:r w:rsidR="008A60B1">
              <w:rPr>
                <w:rFonts w:cs="Arial"/>
                <w:sz w:val="17"/>
                <w:szCs w:val="17"/>
              </w:rPr>
              <w:t>a</w:t>
            </w:r>
            <w:r w:rsidRPr="00FB3E81">
              <w:rPr>
                <w:rFonts w:cs="Arial"/>
                <w:sz w:val="17"/>
                <w:szCs w:val="17"/>
              </w:rPr>
              <w:t>)</w:t>
            </w:r>
            <w:r w:rsidR="008A60B1">
              <w:rPr>
                <w:rFonts w:cs="Arial"/>
                <w:sz w:val="17"/>
                <w:szCs w:val="17"/>
              </w:rPr>
              <w:t>(1)</w:t>
            </w:r>
          </w:p>
        </w:tc>
        <w:tc>
          <w:tcPr>
            <w:tcW w:w="5028" w:type="dxa"/>
            <w:vMerge/>
            <w:vAlign w:val="center"/>
          </w:tcPr>
          <w:p w14:paraId="2544A8AE" w14:textId="77777777" w:rsidR="00047CA3" w:rsidRPr="00636F19" w:rsidRDefault="00047CA3" w:rsidP="00636F19">
            <w:pPr>
              <w:ind w:left="34"/>
              <w:rPr>
                <w:rFonts w:cs="Arial"/>
                <w:bCs/>
                <w:sz w:val="14"/>
                <w:szCs w:val="14"/>
              </w:rPr>
            </w:pPr>
          </w:p>
        </w:tc>
        <w:tc>
          <w:tcPr>
            <w:tcW w:w="1710" w:type="dxa"/>
            <w:vAlign w:val="center"/>
          </w:tcPr>
          <w:p w14:paraId="2544A8AF"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047CA3" w:rsidRPr="005D59C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5D59C3">
              <w:rPr>
                <w:rFonts w:cs="Arial"/>
                <w:sz w:val="17"/>
                <w:szCs w:val="17"/>
              </w:rPr>
              <w:fldChar w:fldCharType="end"/>
            </w:r>
            <w:r w:rsidR="00047CA3" w:rsidRPr="005D59C3">
              <w:rPr>
                <w:rFonts w:cs="Arial"/>
                <w:sz w:val="17"/>
                <w:szCs w:val="17"/>
              </w:rPr>
              <w:t xml:space="preserve"> N/A</w:t>
            </w:r>
          </w:p>
        </w:tc>
        <w:tc>
          <w:tcPr>
            <w:tcW w:w="6750" w:type="dxa"/>
            <w:vAlign w:val="center"/>
          </w:tcPr>
          <w:p w14:paraId="2544A8B0"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B6" w14:textId="77777777" w:rsidTr="008A60B1">
        <w:trPr>
          <w:trHeight w:val="567"/>
        </w:trPr>
        <w:tc>
          <w:tcPr>
            <w:tcW w:w="1560" w:type="dxa"/>
            <w:vAlign w:val="center"/>
          </w:tcPr>
          <w:p w14:paraId="2544A8B2" w14:textId="77777777" w:rsidR="00047CA3" w:rsidRPr="00FB3E81" w:rsidRDefault="00047CA3" w:rsidP="008A60B1">
            <w:pPr>
              <w:ind w:left="0"/>
              <w:jc w:val="center"/>
              <w:rPr>
                <w:rFonts w:cs="Arial"/>
                <w:sz w:val="17"/>
                <w:szCs w:val="17"/>
              </w:rPr>
            </w:pPr>
            <w:r w:rsidRPr="00FB3E81">
              <w:rPr>
                <w:rFonts w:cs="Arial"/>
                <w:sz w:val="17"/>
                <w:szCs w:val="17"/>
              </w:rPr>
              <w:t>(</w:t>
            </w:r>
            <w:r w:rsidR="008A60B1">
              <w:rPr>
                <w:rFonts w:cs="Arial"/>
                <w:sz w:val="17"/>
                <w:szCs w:val="17"/>
              </w:rPr>
              <w:t>a</w:t>
            </w:r>
            <w:r w:rsidRPr="00FB3E81">
              <w:rPr>
                <w:rFonts w:cs="Arial"/>
                <w:sz w:val="17"/>
                <w:szCs w:val="17"/>
              </w:rPr>
              <w:t>)</w:t>
            </w:r>
            <w:r w:rsidR="008A60B1">
              <w:rPr>
                <w:rFonts w:cs="Arial"/>
                <w:sz w:val="17"/>
                <w:szCs w:val="17"/>
              </w:rPr>
              <w:t>(2)</w:t>
            </w:r>
          </w:p>
        </w:tc>
        <w:tc>
          <w:tcPr>
            <w:tcW w:w="5028" w:type="dxa"/>
            <w:vMerge/>
            <w:vAlign w:val="center"/>
          </w:tcPr>
          <w:p w14:paraId="2544A8B3" w14:textId="77777777" w:rsidR="00047CA3" w:rsidRPr="00636F19" w:rsidRDefault="00047CA3" w:rsidP="00636F19">
            <w:pPr>
              <w:ind w:left="34"/>
              <w:rPr>
                <w:rFonts w:cs="Arial"/>
                <w:bCs/>
                <w:sz w:val="14"/>
                <w:szCs w:val="14"/>
              </w:rPr>
            </w:pPr>
          </w:p>
        </w:tc>
        <w:tc>
          <w:tcPr>
            <w:tcW w:w="1710" w:type="dxa"/>
            <w:vAlign w:val="center"/>
          </w:tcPr>
          <w:p w14:paraId="2544A8B4"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047CA3" w:rsidRPr="005D59C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5D59C3">
              <w:rPr>
                <w:rFonts w:cs="Arial"/>
                <w:sz w:val="17"/>
                <w:szCs w:val="17"/>
              </w:rPr>
              <w:fldChar w:fldCharType="end"/>
            </w:r>
            <w:r w:rsidR="00047CA3" w:rsidRPr="005D59C3">
              <w:rPr>
                <w:rFonts w:cs="Arial"/>
                <w:sz w:val="17"/>
                <w:szCs w:val="17"/>
              </w:rPr>
              <w:t xml:space="preserve"> N/A</w:t>
            </w:r>
          </w:p>
        </w:tc>
        <w:tc>
          <w:tcPr>
            <w:tcW w:w="6750" w:type="dxa"/>
            <w:vAlign w:val="center"/>
          </w:tcPr>
          <w:p w14:paraId="2544A8B5"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BB" w14:textId="77777777" w:rsidTr="008A60B1">
        <w:trPr>
          <w:trHeight w:val="567"/>
        </w:trPr>
        <w:tc>
          <w:tcPr>
            <w:tcW w:w="1560" w:type="dxa"/>
            <w:vAlign w:val="center"/>
          </w:tcPr>
          <w:p w14:paraId="2544A8B7" w14:textId="77777777" w:rsidR="00047CA3" w:rsidRPr="00FB3E81" w:rsidRDefault="008A60B1" w:rsidP="00636F19">
            <w:pPr>
              <w:ind w:left="0"/>
              <w:jc w:val="center"/>
              <w:rPr>
                <w:rFonts w:cs="Arial"/>
                <w:sz w:val="17"/>
                <w:szCs w:val="17"/>
              </w:rPr>
            </w:pPr>
            <w:r>
              <w:rPr>
                <w:rFonts w:cs="Arial"/>
                <w:sz w:val="17"/>
                <w:szCs w:val="17"/>
              </w:rPr>
              <w:t>(b</w:t>
            </w:r>
            <w:r w:rsidR="00047CA3" w:rsidRPr="00FB3E81">
              <w:rPr>
                <w:rFonts w:cs="Arial"/>
                <w:sz w:val="17"/>
                <w:szCs w:val="17"/>
              </w:rPr>
              <w:t>)</w:t>
            </w:r>
          </w:p>
        </w:tc>
        <w:tc>
          <w:tcPr>
            <w:tcW w:w="5028" w:type="dxa"/>
            <w:vMerge/>
            <w:vAlign w:val="center"/>
          </w:tcPr>
          <w:p w14:paraId="2544A8B8" w14:textId="77777777" w:rsidR="00047CA3" w:rsidRPr="00636F19" w:rsidRDefault="00047CA3" w:rsidP="00636F19">
            <w:pPr>
              <w:ind w:left="34"/>
              <w:rPr>
                <w:rFonts w:cs="Arial"/>
                <w:bCs/>
                <w:sz w:val="14"/>
                <w:szCs w:val="14"/>
              </w:rPr>
            </w:pPr>
          </w:p>
        </w:tc>
        <w:tc>
          <w:tcPr>
            <w:tcW w:w="1710" w:type="dxa"/>
            <w:vAlign w:val="center"/>
          </w:tcPr>
          <w:p w14:paraId="2544A8B9"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047CA3" w:rsidRPr="005D59C3">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5D59C3">
              <w:rPr>
                <w:rFonts w:cs="Arial"/>
                <w:sz w:val="17"/>
                <w:szCs w:val="17"/>
              </w:rPr>
              <w:fldChar w:fldCharType="end"/>
            </w:r>
            <w:r w:rsidR="00047CA3" w:rsidRPr="005D59C3">
              <w:rPr>
                <w:rFonts w:cs="Arial"/>
                <w:sz w:val="17"/>
                <w:szCs w:val="17"/>
              </w:rPr>
              <w:t xml:space="preserve"> N/A</w:t>
            </w:r>
          </w:p>
        </w:tc>
        <w:tc>
          <w:tcPr>
            <w:tcW w:w="6750" w:type="dxa"/>
            <w:vAlign w:val="center"/>
          </w:tcPr>
          <w:p w14:paraId="2544A8BA"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BF" w14:textId="77777777" w:rsidTr="001C07D0">
        <w:trPr>
          <w:trHeight w:val="350"/>
        </w:trPr>
        <w:tc>
          <w:tcPr>
            <w:tcW w:w="6588" w:type="dxa"/>
            <w:gridSpan w:val="2"/>
            <w:tcBorders>
              <w:right w:val="nil"/>
            </w:tcBorders>
            <w:shd w:val="clear" w:color="auto" w:fill="D9D9D9" w:themeFill="background1" w:themeFillShade="D9"/>
            <w:vAlign w:val="center"/>
          </w:tcPr>
          <w:p w14:paraId="2544A8BC" w14:textId="77777777" w:rsidR="00047CA3" w:rsidRPr="00636F19" w:rsidRDefault="008A60B1" w:rsidP="008A60B1">
            <w:pPr>
              <w:pStyle w:val="Heading1"/>
              <w:numPr>
                <w:ilvl w:val="0"/>
                <w:numId w:val="0"/>
              </w:numPr>
              <w:spacing w:before="0" w:after="0"/>
              <w:rPr>
                <w:bCs w:val="0"/>
                <w:sz w:val="14"/>
                <w:szCs w:val="14"/>
              </w:rPr>
            </w:pPr>
            <w:bookmarkStart w:id="12" w:name="_Toc11333455"/>
            <w:proofErr w:type="gramStart"/>
            <w:r>
              <w:rPr>
                <w:bCs w:val="0"/>
                <w:color w:val="000000"/>
                <w:sz w:val="17"/>
                <w:szCs w:val="17"/>
              </w:rPr>
              <w:t>NCO</w:t>
            </w:r>
            <w:r w:rsidR="00047CA3" w:rsidRPr="007B7D0D">
              <w:rPr>
                <w:bCs w:val="0"/>
                <w:color w:val="000000"/>
                <w:sz w:val="17"/>
                <w:szCs w:val="17"/>
              </w:rPr>
              <w:t>.</w:t>
            </w:r>
            <w:r w:rsidR="00047CA3">
              <w:rPr>
                <w:bCs w:val="0"/>
                <w:color w:val="000000"/>
                <w:sz w:val="17"/>
                <w:szCs w:val="17"/>
              </w:rPr>
              <w:t>IDE.H.</w:t>
            </w:r>
            <w:proofErr w:type="gramEnd"/>
            <w:r>
              <w:rPr>
                <w:bCs w:val="0"/>
                <w:color w:val="000000"/>
                <w:sz w:val="17"/>
                <w:szCs w:val="17"/>
              </w:rPr>
              <w:t>165</w:t>
            </w:r>
            <w:r w:rsidR="00047CA3" w:rsidRPr="007B7D0D">
              <w:rPr>
                <w:bCs w:val="0"/>
                <w:color w:val="000000"/>
                <w:sz w:val="17"/>
                <w:szCs w:val="17"/>
              </w:rPr>
              <w:t xml:space="preserve"> - Marking of break-in points</w:t>
            </w:r>
            <w:bookmarkEnd w:id="12"/>
          </w:p>
        </w:tc>
        <w:tc>
          <w:tcPr>
            <w:tcW w:w="1710" w:type="dxa"/>
            <w:tcBorders>
              <w:left w:val="nil"/>
              <w:right w:val="nil"/>
            </w:tcBorders>
            <w:shd w:val="clear" w:color="auto" w:fill="D9D9D9" w:themeFill="background1" w:themeFillShade="D9"/>
            <w:vAlign w:val="center"/>
          </w:tcPr>
          <w:p w14:paraId="2544A8BD" w14:textId="77777777" w:rsidR="00047CA3" w:rsidRPr="00FB3E81" w:rsidRDefault="00047CA3"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BE" w14:textId="77777777" w:rsidR="00047CA3" w:rsidRPr="00FB3E81" w:rsidRDefault="00047CA3" w:rsidP="002359B6">
            <w:pPr>
              <w:ind w:left="0"/>
              <w:rPr>
                <w:rFonts w:cs="Arial"/>
                <w:sz w:val="17"/>
                <w:szCs w:val="17"/>
              </w:rPr>
            </w:pPr>
          </w:p>
        </w:tc>
      </w:tr>
      <w:tr w:rsidR="00047CA3" w:rsidRPr="00FB3E81" w14:paraId="2544A8CC" w14:textId="77777777" w:rsidTr="00C61368">
        <w:trPr>
          <w:trHeight w:val="2639"/>
        </w:trPr>
        <w:tc>
          <w:tcPr>
            <w:tcW w:w="1560" w:type="dxa"/>
            <w:vAlign w:val="center"/>
          </w:tcPr>
          <w:p w14:paraId="2544A8C0" w14:textId="77777777" w:rsidR="00047CA3" w:rsidRPr="00FB3E81" w:rsidRDefault="00047CA3" w:rsidP="00636F19">
            <w:pPr>
              <w:ind w:left="0"/>
              <w:jc w:val="center"/>
              <w:rPr>
                <w:rFonts w:cs="Arial"/>
                <w:sz w:val="17"/>
                <w:szCs w:val="17"/>
              </w:rPr>
            </w:pPr>
          </w:p>
        </w:tc>
        <w:tc>
          <w:tcPr>
            <w:tcW w:w="5028" w:type="dxa"/>
            <w:vAlign w:val="center"/>
          </w:tcPr>
          <w:p w14:paraId="2544A8C1" w14:textId="77777777" w:rsidR="008A60B1" w:rsidRDefault="008A60B1" w:rsidP="0002112B">
            <w:pPr>
              <w:ind w:left="0"/>
              <w:jc w:val="both"/>
              <w:rPr>
                <w:rFonts w:cs="Arial"/>
                <w:sz w:val="14"/>
                <w:szCs w:val="14"/>
              </w:rPr>
            </w:pPr>
          </w:p>
          <w:p w14:paraId="2544A8C2" w14:textId="77777777" w:rsidR="00047CA3" w:rsidRDefault="00047CA3" w:rsidP="0002112B">
            <w:pPr>
              <w:ind w:left="0"/>
              <w:jc w:val="both"/>
              <w:rPr>
                <w:rFonts w:cs="Arial"/>
                <w:sz w:val="14"/>
                <w:szCs w:val="14"/>
              </w:rPr>
            </w:pPr>
            <w:r w:rsidRPr="0002112B">
              <w:rPr>
                <w:rFonts w:cs="Arial"/>
                <w:sz w:val="14"/>
                <w:szCs w:val="14"/>
              </w:rPr>
              <w:t>If areas of the helicopter’s fuselage suitable for break-in by rescue crews in an emergency are marked,</w:t>
            </w:r>
            <w:r>
              <w:rPr>
                <w:rFonts w:cs="Arial"/>
                <w:sz w:val="14"/>
                <w:szCs w:val="14"/>
              </w:rPr>
              <w:t xml:space="preserve"> </w:t>
            </w:r>
            <w:r w:rsidRPr="0002112B">
              <w:rPr>
                <w:rFonts w:cs="Arial"/>
                <w:sz w:val="14"/>
                <w:szCs w:val="14"/>
              </w:rPr>
              <w:t>such areas shall be marked as shown in Figure 1.</w:t>
            </w:r>
          </w:p>
          <w:p w14:paraId="2544A8C3" w14:textId="77777777" w:rsidR="00BD7EF4" w:rsidRDefault="00BD7EF4" w:rsidP="0002112B">
            <w:pPr>
              <w:ind w:left="0"/>
              <w:jc w:val="both"/>
              <w:rPr>
                <w:rFonts w:cs="Arial"/>
                <w:sz w:val="14"/>
                <w:szCs w:val="14"/>
              </w:rPr>
            </w:pPr>
          </w:p>
          <w:p w14:paraId="2544A8C4" w14:textId="77777777" w:rsidR="00047CA3" w:rsidRPr="0002112B" w:rsidRDefault="00047CA3" w:rsidP="0002112B">
            <w:pPr>
              <w:ind w:left="0"/>
              <w:jc w:val="both"/>
              <w:rPr>
                <w:rFonts w:cs="Arial"/>
                <w:sz w:val="14"/>
                <w:szCs w:val="14"/>
              </w:rPr>
            </w:pPr>
            <w:r w:rsidRPr="0002112B">
              <w:rPr>
                <w:rFonts w:cs="Arial"/>
                <w:sz w:val="14"/>
                <w:szCs w:val="14"/>
              </w:rPr>
              <w:t>Figure 1</w:t>
            </w:r>
          </w:p>
          <w:p w14:paraId="2544A8C5" w14:textId="77777777" w:rsidR="00047CA3" w:rsidRDefault="00C61368" w:rsidP="0002112B">
            <w:pPr>
              <w:ind w:left="34"/>
              <w:jc w:val="center"/>
            </w:pPr>
            <w:r>
              <w:object w:dxaOrig="6660" w:dyaOrig="3360" w14:anchorId="2544A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63pt" o:ole="">
                  <v:imagedata r:id="rId11" o:title=""/>
                </v:shape>
                <o:OLEObject Type="Embed" ProgID="PBrush" ShapeID="_x0000_i1025" DrawAspect="Content" ObjectID="_1690354189" r:id="rId12"/>
              </w:object>
            </w:r>
          </w:p>
          <w:p w14:paraId="2544A8C6" w14:textId="77777777" w:rsidR="00C61368" w:rsidRDefault="00C61368" w:rsidP="001843B3">
            <w:pPr>
              <w:ind w:left="34"/>
              <w:rPr>
                <w:rFonts w:cs="Arial"/>
                <w:bCs/>
                <w:sz w:val="14"/>
                <w:szCs w:val="14"/>
              </w:rPr>
            </w:pPr>
          </w:p>
          <w:p w14:paraId="2544A8C7" w14:textId="77777777" w:rsidR="00C61368" w:rsidRDefault="00C61368" w:rsidP="001843B3">
            <w:pPr>
              <w:ind w:left="34"/>
              <w:rPr>
                <w:rFonts w:cs="Arial"/>
                <w:bCs/>
                <w:sz w:val="14"/>
                <w:szCs w:val="14"/>
              </w:rPr>
            </w:pPr>
          </w:p>
          <w:p w14:paraId="2544A8C8" w14:textId="77777777" w:rsidR="00047CA3" w:rsidRDefault="00047CA3" w:rsidP="001843B3">
            <w:pPr>
              <w:ind w:left="34"/>
              <w:rPr>
                <w:rFonts w:cs="Arial"/>
                <w:bCs/>
                <w:sz w:val="14"/>
                <w:szCs w:val="14"/>
              </w:rPr>
            </w:pPr>
            <w:r w:rsidRPr="0077044E">
              <w:rPr>
                <w:rFonts w:cs="Arial"/>
                <w:bCs/>
                <w:sz w:val="14"/>
                <w:szCs w:val="14"/>
              </w:rPr>
              <w:t xml:space="preserve">Refer also to: </w:t>
            </w:r>
            <w:r w:rsidRPr="00B200C8">
              <w:rPr>
                <w:rFonts w:cs="Arial"/>
                <w:bCs/>
                <w:sz w:val="14"/>
                <w:szCs w:val="14"/>
              </w:rPr>
              <w:t xml:space="preserve">AMC1 </w:t>
            </w:r>
            <w:proofErr w:type="gramStart"/>
            <w:r w:rsidR="008A60B1">
              <w:rPr>
                <w:rFonts w:cs="Arial"/>
                <w:bCs/>
                <w:sz w:val="14"/>
                <w:szCs w:val="14"/>
              </w:rPr>
              <w:t>NCO.IDE.H.</w:t>
            </w:r>
            <w:proofErr w:type="gramEnd"/>
            <w:r w:rsidR="008A60B1">
              <w:rPr>
                <w:rFonts w:cs="Arial"/>
                <w:bCs/>
                <w:sz w:val="14"/>
                <w:szCs w:val="14"/>
              </w:rPr>
              <w:t>165</w:t>
            </w:r>
          </w:p>
          <w:p w14:paraId="2544A8C9" w14:textId="77777777" w:rsidR="008A60B1" w:rsidRPr="00636F19" w:rsidRDefault="008A60B1" w:rsidP="001843B3">
            <w:pPr>
              <w:ind w:left="34"/>
              <w:rPr>
                <w:rFonts w:cs="Arial"/>
                <w:bCs/>
                <w:sz w:val="14"/>
                <w:szCs w:val="14"/>
              </w:rPr>
            </w:pPr>
          </w:p>
        </w:tc>
        <w:tc>
          <w:tcPr>
            <w:tcW w:w="1710" w:type="dxa"/>
            <w:tcBorders>
              <w:bottom w:val="single" w:sz="4" w:space="0" w:color="000000" w:themeColor="text1"/>
            </w:tcBorders>
            <w:vAlign w:val="center"/>
          </w:tcPr>
          <w:p w14:paraId="2544A8CA" w14:textId="77777777" w:rsidR="00047CA3"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047CA3" w:rsidRPr="007B7D0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7B7D0D">
              <w:rPr>
                <w:rFonts w:cs="Arial"/>
                <w:sz w:val="17"/>
                <w:szCs w:val="17"/>
              </w:rPr>
              <w:fldChar w:fldCharType="end"/>
            </w:r>
            <w:r w:rsidR="00047CA3" w:rsidRPr="007B7D0D">
              <w:rPr>
                <w:rFonts w:cs="Arial"/>
                <w:sz w:val="17"/>
                <w:szCs w:val="17"/>
              </w:rPr>
              <w:t xml:space="preserve"> N/A</w:t>
            </w:r>
          </w:p>
        </w:tc>
        <w:tc>
          <w:tcPr>
            <w:tcW w:w="6750" w:type="dxa"/>
            <w:vAlign w:val="center"/>
          </w:tcPr>
          <w:p w14:paraId="2544A8CB" w14:textId="77777777" w:rsidR="00047CA3"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047CA3" w:rsidRPr="00FB3E81" w14:paraId="2544A8D0" w14:textId="77777777" w:rsidTr="001C07D0">
        <w:trPr>
          <w:trHeight w:val="467"/>
        </w:trPr>
        <w:tc>
          <w:tcPr>
            <w:tcW w:w="6588" w:type="dxa"/>
            <w:gridSpan w:val="2"/>
            <w:tcBorders>
              <w:right w:val="nil"/>
            </w:tcBorders>
            <w:shd w:val="clear" w:color="auto" w:fill="D9D9D9" w:themeFill="background1" w:themeFillShade="D9"/>
            <w:vAlign w:val="center"/>
          </w:tcPr>
          <w:p w14:paraId="2544A8CD" w14:textId="77777777" w:rsidR="00047CA3" w:rsidRPr="00636F19" w:rsidRDefault="00C61368" w:rsidP="00C61368">
            <w:pPr>
              <w:pStyle w:val="Heading1"/>
              <w:numPr>
                <w:ilvl w:val="0"/>
                <w:numId w:val="0"/>
              </w:numPr>
              <w:spacing w:before="0" w:after="0"/>
              <w:rPr>
                <w:bCs w:val="0"/>
                <w:sz w:val="14"/>
                <w:szCs w:val="14"/>
              </w:rPr>
            </w:pPr>
            <w:bookmarkStart w:id="13" w:name="_Toc11333458"/>
            <w:proofErr w:type="gramStart"/>
            <w:r>
              <w:rPr>
                <w:bCs w:val="0"/>
                <w:color w:val="000000"/>
                <w:sz w:val="17"/>
                <w:szCs w:val="17"/>
              </w:rPr>
              <w:t>NCO</w:t>
            </w:r>
            <w:r w:rsidR="00047CA3" w:rsidRPr="0035329A">
              <w:rPr>
                <w:bCs w:val="0"/>
                <w:color w:val="000000"/>
                <w:sz w:val="17"/>
                <w:szCs w:val="17"/>
              </w:rPr>
              <w:t>.</w:t>
            </w:r>
            <w:r w:rsidR="00047CA3">
              <w:rPr>
                <w:bCs w:val="0"/>
                <w:color w:val="000000"/>
                <w:sz w:val="17"/>
                <w:szCs w:val="17"/>
              </w:rPr>
              <w:t>IDE.H.</w:t>
            </w:r>
            <w:proofErr w:type="gramEnd"/>
            <w:r>
              <w:rPr>
                <w:bCs w:val="0"/>
                <w:color w:val="000000"/>
                <w:sz w:val="17"/>
                <w:szCs w:val="17"/>
              </w:rPr>
              <w:t>170</w:t>
            </w:r>
            <w:r w:rsidR="00047CA3" w:rsidRPr="0035329A">
              <w:rPr>
                <w:bCs w:val="0"/>
                <w:color w:val="000000"/>
                <w:sz w:val="17"/>
                <w:szCs w:val="17"/>
              </w:rPr>
              <w:t xml:space="preserve"> - Emergency locator transmitter (ELT)</w:t>
            </w:r>
            <w:bookmarkEnd w:id="13"/>
          </w:p>
        </w:tc>
        <w:tc>
          <w:tcPr>
            <w:tcW w:w="1710" w:type="dxa"/>
            <w:tcBorders>
              <w:left w:val="nil"/>
              <w:right w:val="nil"/>
            </w:tcBorders>
            <w:shd w:val="clear" w:color="auto" w:fill="D9D9D9" w:themeFill="background1" w:themeFillShade="D9"/>
            <w:vAlign w:val="center"/>
          </w:tcPr>
          <w:p w14:paraId="2544A8CE" w14:textId="77777777" w:rsidR="00047CA3" w:rsidRPr="00FB3E81" w:rsidRDefault="00047CA3"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CF" w14:textId="77777777" w:rsidR="00047CA3" w:rsidRPr="00FB3E81" w:rsidRDefault="00047CA3" w:rsidP="00307307">
            <w:pPr>
              <w:ind w:left="34"/>
              <w:rPr>
                <w:rFonts w:cs="Arial"/>
                <w:sz w:val="17"/>
                <w:szCs w:val="17"/>
              </w:rPr>
            </w:pPr>
          </w:p>
        </w:tc>
      </w:tr>
      <w:tr w:rsidR="00047CA3" w:rsidRPr="00FB3E81" w14:paraId="2544A8E3" w14:textId="77777777" w:rsidTr="00C61368">
        <w:trPr>
          <w:trHeight w:val="680"/>
        </w:trPr>
        <w:tc>
          <w:tcPr>
            <w:tcW w:w="1560" w:type="dxa"/>
            <w:vAlign w:val="center"/>
          </w:tcPr>
          <w:p w14:paraId="2544A8D1" w14:textId="77777777" w:rsidR="00047CA3" w:rsidRPr="00FB3E81" w:rsidRDefault="00047CA3" w:rsidP="00636F19">
            <w:pPr>
              <w:ind w:left="0"/>
              <w:jc w:val="center"/>
              <w:rPr>
                <w:rFonts w:cs="Arial"/>
                <w:sz w:val="17"/>
                <w:szCs w:val="17"/>
              </w:rPr>
            </w:pPr>
            <w:r>
              <w:rPr>
                <w:rFonts w:cs="Arial"/>
                <w:sz w:val="17"/>
                <w:szCs w:val="17"/>
              </w:rPr>
              <w:t>(a)</w:t>
            </w:r>
          </w:p>
        </w:tc>
        <w:tc>
          <w:tcPr>
            <w:tcW w:w="5028" w:type="dxa"/>
            <w:vMerge w:val="restart"/>
            <w:vAlign w:val="center"/>
          </w:tcPr>
          <w:p w14:paraId="2544A8D2" w14:textId="77777777" w:rsidR="00C61368" w:rsidRDefault="00C61368" w:rsidP="00C61368">
            <w:pPr>
              <w:ind w:left="-43"/>
              <w:jc w:val="both"/>
              <w:rPr>
                <w:sz w:val="14"/>
                <w:szCs w:val="14"/>
              </w:rPr>
            </w:pPr>
          </w:p>
          <w:p w14:paraId="2544A8D3" w14:textId="77777777" w:rsidR="00C61368" w:rsidRDefault="00C61368" w:rsidP="00C61368">
            <w:pPr>
              <w:ind w:left="-43"/>
              <w:jc w:val="both"/>
              <w:rPr>
                <w:sz w:val="14"/>
                <w:szCs w:val="14"/>
              </w:rPr>
            </w:pPr>
            <w:r w:rsidRPr="002F13C4">
              <w:rPr>
                <w:sz w:val="14"/>
                <w:szCs w:val="14"/>
              </w:rPr>
              <w:t xml:space="preserve">(a) Helicopters certified for a maximum passenger seating configuration above six shall be equipped with: </w:t>
            </w:r>
          </w:p>
          <w:p w14:paraId="2544A8D4" w14:textId="77777777" w:rsidR="00C61368" w:rsidRDefault="00C61368" w:rsidP="00C61368">
            <w:pPr>
              <w:ind w:left="-43"/>
              <w:jc w:val="both"/>
              <w:rPr>
                <w:sz w:val="14"/>
                <w:szCs w:val="14"/>
              </w:rPr>
            </w:pPr>
            <w:r w:rsidRPr="002F13C4">
              <w:rPr>
                <w:sz w:val="14"/>
                <w:szCs w:val="14"/>
              </w:rPr>
              <w:t xml:space="preserve">(1) an automatic ELT and </w:t>
            </w:r>
          </w:p>
          <w:p w14:paraId="2544A8D5" w14:textId="77777777" w:rsidR="00C61368" w:rsidRDefault="00C61368" w:rsidP="00C61368">
            <w:pPr>
              <w:ind w:left="-43"/>
              <w:jc w:val="both"/>
              <w:rPr>
                <w:sz w:val="14"/>
                <w:szCs w:val="14"/>
              </w:rPr>
            </w:pPr>
            <w:r w:rsidRPr="002F13C4">
              <w:rPr>
                <w:sz w:val="14"/>
                <w:szCs w:val="14"/>
              </w:rPr>
              <w:t xml:space="preserve">(2) one survival ELT (ELT(S)) in a life-raft or </w:t>
            </w:r>
            <w:proofErr w:type="gramStart"/>
            <w:r w:rsidRPr="002F13C4">
              <w:rPr>
                <w:sz w:val="14"/>
                <w:szCs w:val="14"/>
              </w:rPr>
              <w:t>life-jacket</w:t>
            </w:r>
            <w:proofErr w:type="gramEnd"/>
            <w:r w:rsidRPr="002F13C4">
              <w:rPr>
                <w:sz w:val="14"/>
                <w:szCs w:val="14"/>
              </w:rPr>
              <w:t xml:space="preserve"> when the helicopter is operated at a distance from land corresponding to more than 3 minutes flying time at normal cruising speed. </w:t>
            </w:r>
          </w:p>
          <w:p w14:paraId="2544A8D6" w14:textId="77777777" w:rsidR="00C61368" w:rsidRDefault="00C61368" w:rsidP="00C61368">
            <w:pPr>
              <w:ind w:left="-43"/>
              <w:jc w:val="both"/>
              <w:rPr>
                <w:sz w:val="14"/>
                <w:szCs w:val="14"/>
              </w:rPr>
            </w:pPr>
          </w:p>
          <w:p w14:paraId="2544A8D7" w14:textId="77777777" w:rsidR="00C61368" w:rsidRDefault="00C61368" w:rsidP="00C61368">
            <w:pPr>
              <w:ind w:left="-43"/>
              <w:jc w:val="both"/>
              <w:rPr>
                <w:sz w:val="14"/>
                <w:szCs w:val="14"/>
              </w:rPr>
            </w:pPr>
            <w:r>
              <w:rPr>
                <w:sz w:val="14"/>
                <w:szCs w:val="14"/>
              </w:rPr>
              <w:t>(</w:t>
            </w:r>
            <w:r w:rsidRPr="002F13C4">
              <w:rPr>
                <w:sz w:val="14"/>
                <w:szCs w:val="14"/>
              </w:rPr>
              <w:t xml:space="preserve">b) Helicopters certified for a maximum passenger seating configuration of six or less shall be equipped with an ELT(S) or a personal locator beacon (PLB), carried by a crew member or a passenger. </w:t>
            </w:r>
          </w:p>
          <w:p w14:paraId="2544A8D8" w14:textId="77777777" w:rsidR="00C61368" w:rsidRDefault="00C61368" w:rsidP="00C61368">
            <w:pPr>
              <w:ind w:left="-43"/>
              <w:jc w:val="both"/>
              <w:rPr>
                <w:sz w:val="14"/>
                <w:szCs w:val="14"/>
              </w:rPr>
            </w:pPr>
          </w:p>
          <w:p w14:paraId="2544A8D9" w14:textId="77777777" w:rsidR="00C61368" w:rsidRDefault="00C61368" w:rsidP="00C61368">
            <w:pPr>
              <w:ind w:left="-43"/>
              <w:jc w:val="both"/>
              <w:rPr>
                <w:sz w:val="14"/>
                <w:szCs w:val="14"/>
              </w:rPr>
            </w:pPr>
            <w:r w:rsidRPr="002F13C4">
              <w:rPr>
                <w:sz w:val="14"/>
                <w:szCs w:val="14"/>
              </w:rPr>
              <w:t xml:space="preserve">(c) ELTs of any type and PLBs shall be capable of transmitting simultaneously on 121,5 MHz and 406 </w:t>
            </w:r>
            <w:proofErr w:type="spellStart"/>
            <w:r w:rsidRPr="002F13C4">
              <w:rPr>
                <w:sz w:val="14"/>
                <w:szCs w:val="14"/>
              </w:rPr>
              <w:t>MHz</w:t>
            </w:r>
            <w:r>
              <w:rPr>
                <w:sz w:val="14"/>
                <w:szCs w:val="14"/>
              </w:rPr>
              <w:t>.</w:t>
            </w:r>
            <w:proofErr w:type="spellEnd"/>
          </w:p>
          <w:p w14:paraId="2544A8DA" w14:textId="77777777" w:rsidR="00C61368" w:rsidRDefault="00C61368" w:rsidP="00C61368">
            <w:pPr>
              <w:ind w:left="-43"/>
              <w:jc w:val="both"/>
              <w:rPr>
                <w:sz w:val="14"/>
                <w:szCs w:val="14"/>
              </w:rPr>
            </w:pPr>
          </w:p>
          <w:p w14:paraId="2544A8DB" w14:textId="77777777" w:rsidR="00C61368" w:rsidRDefault="00C61368" w:rsidP="00C61368">
            <w:pPr>
              <w:ind w:left="-43"/>
              <w:jc w:val="both"/>
              <w:rPr>
                <w:sz w:val="14"/>
                <w:szCs w:val="14"/>
              </w:rPr>
            </w:pPr>
            <w:r>
              <w:rPr>
                <w:sz w:val="14"/>
                <w:szCs w:val="14"/>
              </w:rPr>
              <w:t xml:space="preserve">Refer also </w:t>
            </w:r>
            <w:proofErr w:type="gramStart"/>
            <w:r>
              <w:rPr>
                <w:sz w:val="14"/>
                <w:szCs w:val="14"/>
              </w:rPr>
              <w:t>to :</w:t>
            </w:r>
            <w:proofErr w:type="gramEnd"/>
          </w:p>
          <w:p w14:paraId="2544A8DC" w14:textId="77777777" w:rsidR="00C61368" w:rsidRDefault="00C61368" w:rsidP="00C61368">
            <w:pPr>
              <w:ind w:left="-43"/>
              <w:jc w:val="both"/>
              <w:rPr>
                <w:sz w:val="14"/>
                <w:szCs w:val="14"/>
              </w:rPr>
            </w:pPr>
          </w:p>
          <w:p w14:paraId="2544A8DD" w14:textId="77777777" w:rsidR="00C61368" w:rsidRDefault="00C61368" w:rsidP="00C61368">
            <w:pPr>
              <w:ind w:left="-43"/>
              <w:jc w:val="both"/>
              <w:rPr>
                <w:sz w:val="14"/>
                <w:szCs w:val="14"/>
              </w:rPr>
            </w:pPr>
            <w:r>
              <w:rPr>
                <w:sz w:val="14"/>
                <w:szCs w:val="14"/>
              </w:rPr>
              <w:t xml:space="preserve">AMC1 </w:t>
            </w:r>
            <w:proofErr w:type="gramStart"/>
            <w:r>
              <w:rPr>
                <w:sz w:val="14"/>
                <w:szCs w:val="14"/>
              </w:rPr>
              <w:t>NCO.IDE.H.</w:t>
            </w:r>
            <w:proofErr w:type="gramEnd"/>
            <w:r>
              <w:rPr>
                <w:sz w:val="14"/>
                <w:szCs w:val="14"/>
              </w:rPr>
              <w:t>170; AMC2 NCO.IDE.H.170; AMC3 NCO.IDE.H.170;</w:t>
            </w:r>
          </w:p>
          <w:p w14:paraId="2544A8DE" w14:textId="77777777" w:rsidR="00C61368" w:rsidRDefault="00C61368" w:rsidP="00C61368">
            <w:pPr>
              <w:ind w:left="-43"/>
              <w:jc w:val="both"/>
              <w:rPr>
                <w:rFonts w:cs="Arial"/>
                <w:bCs/>
                <w:sz w:val="14"/>
                <w:szCs w:val="14"/>
              </w:rPr>
            </w:pPr>
            <w:r>
              <w:rPr>
                <w:sz w:val="14"/>
                <w:szCs w:val="14"/>
              </w:rPr>
              <w:t xml:space="preserve">AMC4 </w:t>
            </w:r>
            <w:proofErr w:type="gramStart"/>
            <w:r>
              <w:rPr>
                <w:sz w:val="14"/>
                <w:szCs w:val="14"/>
              </w:rPr>
              <w:t>NCO.IDE.H.</w:t>
            </w:r>
            <w:proofErr w:type="gramEnd"/>
            <w:r>
              <w:rPr>
                <w:sz w:val="14"/>
                <w:szCs w:val="14"/>
              </w:rPr>
              <w:t>170; GM1 NCO.IDE.H.170</w:t>
            </w:r>
          </w:p>
          <w:p w14:paraId="2544A8DF" w14:textId="77777777" w:rsidR="00C61368" w:rsidRPr="004C7848" w:rsidRDefault="00C61368" w:rsidP="00C61368">
            <w:pPr>
              <w:ind w:left="34"/>
              <w:jc w:val="both"/>
              <w:rPr>
                <w:rFonts w:cs="Arial"/>
                <w:bCs/>
                <w:sz w:val="14"/>
                <w:szCs w:val="14"/>
                <w:lang w:val="en-US"/>
              </w:rPr>
            </w:pPr>
          </w:p>
          <w:p w14:paraId="2544A8E0" w14:textId="77777777" w:rsidR="00047CA3" w:rsidRPr="004C7848" w:rsidRDefault="00047CA3" w:rsidP="004C7848">
            <w:pPr>
              <w:ind w:left="34"/>
              <w:jc w:val="both"/>
              <w:rPr>
                <w:rFonts w:cs="Arial"/>
                <w:bCs/>
                <w:sz w:val="14"/>
                <w:szCs w:val="14"/>
                <w:lang w:val="en-US"/>
              </w:rPr>
            </w:pPr>
          </w:p>
        </w:tc>
        <w:tc>
          <w:tcPr>
            <w:tcW w:w="1710" w:type="dxa"/>
            <w:vAlign w:val="center"/>
          </w:tcPr>
          <w:p w14:paraId="2544A8E1" w14:textId="77777777" w:rsidR="00047CA3" w:rsidRPr="00FB3E81" w:rsidRDefault="0031407A"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sym w:font="Wingdings" w:char="F0FC"/>
            </w:r>
            <w:r w:rsidR="00047CA3"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47CA3"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047CA3" w:rsidRPr="00FB3E81">
              <w:rPr>
                <w:rFonts w:cs="Arial"/>
                <w:sz w:val="17"/>
                <w:szCs w:val="17"/>
              </w:rPr>
              <w:t xml:space="preserve"> X</w:t>
            </w:r>
            <w:r w:rsidR="00047CA3"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047CA3"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047CA3" w:rsidRPr="0035329A">
              <w:rPr>
                <w:rFonts w:cs="Arial"/>
                <w:sz w:val="17"/>
                <w:szCs w:val="17"/>
              </w:rPr>
              <w:t xml:space="preserve"> N/A</w:t>
            </w:r>
          </w:p>
        </w:tc>
        <w:tc>
          <w:tcPr>
            <w:tcW w:w="6750" w:type="dxa"/>
            <w:vAlign w:val="center"/>
          </w:tcPr>
          <w:p w14:paraId="2544A8E2" w14:textId="77777777" w:rsidR="00047CA3" w:rsidRPr="00FB3E81" w:rsidRDefault="0031407A"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047CA3"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00047CA3" w:rsidRPr="00FB3E81">
              <w:rPr>
                <w:rFonts w:cs="Arial"/>
                <w:sz w:val="17"/>
                <w:szCs w:val="17"/>
              </w:rPr>
              <w:t> </w:t>
            </w:r>
            <w:r w:rsidRPr="00FB3E81">
              <w:rPr>
                <w:rFonts w:cs="Arial"/>
                <w:sz w:val="17"/>
                <w:szCs w:val="17"/>
              </w:rPr>
              <w:fldChar w:fldCharType="end"/>
            </w:r>
          </w:p>
        </w:tc>
      </w:tr>
      <w:tr w:rsidR="00C61368" w:rsidRPr="00FB3E81" w14:paraId="2544A8E8" w14:textId="77777777" w:rsidTr="00C61368">
        <w:trPr>
          <w:trHeight w:val="680"/>
        </w:trPr>
        <w:tc>
          <w:tcPr>
            <w:tcW w:w="1560" w:type="dxa"/>
            <w:vAlign w:val="center"/>
          </w:tcPr>
          <w:p w14:paraId="2544A8E4" w14:textId="77777777" w:rsidR="00C61368" w:rsidRDefault="00C61368" w:rsidP="00636F19">
            <w:pPr>
              <w:ind w:left="0"/>
              <w:jc w:val="center"/>
              <w:rPr>
                <w:rFonts w:cs="Arial"/>
                <w:sz w:val="17"/>
                <w:szCs w:val="17"/>
              </w:rPr>
            </w:pPr>
            <w:r>
              <w:rPr>
                <w:rFonts w:cs="Arial"/>
                <w:sz w:val="17"/>
                <w:szCs w:val="17"/>
              </w:rPr>
              <w:t>(a)(1)</w:t>
            </w:r>
          </w:p>
        </w:tc>
        <w:tc>
          <w:tcPr>
            <w:tcW w:w="5028" w:type="dxa"/>
            <w:vMerge/>
            <w:vAlign w:val="center"/>
          </w:tcPr>
          <w:p w14:paraId="2544A8E5" w14:textId="77777777" w:rsidR="00C61368" w:rsidRPr="00636F19" w:rsidRDefault="00C61368" w:rsidP="00636F19">
            <w:pPr>
              <w:ind w:left="34"/>
              <w:rPr>
                <w:rFonts w:cs="Arial"/>
                <w:bCs/>
                <w:sz w:val="14"/>
                <w:szCs w:val="14"/>
              </w:rPr>
            </w:pPr>
          </w:p>
        </w:tc>
        <w:tc>
          <w:tcPr>
            <w:tcW w:w="1710" w:type="dxa"/>
            <w:vAlign w:val="center"/>
          </w:tcPr>
          <w:p w14:paraId="2544A8E6" w14:textId="77777777" w:rsidR="00C61368" w:rsidRPr="00FB3E81" w:rsidRDefault="0031407A" w:rsidP="00C6136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sym w:font="Wingdings" w:char="F0FC"/>
            </w:r>
            <w:r w:rsidR="00C6136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t xml:space="preserve"> X</w:t>
            </w:r>
            <w:r w:rsidR="00C6136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C61368"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C61368" w:rsidRPr="0035329A">
              <w:rPr>
                <w:rFonts w:cs="Arial"/>
                <w:sz w:val="17"/>
                <w:szCs w:val="17"/>
              </w:rPr>
              <w:t xml:space="preserve"> N/A</w:t>
            </w:r>
          </w:p>
        </w:tc>
        <w:tc>
          <w:tcPr>
            <w:tcW w:w="6750" w:type="dxa"/>
            <w:vAlign w:val="center"/>
          </w:tcPr>
          <w:p w14:paraId="2544A8E7" w14:textId="77777777" w:rsidR="00C61368" w:rsidRPr="00FB3E81" w:rsidRDefault="0031407A" w:rsidP="00C61368">
            <w:pPr>
              <w:ind w:left="0"/>
              <w:rPr>
                <w:rFonts w:cs="Arial"/>
                <w:sz w:val="17"/>
                <w:szCs w:val="17"/>
              </w:rPr>
            </w:pPr>
            <w:r w:rsidRPr="00FB3E81">
              <w:rPr>
                <w:rFonts w:cs="Arial"/>
                <w:sz w:val="17"/>
                <w:szCs w:val="17"/>
              </w:rPr>
              <w:fldChar w:fldCharType="begin">
                <w:ffData>
                  <w:name w:val="Text5"/>
                  <w:enabled/>
                  <w:calcOnExit w:val="0"/>
                  <w:textInput/>
                </w:ffData>
              </w:fldChar>
            </w:r>
            <w:r w:rsidR="00C6136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Pr="00FB3E81">
              <w:rPr>
                <w:rFonts w:cs="Arial"/>
                <w:sz w:val="17"/>
                <w:szCs w:val="17"/>
              </w:rPr>
              <w:fldChar w:fldCharType="end"/>
            </w:r>
          </w:p>
        </w:tc>
      </w:tr>
      <w:tr w:rsidR="00C61368" w:rsidRPr="00FB3E81" w14:paraId="2544A8ED" w14:textId="77777777" w:rsidTr="00C61368">
        <w:trPr>
          <w:trHeight w:val="680"/>
        </w:trPr>
        <w:tc>
          <w:tcPr>
            <w:tcW w:w="1560" w:type="dxa"/>
            <w:vAlign w:val="center"/>
          </w:tcPr>
          <w:p w14:paraId="2544A8E9" w14:textId="77777777" w:rsidR="00C61368" w:rsidRDefault="00C61368" w:rsidP="00636F19">
            <w:pPr>
              <w:ind w:left="0"/>
              <w:jc w:val="center"/>
              <w:rPr>
                <w:rFonts w:cs="Arial"/>
                <w:sz w:val="17"/>
                <w:szCs w:val="17"/>
              </w:rPr>
            </w:pPr>
            <w:r>
              <w:rPr>
                <w:rFonts w:cs="Arial"/>
                <w:sz w:val="17"/>
                <w:szCs w:val="17"/>
              </w:rPr>
              <w:t>(a)(2)</w:t>
            </w:r>
          </w:p>
        </w:tc>
        <w:tc>
          <w:tcPr>
            <w:tcW w:w="5028" w:type="dxa"/>
            <w:vMerge/>
            <w:vAlign w:val="center"/>
          </w:tcPr>
          <w:p w14:paraId="2544A8EA" w14:textId="77777777" w:rsidR="00C61368" w:rsidRPr="00636F19" w:rsidRDefault="00C61368" w:rsidP="00636F19">
            <w:pPr>
              <w:ind w:left="34"/>
              <w:rPr>
                <w:rFonts w:cs="Arial"/>
                <w:bCs/>
                <w:sz w:val="14"/>
                <w:szCs w:val="14"/>
              </w:rPr>
            </w:pPr>
          </w:p>
        </w:tc>
        <w:tc>
          <w:tcPr>
            <w:tcW w:w="1710" w:type="dxa"/>
            <w:vAlign w:val="center"/>
          </w:tcPr>
          <w:p w14:paraId="2544A8EB" w14:textId="77777777" w:rsidR="00C61368" w:rsidRPr="00FB3E81" w:rsidRDefault="0031407A" w:rsidP="00C6136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sym w:font="Wingdings" w:char="F0FC"/>
            </w:r>
            <w:r w:rsidR="00C6136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t xml:space="preserve"> X</w:t>
            </w:r>
            <w:r w:rsidR="00C6136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C61368"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C61368" w:rsidRPr="0035329A">
              <w:rPr>
                <w:rFonts w:cs="Arial"/>
                <w:sz w:val="17"/>
                <w:szCs w:val="17"/>
              </w:rPr>
              <w:t xml:space="preserve"> N/A</w:t>
            </w:r>
          </w:p>
        </w:tc>
        <w:tc>
          <w:tcPr>
            <w:tcW w:w="6750" w:type="dxa"/>
            <w:vAlign w:val="center"/>
          </w:tcPr>
          <w:p w14:paraId="2544A8EC" w14:textId="77777777" w:rsidR="00C61368" w:rsidRPr="00FB3E81" w:rsidRDefault="0031407A" w:rsidP="00C61368">
            <w:pPr>
              <w:ind w:left="0"/>
              <w:rPr>
                <w:rFonts w:cs="Arial"/>
                <w:sz w:val="17"/>
                <w:szCs w:val="17"/>
              </w:rPr>
            </w:pPr>
            <w:r w:rsidRPr="00FB3E81">
              <w:rPr>
                <w:rFonts w:cs="Arial"/>
                <w:sz w:val="17"/>
                <w:szCs w:val="17"/>
              </w:rPr>
              <w:fldChar w:fldCharType="begin">
                <w:ffData>
                  <w:name w:val="Text5"/>
                  <w:enabled/>
                  <w:calcOnExit w:val="0"/>
                  <w:textInput/>
                </w:ffData>
              </w:fldChar>
            </w:r>
            <w:r w:rsidR="00C6136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Pr="00FB3E81">
              <w:rPr>
                <w:rFonts w:cs="Arial"/>
                <w:sz w:val="17"/>
                <w:szCs w:val="17"/>
              </w:rPr>
              <w:fldChar w:fldCharType="end"/>
            </w:r>
          </w:p>
        </w:tc>
      </w:tr>
      <w:tr w:rsidR="00C61368" w:rsidRPr="00FB3E81" w14:paraId="2544A8F2" w14:textId="77777777" w:rsidTr="00C61368">
        <w:trPr>
          <w:trHeight w:val="680"/>
        </w:trPr>
        <w:tc>
          <w:tcPr>
            <w:tcW w:w="1560" w:type="dxa"/>
            <w:vAlign w:val="center"/>
          </w:tcPr>
          <w:p w14:paraId="2544A8EE" w14:textId="77777777" w:rsidR="00C61368" w:rsidRDefault="00C61368" w:rsidP="00636F19">
            <w:pPr>
              <w:ind w:left="0"/>
              <w:jc w:val="center"/>
              <w:rPr>
                <w:rFonts w:cs="Arial"/>
                <w:sz w:val="17"/>
                <w:szCs w:val="17"/>
              </w:rPr>
            </w:pPr>
            <w:r>
              <w:rPr>
                <w:rFonts w:cs="Arial"/>
                <w:sz w:val="17"/>
                <w:szCs w:val="17"/>
              </w:rPr>
              <w:t>(b)</w:t>
            </w:r>
          </w:p>
        </w:tc>
        <w:tc>
          <w:tcPr>
            <w:tcW w:w="5028" w:type="dxa"/>
            <w:vMerge/>
            <w:vAlign w:val="center"/>
          </w:tcPr>
          <w:p w14:paraId="2544A8EF" w14:textId="77777777" w:rsidR="00C61368" w:rsidRPr="00636F19" w:rsidRDefault="00C61368" w:rsidP="00636F19">
            <w:pPr>
              <w:ind w:left="34"/>
              <w:rPr>
                <w:rFonts w:cs="Arial"/>
                <w:bCs/>
                <w:sz w:val="14"/>
                <w:szCs w:val="14"/>
              </w:rPr>
            </w:pPr>
          </w:p>
        </w:tc>
        <w:tc>
          <w:tcPr>
            <w:tcW w:w="1710" w:type="dxa"/>
            <w:vAlign w:val="center"/>
          </w:tcPr>
          <w:p w14:paraId="2544A8F0" w14:textId="77777777" w:rsidR="00C61368" w:rsidRPr="00FB3E81" w:rsidRDefault="0031407A" w:rsidP="00C6136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sym w:font="Wingdings" w:char="F0FC"/>
            </w:r>
            <w:r w:rsidR="00C6136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t xml:space="preserve"> X</w:t>
            </w:r>
            <w:r w:rsidR="00C6136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C61368"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C61368" w:rsidRPr="0035329A">
              <w:rPr>
                <w:rFonts w:cs="Arial"/>
                <w:sz w:val="17"/>
                <w:szCs w:val="17"/>
              </w:rPr>
              <w:t xml:space="preserve"> N/A</w:t>
            </w:r>
          </w:p>
        </w:tc>
        <w:tc>
          <w:tcPr>
            <w:tcW w:w="6750" w:type="dxa"/>
            <w:vAlign w:val="center"/>
          </w:tcPr>
          <w:p w14:paraId="2544A8F1" w14:textId="77777777" w:rsidR="00C61368" w:rsidRPr="00FB3E81" w:rsidRDefault="0031407A" w:rsidP="00C61368">
            <w:pPr>
              <w:ind w:left="0"/>
              <w:rPr>
                <w:rFonts w:cs="Arial"/>
                <w:sz w:val="17"/>
                <w:szCs w:val="17"/>
              </w:rPr>
            </w:pPr>
            <w:r w:rsidRPr="00FB3E81">
              <w:rPr>
                <w:rFonts w:cs="Arial"/>
                <w:sz w:val="17"/>
                <w:szCs w:val="17"/>
              </w:rPr>
              <w:fldChar w:fldCharType="begin">
                <w:ffData>
                  <w:name w:val="Text5"/>
                  <w:enabled/>
                  <w:calcOnExit w:val="0"/>
                  <w:textInput/>
                </w:ffData>
              </w:fldChar>
            </w:r>
            <w:r w:rsidR="00C6136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Pr="00FB3E81">
              <w:rPr>
                <w:rFonts w:cs="Arial"/>
                <w:sz w:val="17"/>
                <w:szCs w:val="17"/>
              </w:rPr>
              <w:fldChar w:fldCharType="end"/>
            </w:r>
          </w:p>
        </w:tc>
      </w:tr>
      <w:tr w:rsidR="00C61368" w:rsidRPr="00FB3E81" w14:paraId="2544A8F7" w14:textId="77777777" w:rsidTr="00C61368">
        <w:trPr>
          <w:trHeight w:val="680"/>
        </w:trPr>
        <w:tc>
          <w:tcPr>
            <w:tcW w:w="1560" w:type="dxa"/>
            <w:vAlign w:val="center"/>
          </w:tcPr>
          <w:p w14:paraId="2544A8F3" w14:textId="77777777" w:rsidR="00C61368" w:rsidRPr="00FB3E81" w:rsidRDefault="00C61368" w:rsidP="00C61368">
            <w:pPr>
              <w:ind w:left="0"/>
              <w:jc w:val="center"/>
              <w:rPr>
                <w:rFonts w:cs="Arial"/>
                <w:sz w:val="17"/>
                <w:szCs w:val="17"/>
              </w:rPr>
            </w:pPr>
            <w:r>
              <w:rPr>
                <w:rFonts w:cs="Arial"/>
                <w:sz w:val="17"/>
                <w:szCs w:val="17"/>
              </w:rPr>
              <w:t>(c)</w:t>
            </w:r>
          </w:p>
        </w:tc>
        <w:tc>
          <w:tcPr>
            <w:tcW w:w="5028" w:type="dxa"/>
            <w:vMerge/>
            <w:vAlign w:val="center"/>
          </w:tcPr>
          <w:p w14:paraId="2544A8F4" w14:textId="77777777" w:rsidR="00C61368" w:rsidRPr="00636F19" w:rsidRDefault="00C61368" w:rsidP="00636F19">
            <w:pPr>
              <w:ind w:left="34"/>
              <w:rPr>
                <w:rFonts w:cs="Arial"/>
                <w:bCs/>
                <w:sz w:val="14"/>
                <w:szCs w:val="14"/>
              </w:rPr>
            </w:pPr>
          </w:p>
        </w:tc>
        <w:tc>
          <w:tcPr>
            <w:tcW w:w="1710" w:type="dxa"/>
            <w:vAlign w:val="center"/>
          </w:tcPr>
          <w:p w14:paraId="2544A8F5" w14:textId="77777777" w:rsidR="00C61368" w:rsidRPr="00FB3E81" w:rsidRDefault="0031407A"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sym w:font="Wingdings" w:char="F0FC"/>
            </w:r>
            <w:r w:rsidR="00C6136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C61368"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C61368" w:rsidRPr="00FB3E81">
              <w:rPr>
                <w:rFonts w:cs="Arial"/>
                <w:sz w:val="17"/>
                <w:szCs w:val="17"/>
              </w:rPr>
              <w:t xml:space="preserve"> X</w:t>
            </w:r>
            <w:r w:rsidR="00C6136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C61368"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C61368" w:rsidRPr="0035329A">
              <w:rPr>
                <w:rFonts w:cs="Arial"/>
                <w:sz w:val="17"/>
                <w:szCs w:val="17"/>
              </w:rPr>
              <w:t xml:space="preserve"> N/A</w:t>
            </w:r>
          </w:p>
        </w:tc>
        <w:tc>
          <w:tcPr>
            <w:tcW w:w="6750" w:type="dxa"/>
            <w:vAlign w:val="center"/>
          </w:tcPr>
          <w:p w14:paraId="2544A8F6" w14:textId="77777777" w:rsidR="00C61368" w:rsidRPr="00FB3E81" w:rsidRDefault="0031407A"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C6136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00C61368" w:rsidRPr="00FB3E81">
              <w:rPr>
                <w:rFonts w:cs="Arial"/>
                <w:sz w:val="17"/>
                <w:szCs w:val="17"/>
              </w:rPr>
              <w:t> </w:t>
            </w:r>
            <w:r w:rsidRPr="00FB3E81">
              <w:rPr>
                <w:rFonts w:cs="Arial"/>
                <w:sz w:val="17"/>
                <w:szCs w:val="17"/>
              </w:rPr>
              <w:fldChar w:fldCharType="end"/>
            </w:r>
          </w:p>
        </w:tc>
      </w:tr>
      <w:tr w:rsidR="00C61368" w:rsidRPr="00FB3E81" w14:paraId="2544A8FB" w14:textId="77777777" w:rsidTr="001C07D0">
        <w:trPr>
          <w:trHeight w:val="440"/>
        </w:trPr>
        <w:tc>
          <w:tcPr>
            <w:tcW w:w="6588" w:type="dxa"/>
            <w:gridSpan w:val="2"/>
            <w:tcBorders>
              <w:right w:val="nil"/>
            </w:tcBorders>
            <w:shd w:val="clear" w:color="auto" w:fill="D9D9D9" w:themeFill="background1" w:themeFillShade="D9"/>
            <w:vAlign w:val="center"/>
          </w:tcPr>
          <w:p w14:paraId="2544A8F8" w14:textId="77777777" w:rsidR="00C61368" w:rsidRPr="00E611A7" w:rsidRDefault="00C61368" w:rsidP="00C61368">
            <w:pPr>
              <w:pStyle w:val="Heading1"/>
              <w:numPr>
                <w:ilvl w:val="0"/>
                <w:numId w:val="0"/>
              </w:numPr>
              <w:spacing w:before="0" w:after="0"/>
              <w:rPr>
                <w:b w:val="0"/>
                <w:bCs w:val="0"/>
                <w:color w:val="000000"/>
                <w:sz w:val="17"/>
                <w:szCs w:val="17"/>
              </w:rPr>
            </w:pPr>
            <w:bookmarkStart w:id="14" w:name="_Toc11333459"/>
            <w:proofErr w:type="gramStart"/>
            <w:r>
              <w:rPr>
                <w:bCs w:val="0"/>
                <w:color w:val="000000"/>
                <w:sz w:val="17"/>
                <w:szCs w:val="17"/>
              </w:rPr>
              <w:lastRenderedPageBreak/>
              <w:t>NCO</w:t>
            </w:r>
            <w:r w:rsidRPr="0035329A">
              <w:rPr>
                <w:bCs w:val="0"/>
                <w:color w:val="000000"/>
                <w:sz w:val="17"/>
                <w:szCs w:val="17"/>
              </w:rPr>
              <w:t>.</w:t>
            </w:r>
            <w:r>
              <w:rPr>
                <w:bCs w:val="0"/>
                <w:color w:val="000000"/>
                <w:sz w:val="17"/>
                <w:szCs w:val="17"/>
              </w:rPr>
              <w:t>IDE.H.</w:t>
            </w:r>
            <w:proofErr w:type="gramEnd"/>
            <w:r>
              <w:rPr>
                <w:bCs w:val="0"/>
                <w:color w:val="000000"/>
                <w:sz w:val="17"/>
                <w:szCs w:val="17"/>
              </w:rPr>
              <w:t>175 –</w:t>
            </w:r>
            <w:r w:rsidRPr="0035329A">
              <w:rPr>
                <w:bCs w:val="0"/>
                <w:color w:val="000000"/>
                <w:sz w:val="17"/>
                <w:szCs w:val="17"/>
              </w:rPr>
              <w:t xml:space="preserve"> </w:t>
            </w:r>
            <w:bookmarkEnd w:id="14"/>
            <w:r>
              <w:rPr>
                <w:bCs w:val="0"/>
                <w:color w:val="000000"/>
                <w:sz w:val="17"/>
                <w:szCs w:val="17"/>
              </w:rPr>
              <w:t>Flight over water</w:t>
            </w:r>
          </w:p>
        </w:tc>
        <w:tc>
          <w:tcPr>
            <w:tcW w:w="1710" w:type="dxa"/>
            <w:tcBorders>
              <w:left w:val="nil"/>
              <w:right w:val="nil"/>
            </w:tcBorders>
            <w:shd w:val="clear" w:color="auto" w:fill="D9D9D9" w:themeFill="background1" w:themeFillShade="D9"/>
            <w:vAlign w:val="center"/>
          </w:tcPr>
          <w:p w14:paraId="2544A8F9" w14:textId="77777777" w:rsidR="00C61368" w:rsidRPr="00FB3E81" w:rsidRDefault="00C6136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8FA" w14:textId="77777777" w:rsidR="00C61368" w:rsidRPr="00FB3E81" w:rsidRDefault="00C61368" w:rsidP="002359B6">
            <w:pPr>
              <w:ind w:left="0"/>
              <w:rPr>
                <w:rFonts w:cs="Arial"/>
                <w:sz w:val="17"/>
                <w:szCs w:val="17"/>
              </w:rPr>
            </w:pPr>
          </w:p>
        </w:tc>
      </w:tr>
      <w:tr w:rsidR="00B52035" w:rsidRPr="004C7848" w14:paraId="2544A90F" w14:textId="77777777" w:rsidTr="00B52035">
        <w:trPr>
          <w:trHeight w:val="567"/>
        </w:trPr>
        <w:tc>
          <w:tcPr>
            <w:tcW w:w="1560" w:type="dxa"/>
            <w:vAlign w:val="center"/>
          </w:tcPr>
          <w:p w14:paraId="2544A8FC" w14:textId="77777777" w:rsidR="00B52035" w:rsidRPr="00FB3E81" w:rsidRDefault="00B52035" w:rsidP="00636F19">
            <w:pPr>
              <w:ind w:left="0"/>
              <w:jc w:val="center"/>
              <w:rPr>
                <w:rFonts w:cs="Arial"/>
                <w:sz w:val="17"/>
                <w:szCs w:val="17"/>
              </w:rPr>
            </w:pPr>
            <w:r>
              <w:rPr>
                <w:rFonts w:cs="Arial"/>
                <w:sz w:val="17"/>
                <w:szCs w:val="17"/>
              </w:rPr>
              <w:t>(a)</w:t>
            </w:r>
          </w:p>
        </w:tc>
        <w:tc>
          <w:tcPr>
            <w:tcW w:w="5028" w:type="dxa"/>
            <w:vMerge w:val="restart"/>
            <w:vAlign w:val="center"/>
          </w:tcPr>
          <w:p w14:paraId="2544A8FD" w14:textId="77777777" w:rsidR="00B52035" w:rsidRDefault="00B52035" w:rsidP="00C61368">
            <w:pPr>
              <w:ind w:left="0"/>
              <w:jc w:val="both"/>
              <w:rPr>
                <w:sz w:val="14"/>
                <w:szCs w:val="14"/>
              </w:rPr>
            </w:pPr>
          </w:p>
          <w:p w14:paraId="2544A8FE" w14:textId="77777777" w:rsidR="00B52035" w:rsidRDefault="00B52035" w:rsidP="00C61368">
            <w:pPr>
              <w:ind w:left="0"/>
              <w:jc w:val="both"/>
              <w:rPr>
                <w:sz w:val="14"/>
                <w:szCs w:val="14"/>
              </w:rPr>
            </w:pPr>
            <w:r>
              <w:rPr>
                <w:sz w:val="14"/>
                <w:szCs w:val="14"/>
              </w:rPr>
              <w:t>(a</w:t>
            </w:r>
            <w:r w:rsidRPr="002F13C4">
              <w:rPr>
                <w:sz w:val="14"/>
                <w:szCs w:val="14"/>
              </w:rPr>
              <w:t xml:space="preserve">) Helicopters shall be equipped with a </w:t>
            </w:r>
            <w:proofErr w:type="gramStart"/>
            <w:r w:rsidRPr="002F13C4">
              <w:rPr>
                <w:sz w:val="14"/>
                <w:szCs w:val="14"/>
              </w:rPr>
              <w:t>life-jacket</w:t>
            </w:r>
            <w:proofErr w:type="gramEnd"/>
            <w:r w:rsidRPr="002F13C4">
              <w:rPr>
                <w:sz w:val="14"/>
                <w:szCs w:val="14"/>
              </w:rPr>
              <w:t xml:space="preserve"> for each person on board or equivalent individual flotation device for each person on board younger than 24 months, which shall be worn or stowed in a position that is readily accessible from the seat or berth of the person for whose use it is provided, when: </w:t>
            </w:r>
          </w:p>
          <w:p w14:paraId="2544A8FF" w14:textId="77777777" w:rsidR="00B52035" w:rsidRDefault="00B52035" w:rsidP="00C61368">
            <w:pPr>
              <w:ind w:left="0"/>
              <w:jc w:val="both"/>
              <w:rPr>
                <w:sz w:val="14"/>
                <w:szCs w:val="14"/>
              </w:rPr>
            </w:pPr>
            <w:r w:rsidRPr="002F13C4">
              <w:rPr>
                <w:sz w:val="14"/>
                <w:szCs w:val="14"/>
              </w:rPr>
              <w:t>(1) flying over water beyond auto</w:t>
            </w:r>
            <w:r>
              <w:rPr>
                <w:sz w:val="14"/>
                <w:szCs w:val="14"/>
              </w:rPr>
              <w:t>-</w:t>
            </w:r>
            <w:r w:rsidRPr="002F13C4">
              <w:rPr>
                <w:sz w:val="14"/>
                <w:szCs w:val="14"/>
              </w:rPr>
              <w:t xml:space="preserve">rotational distance from land where in case of the critical engine failure, the helicopter is not able to sustain level flight; or (2) flying over water at </w:t>
            </w:r>
            <w:proofErr w:type="gramStart"/>
            <w:r w:rsidRPr="002F13C4">
              <w:rPr>
                <w:sz w:val="14"/>
                <w:szCs w:val="14"/>
              </w:rPr>
              <w:t>a distance of land</w:t>
            </w:r>
            <w:proofErr w:type="gramEnd"/>
            <w:r w:rsidRPr="002F13C4">
              <w:rPr>
                <w:sz w:val="14"/>
                <w:szCs w:val="14"/>
              </w:rPr>
              <w:t xml:space="preserve"> corresponding to more than 10 minutes flying at normal cruising speed, where in case of the critical engine failure, the helicopter is able to sustain level flight; or </w:t>
            </w:r>
          </w:p>
          <w:p w14:paraId="2544A900" w14:textId="77777777" w:rsidR="00B52035" w:rsidRDefault="00B52035" w:rsidP="00C61368">
            <w:pPr>
              <w:ind w:left="0"/>
              <w:jc w:val="both"/>
              <w:rPr>
                <w:sz w:val="14"/>
                <w:szCs w:val="14"/>
              </w:rPr>
            </w:pPr>
            <w:r w:rsidRPr="002F13C4">
              <w:rPr>
                <w:sz w:val="14"/>
                <w:szCs w:val="14"/>
              </w:rPr>
              <w:t xml:space="preserve">(3) taking off or landing at an aerodrome/operating site where the take-off or approach path is over water. </w:t>
            </w:r>
          </w:p>
          <w:p w14:paraId="2544A901" w14:textId="77777777" w:rsidR="00B52035" w:rsidRDefault="00B52035" w:rsidP="00C61368">
            <w:pPr>
              <w:ind w:left="0"/>
              <w:jc w:val="both"/>
              <w:rPr>
                <w:sz w:val="14"/>
                <w:szCs w:val="14"/>
              </w:rPr>
            </w:pPr>
          </w:p>
          <w:p w14:paraId="2544A902" w14:textId="77777777" w:rsidR="00B52035" w:rsidRDefault="00B52035" w:rsidP="00C61368">
            <w:pPr>
              <w:ind w:left="0"/>
              <w:jc w:val="both"/>
              <w:rPr>
                <w:sz w:val="14"/>
                <w:szCs w:val="14"/>
              </w:rPr>
            </w:pPr>
            <w:r w:rsidRPr="002F13C4">
              <w:rPr>
                <w:sz w:val="14"/>
                <w:szCs w:val="14"/>
              </w:rPr>
              <w:t xml:space="preserve">(b) Each </w:t>
            </w:r>
            <w:proofErr w:type="gramStart"/>
            <w:r w:rsidRPr="002F13C4">
              <w:rPr>
                <w:sz w:val="14"/>
                <w:szCs w:val="14"/>
              </w:rPr>
              <w:t>life-jacket</w:t>
            </w:r>
            <w:proofErr w:type="gramEnd"/>
            <w:r w:rsidRPr="002F13C4">
              <w:rPr>
                <w:sz w:val="14"/>
                <w:szCs w:val="14"/>
              </w:rPr>
              <w:t xml:space="preserve"> or equivalent individual flotation device shall be equipped with a means of electric illumination for the purpose of facilitating the location of persons. </w:t>
            </w:r>
          </w:p>
          <w:p w14:paraId="2544A903" w14:textId="77777777" w:rsidR="00B52035" w:rsidRDefault="00B52035" w:rsidP="00C61368">
            <w:pPr>
              <w:ind w:left="0"/>
              <w:jc w:val="both"/>
              <w:rPr>
                <w:sz w:val="14"/>
                <w:szCs w:val="14"/>
              </w:rPr>
            </w:pPr>
          </w:p>
          <w:p w14:paraId="2544A904" w14:textId="77777777" w:rsidR="00B52035" w:rsidRDefault="00B52035" w:rsidP="00C61368">
            <w:pPr>
              <w:ind w:left="0"/>
              <w:jc w:val="both"/>
              <w:rPr>
                <w:sz w:val="14"/>
                <w:szCs w:val="14"/>
              </w:rPr>
            </w:pPr>
            <w:r w:rsidRPr="002F13C4">
              <w:rPr>
                <w:sz w:val="14"/>
                <w:szCs w:val="14"/>
              </w:rPr>
              <w:t xml:space="preserve">(c) The pilot-in-command of a helicopter operated on a flight over water at a distance from land corresponding to more than 30 minutes flying time at normal cruising speed or 50 NM, whichever is less, shall determine the risks to survival of the occupants of the helicopter in the event of a ditching, based on which he/she shall determine the carriage of: </w:t>
            </w:r>
          </w:p>
          <w:p w14:paraId="2544A905" w14:textId="77777777" w:rsidR="00B52035" w:rsidRDefault="00B52035" w:rsidP="00C61368">
            <w:pPr>
              <w:ind w:left="0"/>
              <w:jc w:val="both"/>
              <w:rPr>
                <w:sz w:val="14"/>
                <w:szCs w:val="14"/>
              </w:rPr>
            </w:pPr>
            <w:r w:rsidRPr="002F13C4">
              <w:rPr>
                <w:sz w:val="14"/>
                <w:szCs w:val="14"/>
              </w:rPr>
              <w:t xml:space="preserve">(1) equipment for making the distress </w:t>
            </w:r>
            <w:proofErr w:type="gramStart"/>
            <w:r w:rsidRPr="002F13C4">
              <w:rPr>
                <w:sz w:val="14"/>
                <w:szCs w:val="14"/>
              </w:rPr>
              <w:t>signals;</w:t>
            </w:r>
            <w:proofErr w:type="gramEnd"/>
            <w:r w:rsidRPr="002F13C4">
              <w:rPr>
                <w:sz w:val="14"/>
                <w:szCs w:val="14"/>
              </w:rPr>
              <w:t xml:space="preserve"> </w:t>
            </w:r>
          </w:p>
          <w:p w14:paraId="2544A906" w14:textId="77777777" w:rsidR="00B52035" w:rsidRDefault="00B52035" w:rsidP="00C61368">
            <w:pPr>
              <w:ind w:left="0"/>
              <w:jc w:val="both"/>
              <w:rPr>
                <w:sz w:val="14"/>
                <w:szCs w:val="14"/>
              </w:rPr>
            </w:pPr>
            <w:r w:rsidRPr="002F13C4">
              <w:rPr>
                <w:sz w:val="14"/>
                <w:szCs w:val="14"/>
              </w:rPr>
              <w:t xml:space="preserve">(2) life-rafts in sufficient numbers to carry all persons on board, stowed </w:t>
            </w:r>
            <w:proofErr w:type="gramStart"/>
            <w:r w:rsidRPr="002F13C4">
              <w:rPr>
                <w:sz w:val="14"/>
                <w:szCs w:val="14"/>
              </w:rPr>
              <w:t>so as to</w:t>
            </w:r>
            <w:proofErr w:type="gramEnd"/>
            <w:r w:rsidRPr="002F13C4">
              <w:rPr>
                <w:sz w:val="14"/>
                <w:szCs w:val="14"/>
              </w:rPr>
              <w:t xml:space="preserve"> facilitate their ready use in emergency; and </w:t>
            </w:r>
          </w:p>
          <w:p w14:paraId="2544A907" w14:textId="77777777" w:rsidR="00B52035" w:rsidRDefault="00B52035" w:rsidP="00C61368">
            <w:pPr>
              <w:ind w:left="0"/>
              <w:jc w:val="both"/>
              <w:rPr>
                <w:sz w:val="14"/>
                <w:szCs w:val="14"/>
              </w:rPr>
            </w:pPr>
            <w:r w:rsidRPr="002F13C4">
              <w:rPr>
                <w:sz w:val="14"/>
                <w:szCs w:val="14"/>
              </w:rPr>
              <w:t xml:space="preserve">(3) life-saving equipment, to provide the means of sustaining life, as appropriate to the flight to be undertaken. </w:t>
            </w:r>
          </w:p>
          <w:p w14:paraId="2544A908" w14:textId="77777777" w:rsidR="00B52035" w:rsidRDefault="00B52035" w:rsidP="00C61368">
            <w:pPr>
              <w:ind w:left="0"/>
              <w:jc w:val="both"/>
              <w:rPr>
                <w:sz w:val="14"/>
                <w:szCs w:val="14"/>
              </w:rPr>
            </w:pPr>
          </w:p>
          <w:p w14:paraId="2544A909" w14:textId="77777777" w:rsidR="00B52035" w:rsidRDefault="00B52035" w:rsidP="00C61368">
            <w:pPr>
              <w:ind w:left="0"/>
              <w:jc w:val="both"/>
              <w:rPr>
                <w:sz w:val="14"/>
                <w:szCs w:val="14"/>
              </w:rPr>
            </w:pPr>
            <w:r w:rsidRPr="002F13C4">
              <w:rPr>
                <w:sz w:val="14"/>
                <w:szCs w:val="14"/>
              </w:rPr>
              <w:t xml:space="preserve">(d) The pilot-in-command shall determine the risks to survival of the occupants of the helicopter in the event of a ditching, when deciding if the </w:t>
            </w:r>
            <w:proofErr w:type="gramStart"/>
            <w:r w:rsidRPr="002F13C4">
              <w:rPr>
                <w:sz w:val="14"/>
                <w:szCs w:val="14"/>
              </w:rPr>
              <w:t>life-jackets</w:t>
            </w:r>
            <w:proofErr w:type="gramEnd"/>
            <w:r w:rsidRPr="002F13C4">
              <w:rPr>
                <w:sz w:val="14"/>
                <w:szCs w:val="14"/>
              </w:rPr>
              <w:t xml:space="preserve"> required in (a) shall be worn by all occupants</w:t>
            </w:r>
            <w:r>
              <w:rPr>
                <w:sz w:val="14"/>
                <w:szCs w:val="14"/>
              </w:rPr>
              <w:t>.</w:t>
            </w:r>
          </w:p>
          <w:p w14:paraId="2544A90A" w14:textId="77777777" w:rsidR="00B52035" w:rsidRDefault="00B52035" w:rsidP="00C61368">
            <w:pPr>
              <w:ind w:left="0"/>
              <w:jc w:val="both"/>
              <w:rPr>
                <w:sz w:val="14"/>
                <w:szCs w:val="14"/>
              </w:rPr>
            </w:pPr>
          </w:p>
          <w:p w14:paraId="2544A90B" w14:textId="77777777" w:rsidR="00B52035" w:rsidRPr="004C7848" w:rsidRDefault="00B52035" w:rsidP="00C61368">
            <w:pPr>
              <w:ind w:left="0"/>
              <w:jc w:val="both"/>
              <w:rPr>
                <w:rFonts w:cs="Arial"/>
                <w:bCs/>
                <w:sz w:val="14"/>
                <w:szCs w:val="14"/>
                <w:lang w:val="en-US"/>
              </w:rPr>
            </w:pPr>
            <w:r>
              <w:rPr>
                <w:sz w:val="14"/>
                <w:szCs w:val="14"/>
              </w:rPr>
              <w:t xml:space="preserve">Refer also </w:t>
            </w:r>
            <w:proofErr w:type="gramStart"/>
            <w:r>
              <w:rPr>
                <w:sz w:val="14"/>
                <w:szCs w:val="14"/>
              </w:rPr>
              <w:t>to :</w:t>
            </w:r>
            <w:proofErr w:type="gramEnd"/>
            <w:r>
              <w:rPr>
                <w:sz w:val="14"/>
                <w:szCs w:val="14"/>
              </w:rPr>
              <w:t xml:space="preserve"> AMC1 NCO.IDE.H.175; GM1 NCO.IDE.H.175</w:t>
            </w:r>
            <w:r w:rsidRPr="004C7848">
              <w:rPr>
                <w:rFonts w:cs="Arial"/>
                <w:bCs/>
                <w:sz w:val="14"/>
                <w:szCs w:val="14"/>
                <w:lang w:val="en-US"/>
              </w:rPr>
              <w:t xml:space="preserve"> </w:t>
            </w:r>
          </w:p>
          <w:p w14:paraId="2544A90C" w14:textId="77777777" w:rsidR="00B52035" w:rsidRPr="004C7848" w:rsidRDefault="00B52035" w:rsidP="004C7848">
            <w:pPr>
              <w:ind w:left="0"/>
              <w:jc w:val="both"/>
              <w:rPr>
                <w:rFonts w:cs="Arial"/>
                <w:bCs/>
                <w:sz w:val="14"/>
                <w:szCs w:val="14"/>
                <w:lang w:val="en-US"/>
              </w:rPr>
            </w:pPr>
          </w:p>
        </w:tc>
        <w:tc>
          <w:tcPr>
            <w:tcW w:w="1710" w:type="dxa"/>
            <w:vAlign w:val="center"/>
          </w:tcPr>
          <w:p w14:paraId="2544A90D" w14:textId="77777777" w:rsidR="00B52035" w:rsidRPr="004C7848" w:rsidRDefault="00B52035" w:rsidP="00FA4429">
            <w:pPr>
              <w:ind w:left="59"/>
              <w:jc w:val="center"/>
              <w:rPr>
                <w:rFonts w:cs="Arial"/>
                <w:sz w:val="17"/>
                <w:szCs w:val="17"/>
                <w:lang w:val="en-US"/>
              </w:rPr>
            </w:pPr>
          </w:p>
        </w:tc>
        <w:tc>
          <w:tcPr>
            <w:tcW w:w="6750" w:type="dxa"/>
            <w:vAlign w:val="center"/>
          </w:tcPr>
          <w:p w14:paraId="2544A90E" w14:textId="77777777" w:rsidR="00B52035" w:rsidRPr="004C7848" w:rsidRDefault="00B52035" w:rsidP="002359B6">
            <w:pPr>
              <w:ind w:left="0"/>
              <w:rPr>
                <w:rFonts w:cs="Arial"/>
                <w:sz w:val="17"/>
                <w:szCs w:val="17"/>
                <w:lang w:val="en-US"/>
              </w:rPr>
            </w:pPr>
          </w:p>
        </w:tc>
      </w:tr>
      <w:tr w:rsidR="00B52035" w:rsidRPr="00FB3E81" w14:paraId="2544A914" w14:textId="77777777" w:rsidTr="00B52035">
        <w:trPr>
          <w:trHeight w:val="567"/>
        </w:trPr>
        <w:tc>
          <w:tcPr>
            <w:tcW w:w="1560" w:type="dxa"/>
            <w:vAlign w:val="center"/>
          </w:tcPr>
          <w:p w14:paraId="2544A910" w14:textId="77777777" w:rsidR="00B52035" w:rsidRPr="00FB3E81" w:rsidRDefault="00B52035" w:rsidP="00636F19">
            <w:pPr>
              <w:ind w:left="0"/>
              <w:jc w:val="center"/>
              <w:rPr>
                <w:rFonts w:cs="Arial"/>
                <w:sz w:val="17"/>
                <w:szCs w:val="17"/>
              </w:rPr>
            </w:pPr>
            <w:r w:rsidRPr="00FB3E81">
              <w:rPr>
                <w:rFonts w:cs="Arial"/>
                <w:sz w:val="17"/>
                <w:szCs w:val="17"/>
              </w:rPr>
              <w:t>(a)(1)</w:t>
            </w:r>
          </w:p>
        </w:tc>
        <w:tc>
          <w:tcPr>
            <w:tcW w:w="5028" w:type="dxa"/>
            <w:vMerge/>
            <w:vAlign w:val="center"/>
          </w:tcPr>
          <w:p w14:paraId="2544A911" w14:textId="77777777" w:rsidR="00B52035" w:rsidRPr="00636F19" w:rsidRDefault="00B52035" w:rsidP="00CD5A33">
            <w:pPr>
              <w:ind w:left="34"/>
              <w:jc w:val="center"/>
              <w:rPr>
                <w:rFonts w:cs="Arial"/>
                <w:bCs/>
                <w:sz w:val="14"/>
                <w:szCs w:val="14"/>
              </w:rPr>
            </w:pPr>
          </w:p>
        </w:tc>
        <w:tc>
          <w:tcPr>
            <w:tcW w:w="1710" w:type="dxa"/>
            <w:vAlign w:val="center"/>
          </w:tcPr>
          <w:p w14:paraId="2544A912" w14:textId="77777777" w:rsidR="00B52035"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77044E">
              <w:rPr>
                <w:rFonts w:cs="Arial"/>
                <w:sz w:val="17"/>
                <w:szCs w:val="17"/>
              </w:rPr>
              <w:t xml:space="preserve"> </w:t>
            </w:r>
            <w:r w:rsidRPr="0077044E">
              <w:rPr>
                <w:rFonts w:cs="Arial"/>
                <w:sz w:val="17"/>
                <w:szCs w:val="17"/>
              </w:rPr>
              <w:fldChar w:fldCharType="begin">
                <w:ffData>
                  <w:name w:val="Check2"/>
                  <w:enabled/>
                  <w:calcOnExit w:val="0"/>
                  <w:checkBox>
                    <w:sizeAuto/>
                    <w:default w:val="0"/>
                  </w:checkBox>
                </w:ffData>
              </w:fldChar>
            </w:r>
            <w:r w:rsidR="00B52035" w:rsidRPr="0077044E">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77044E">
              <w:rPr>
                <w:rFonts w:cs="Arial"/>
                <w:sz w:val="17"/>
                <w:szCs w:val="17"/>
              </w:rPr>
              <w:fldChar w:fldCharType="end"/>
            </w:r>
            <w:r w:rsidR="00B52035" w:rsidRPr="0077044E">
              <w:rPr>
                <w:rFonts w:cs="Arial"/>
                <w:sz w:val="17"/>
                <w:szCs w:val="17"/>
              </w:rPr>
              <w:t xml:space="preserve"> N/A</w:t>
            </w:r>
          </w:p>
        </w:tc>
        <w:tc>
          <w:tcPr>
            <w:tcW w:w="6750" w:type="dxa"/>
            <w:vAlign w:val="center"/>
          </w:tcPr>
          <w:p w14:paraId="2544A913" w14:textId="77777777" w:rsidR="00B52035"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19" w14:textId="77777777" w:rsidTr="00B52035">
        <w:trPr>
          <w:trHeight w:val="567"/>
        </w:trPr>
        <w:tc>
          <w:tcPr>
            <w:tcW w:w="1560" w:type="dxa"/>
            <w:vAlign w:val="center"/>
          </w:tcPr>
          <w:p w14:paraId="2544A915" w14:textId="77777777" w:rsidR="00B52035" w:rsidRPr="00FB3E81" w:rsidRDefault="00B52035" w:rsidP="00636F19">
            <w:pPr>
              <w:ind w:left="0"/>
              <w:jc w:val="center"/>
              <w:rPr>
                <w:rFonts w:cs="Arial"/>
                <w:sz w:val="17"/>
                <w:szCs w:val="17"/>
              </w:rPr>
            </w:pPr>
            <w:r w:rsidRPr="00FB3E81">
              <w:rPr>
                <w:rFonts w:cs="Arial"/>
                <w:sz w:val="17"/>
                <w:szCs w:val="17"/>
              </w:rPr>
              <w:t>(a)(2)</w:t>
            </w:r>
          </w:p>
        </w:tc>
        <w:tc>
          <w:tcPr>
            <w:tcW w:w="5028" w:type="dxa"/>
            <w:vMerge/>
            <w:vAlign w:val="center"/>
          </w:tcPr>
          <w:p w14:paraId="2544A916" w14:textId="77777777" w:rsidR="00B52035" w:rsidRPr="003E3C15" w:rsidRDefault="00B52035" w:rsidP="00CD5A33">
            <w:pPr>
              <w:ind w:left="34"/>
              <w:jc w:val="center"/>
              <w:rPr>
                <w:rFonts w:cs="Arial"/>
                <w:bCs/>
                <w:sz w:val="14"/>
                <w:szCs w:val="14"/>
                <w:lang w:val="pt-PT"/>
              </w:rPr>
            </w:pPr>
          </w:p>
        </w:tc>
        <w:tc>
          <w:tcPr>
            <w:tcW w:w="1710" w:type="dxa"/>
            <w:vAlign w:val="center"/>
          </w:tcPr>
          <w:p w14:paraId="2544A917" w14:textId="77777777" w:rsidR="00B52035"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18" w14:textId="77777777" w:rsidR="00B52035"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1E" w14:textId="77777777" w:rsidTr="00B52035">
        <w:trPr>
          <w:trHeight w:val="567"/>
        </w:trPr>
        <w:tc>
          <w:tcPr>
            <w:tcW w:w="1560" w:type="dxa"/>
            <w:vAlign w:val="center"/>
          </w:tcPr>
          <w:p w14:paraId="2544A91A" w14:textId="77777777" w:rsidR="00B52035" w:rsidRPr="00FB3E81" w:rsidRDefault="00B52035" w:rsidP="00636F19">
            <w:pPr>
              <w:ind w:left="0"/>
              <w:jc w:val="center"/>
              <w:rPr>
                <w:rFonts w:cs="Arial"/>
                <w:sz w:val="17"/>
                <w:szCs w:val="17"/>
              </w:rPr>
            </w:pPr>
            <w:r>
              <w:rPr>
                <w:rFonts w:cs="Arial"/>
                <w:sz w:val="17"/>
                <w:szCs w:val="17"/>
              </w:rPr>
              <w:t>(a)(3</w:t>
            </w:r>
            <w:r w:rsidRPr="00B200C8">
              <w:rPr>
                <w:rFonts w:cs="Arial"/>
                <w:sz w:val="17"/>
                <w:szCs w:val="17"/>
              </w:rPr>
              <w:t>)</w:t>
            </w:r>
          </w:p>
        </w:tc>
        <w:tc>
          <w:tcPr>
            <w:tcW w:w="5028" w:type="dxa"/>
            <w:vMerge/>
            <w:vAlign w:val="center"/>
          </w:tcPr>
          <w:p w14:paraId="2544A91B" w14:textId="77777777" w:rsidR="00B52035" w:rsidRPr="00636F19" w:rsidRDefault="00B52035" w:rsidP="00CD5A33">
            <w:pPr>
              <w:ind w:left="34"/>
              <w:jc w:val="center"/>
              <w:rPr>
                <w:rFonts w:cs="Arial"/>
                <w:bCs/>
                <w:sz w:val="14"/>
                <w:szCs w:val="14"/>
              </w:rPr>
            </w:pPr>
          </w:p>
        </w:tc>
        <w:tc>
          <w:tcPr>
            <w:tcW w:w="1710" w:type="dxa"/>
            <w:vAlign w:val="center"/>
          </w:tcPr>
          <w:p w14:paraId="2544A91C" w14:textId="77777777" w:rsidR="00B52035"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1D" w14:textId="77777777" w:rsidR="00B52035"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23" w14:textId="77777777" w:rsidTr="00B52035">
        <w:trPr>
          <w:trHeight w:val="567"/>
        </w:trPr>
        <w:tc>
          <w:tcPr>
            <w:tcW w:w="1560" w:type="dxa"/>
            <w:vAlign w:val="center"/>
          </w:tcPr>
          <w:p w14:paraId="2544A91F" w14:textId="77777777" w:rsidR="00B52035" w:rsidRPr="00FB3E81" w:rsidRDefault="00B52035" w:rsidP="00B200C8">
            <w:pPr>
              <w:ind w:left="0"/>
              <w:jc w:val="center"/>
              <w:rPr>
                <w:rFonts w:cs="Arial"/>
                <w:sz w:val="17"/>
                <w:szCs w:val="17"/>
              </w:rPr>
            </w:pPr>
            <w:r w:rsidRPr="00FB3E81">
              <w:rPr>
                <w:rFonts w:cs="Arial"/>
                <w:sz w:val="17"/>
                <w:szCs w:val="17"/>
              </w:rPr>
              <w:t>(</w:t>
            </w:r>
            <w:r>
              <w:rPr>
                <w:rFonts w:cs="Arial"/>
                <w:sz w:val="17"/>
                <w:szCs w:val="17"/>
              </w:rPr>
              <w:t>b)</w:t>
            </w:r>
          </w:p>
        </w:tc>
        <w:tc>
          <w:tcPr>
            <w:tcW w:w="5028" w:type="dxa"/>
            <w:vMerge/>
            <w:vAlign w:val="center"/>
          </w:tcPr>
          <w:p w14:paraId="2544A920" w14:textId="77777777" w:rsidR="00B52035" w:rsidRPr="00636F19" w:rsidRDefault="00B52035" w:rsidP="00CD5A33">
            <w:pPr>
              <w:ind w:left="34"/>
              <w:jc w:val="center"/>
              <w:rPr>
                <w:rFonts w:cs="Arial"/>
                <w:bCs/>
                <w:sz w:val="14"/>
                <w:szCs w:val="14"/>
              </w:rPr>
            </w:pPr>
          </w:p>
        </w:tc>
        <w:tc>
          <w:tcPr>
            <w:tcW w:w="1710" w:type="dxa"/>
            <w:vAlign w:val="center"/>
          </w:tcPr>
          <w:p w14:paraId="2544A921" w14:textId="77777777" w:rsidR="00B52035"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22" w14:textId="77777777" w:rsidR="00B52035"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28" w14:textId="77777777" w:rsidTr="00B52035">
        <w:trPr>
          <w:trHeight w:val="567"/>
        </w:trPr>
        <w:tc>
          <w:tcPr>
            <w:tcW w:w="1560" w:type="dxa"/>
            <w:vAlign w:val="center"/>
          </w:tcPr>
          <w:p w14:paraId="2544A924" w14:textId="77777777" w:rsidR="00B52035" w:rsidRPr="00FB3E81" w:rsidRDefault="00B52035" w:rsidP="00B200C8">
            <w:pPr>
              <w:ind w:left="0"/>
              <w:jc w:val="center"/>
              <w:rPr>
                <w:rFonts w:cs="Arial"/>
                <w:sz w:val="17"/>
                <w:szCs w:val="17"/>
              </w:rPr>
            </w:pPr>
            <w:r>
              <w:rPr>
                <w:rFonts w:cs="Arial"/>
                <w:sz w:val="17"/>
                <w:szCs w:val="17"/>
              </w:rPr>
              <w:t>(c)</w:t>
            </w:r>
          </w:p>
        </w:tc>
        <w:tc>
          <w:tcPr>
            <w:tcW w:w="5028" w:type="dxa"/>
            <w:vMerge/>
            <w:vAlign w:val="center"/>
          </w:tcPr>
          <w:p w14:paraId="2544A925" w14:textId="77777777" w:rsidR="00B52035" w:rsidRPr="00636F19" w:rsidRDefault="00B52035" w:rsidP="00CD5A33">
            <w:pPr>
              <w:ind w:left="34"/>
              <w:jc w:val="center"/>
              <w:rPr>
                <w:rFonts w:cs="Arial"/>
                <w:bCs/>
                <w:sz w:val="14"/>
                <w:szCs w:val="14"/>
              </w:rPr>
            </w:pPr>
          </w:p>
        </w:tc>
        <w:tc>
          <w:tcPr>
            <w:tcW w:w="1710" w:type="dxa"/>
            <w:vAlign w:val="center"/>
          </w:tcPr>
          <w:p w14:paraId="2544A926" w14:textId="77777777" w:rsidR="00B52035" w:rsidRPr="00FB3E81" w:rsidRDefault="00B52035" w:rsidP="00B52035">
            <w:pPr>
              <w:ind w:left="59"/>
              <w:jc w:val="center"/>
              <w:rPr>
                <w:rFonts w:cs="Arial"/>
                <w:sz w:val="17"/>
                <w:szCs w:val="17"/>
              </w:rPr>
            </w:pPr>
          </w:p>
        </w:tc>
        <w:tc>
          <w:tcPr>
            <w:tcW w:w="6750" w:type="dxa"/>
            <w:vAlign w:val="center"/>
          </w:tcPr>
          <w:p w14:paraId="2544A927" w14:textId="77777777" w:rsidR="00B52035" w:rsidRPr="00FB3E81" w:rsidRDefault="00B52035" w:rsidP="00B52035">
            <w:pPr>
              <w:ind w:left="0"/>
              <w:rPr>
                <w:rFonts w:cs="Arial"/>
                <w:sz w:val="17"/>
                <w:szCs w:val="17"/>
              </w:rPr>
            </w:pPr>
          </w:p>
        </w:tc>
      </w:tr>
      <w:tr w:rsidR="00B52035" w:rsidRPr="00FB3E81" w14:paraId="2544A92D" w14:textId="77777777" w:rsidTr="00B52035">
        <w:trPr>
          <w:trHeight w:val="567"/>
        </w:trPr>
        <w:tc>
          <w:tcPr>
            <w:tcW w:w="1560" w:type="dxa"/>
            <w:vAlign w:val="center"/>
          </w:tcPr>
          <w:p w14:paraId="2544A929" w14:textId="77777777" w:rsidR="00B52035" w:rsidRPr="00FB3E81" w:rsidRDefault="00B52035" w:rsidP="00B200C8">
            <w:pPr>
              <w:ind w:left="0"/>
              <w:jc w:val="center"/>
              <w:rPr>
                <w:rFonts w:cs="Arial"/>
                <w:sz w:val="17"/>
                <w:szCs w:val="17"/>
              </w:rPr>
            </w:pPr>
            <w:r>
              <w:rPr>
                <w:rFonts w:cs="Arial"/>
                <w:sz w:val="17"/>
                <w:szCs w:val="17"/>
              </w:rPr>
              <w:t>(c)(1)</w:t>
            </w:r>
          </w:p>
        </w:tc>
        <w:tc>
          <w:tcPr>
            <w:tcW w:w="5028" w:type="dxa"/>
            <w:vMerge/>
            <w:vAlign w:val="center"/>
          </w:tcPr>
          <w:p w14:paraId="2544A92A" w14:textId="77777777" w:rsidR="00B52035" w:rsidRPr="00636F19" w:rsidRDefault="00B52035" w:rsidP="00CD5A33">
            <w:pPr>
              <w:ind w:left="34"/>
              <w:jc w:val="center"/>
              <w:rPr>
                <w:rFonts w:cs="Arial"/>
                <w:bCs/>
                <w:sz w:val="14"/>
                <w:szCs w:val="14"/>
              </w:rPr>
            </w:pPr>
          </w:p>
        </w:tc>
        <w:tc>
          <w:tcPr>
            <w:tcW w:w="1710" w:type="dxa"/>
            <w:vAlign w:val="center"/>
          </w:tcPr>
          <w:p w14:paraId="2544A92B" w14:textId="77777777" w:rsidR="00B52035" w:rsidRPr="00FB3E81" w:rsidRDefault="0031407A" w:rsidP="00B52035">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2C" w14:textId="77777777" w:rsidR="00B52035" w:rsidRPr="00FB3E81" w:rsidRDefault="0031407A" w:rsidP="00B52035">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32" w14:textId="77777777" w:rsidTr="00B52035">
        <w:trPr>
          <w:trHeight w:val="567"/>
        </w:trPr>
        <w:tc>
          <w:tcPr>
            <w:tcW w:w="1560" w:type="dxa"/>
            <w:vAlign w:val="center"/>
          </w:tcPr>
          <w:p w14:paraId="2544A92E" w14:textId="77777777" w:rsidR="00B52035" w:rsidRPr="00FB3E81" w:rsidRDefault="00B52035" w:rsidP="00B200C8">
            <w:pPr>
              <w:ind w:left="0"/>
              <w:jc w:val="center"/>
              <w:rPr>
                <w:rFonts w:cs="Arial"/>
                <w:sz w:val="17"/>
                <w:szCs w:val="17"/>
              </w:rPr>
            </w:pPr>
            <w:r>
              <w:rPr>
                <w:rFonts w:cs="Arial"/>
                <w:sz w:val="17"/>
                <w:szCs w:val="17"/>
              </w:rPr>
              <w:t>(c)(2)</w:t>
            </w:r>
          </w:p>
        </w:tc>
        <w:tc>
          <w:tcPr>
            <w:tcW w:w="5028" w:type="dxa"/>
            <w:vMerge/>
            <w:vAlign w:val="center"/>
          </w:tcPr>
          <w:p w14:paraId="2544A92F" w14:textId="77777777" w:rsidR="00B52035" w:rsidRPr="00636F19" w:rsidRDefault="00B52035" w:rsidP="00CD5A33">
            <w:pPr>
              <w:ind w:left="34"/>
              <w:jc w:val="center"/>
              <w:rPr>
                <w:rFonts w:cs="Arial"/>
                <w:bCs/>
                <w:sz w:val="14"/>
                <w:szCs w:val="14"/>
              </w:rPr>
            </w:pPr>
          </w:p>
        </w:tc>
        <w:tc>
          <w:tcPr>
            <w:tcW w:w="1710" w:type="dxa"/>
            <w:vAlign w:val="center"/>
          </w:tcPr>
          <w:p w14:paraId="2544A930" w14:textId="77777777" w:rsidR="00B52035" w:rsidRPr="00FB3E81" w:rsidRDefault="0031407A" w:rsidP="00B52035">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31" w14:textId="77777777" w:rsidR="00B52035" w:rsidRPr="00FB3E81" w:rsidRDefault="0031407A" w:rsidP="00B52035">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37" w14:textId="77777777" w:rsidTr="00B52035">
        <w:trPr>
          <w:trHeight w:val="567"/>
        </w:trPr>
        <w:tc>
          <w:tcPr>
            <w:tcW w:w="1560" w:type="dxa"/>
            <w:vAlign w:val="center"/>
          </w:tcPr>
          <w:p w14:paraId="2544A933" w14:textId="77777777" w:rsidR="00B52035" w:rsidRPr="00FB3E81" w:rsidRDefault="00B52035" w:rsidP="00B52035">
            <w:pPr>
              <w:ind w:left="0"/>
              <w:jc w:val="center"/>
              <w:rPr>
                <w:rFonts w:cs="Arial"/>
                <w:sz w:val="17"/>
                <w:szCs w:val="17"/>
              </w:rPr>
            </w:pPr>
            <w:r>
              <w:rPr>
                <w:rFonts w:cs="Arial"/>
                <w:sz w:val="17"/>
                <w:szCs w:val="17"/>
              </w:rPr>
              <w:t>(c)(3)</w:t>
            </w:r>
          </w:p>
        </w:tc>
        <w:tc>
          <w:tcPr>
            <w:tcW w:w="5028" w:type="dxa"/>
            <w:vMerge/>
            <w:vAlign w:val="center"/>
          </w:tcPr>
          <w:p w14:paraId="2544A934" w14:textId="77777777" w:rsidR="00B52035" w:rsidRPr="00636F19" w:rsidRDefault="00B52035" w:rsidP="00CD5A33">
            <w:pPr>
              <w:ind w:left="34"/>
              <w:jc w:val="center"/>
              <w:rPr>
                <w:rFonts w:cs="Arial"/>
                <w:bCs/>
                <w:sz w:val="14"/>
                <w:szCs w:val="14"/>
              </w:rPr>
            </w:pPr>
          </w:p>
        </w:tc>
        <w:tc>
          <w:tcPr>
            <w:tcW w:w="1710" w:type="dxa"/>
            <w:vAlign w:val="center"/>
          </w:tcPr>
          <w:p w14:paraId="2544A935" w14:textId="77777777" w:rsidR="00B52035" w:rsidRPr="00FB3E81" w:rsidRDefault="0031407A" w:rsidP="00B52035">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36" w14:textId="77777777" w:rsidR="00B52035" w:rsidRPr="00FB3E81" w:rsidRDefault="0031407A" w:rsidP="00B52035">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3C" w14:textId="77777777" w:rsidTr="00B52035">
        <w:trPr>
          <w:trHeight w:val="567"/>
        </w:trPr>
        <w:tc>
          <w:tcPr>
            <w:tcW w:w="1560" w:type="dxa"/>
            <w:vAlign w:val="center"/>
          </w:tcPr>
          <w:p w14:paraId="2544A938" w14:textId="77777777" w:rsidR="00B52035" w:rsidRPr="00FB3E81" w:rsidRDefault="00B52035" w:rsidP="00B200C8">
            <w:pPr>
              <w:ind w:left="0"/>
              <w:jc w:val="center"/>
              <w:rPr>
                <w:rFonts w:cs="Arial"/>
                <w:sz w:val="17"/>
                <w:szCs w:val="17"/>
              </w:rPr>
            </w:pPr>
            <w:r>
              <w:rPr>
                <w:rFonts w:cs="Arial"/>
                <w:sz w:val="17"/>
                <w:szCs w:val="17"/>
              </w:rPr>
              <w:t>(d)</w:t>
            </w:r>
          </w:p>
        </w:tc>
        <w:tc>
          <w:tcPr>
            <w:tcW w:w="5028" w:type="dxa"/>
            <w:vMerge/>
            <w:vAlign w:val="center"/>
          </w:tcPr>
          <w:p w14:paraId="2544A939" w14:textId="77777777" w:rsidR="00B52035" w:rsidRPr="00636F19" w:rsidRDefault="00B52035" w:rsidP="00CD5A33">
            <w:pPr>
              <w:ind w:left="34"/>
              <w:jc w:val="center"/>
              <w:rPr>
                <w:rFonts w:cs="Arial"/>
                <w:bCs/>
                <w:sz w:val="14"/>
                <w:szCs w:val="14"/>
              </w:rPr>
            </w:pPr>
          </w:p>
        </w:tc>
        <w:tc>
          <w:tcPr>
            <w:tcW w:w="1710" w:type="dxa"/>
            <w:vAlign w:val="center"/>
          </w:tcPr>
          <w:p w14:paraId="2544A93A" w14:textId="77777777" w:rsidR="00B52035" w:rsidRPr="00FB3E81" w:rsidRDefault="0031407A" w:rsidP="00B52035">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B52035" w:rsidRPr="0035329A">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35329A">
              <w:rPr>
                <w:rFonts w:cs="Arial"/>
                <w:sz w:val="17"/>
                <w:szCs w:val="17"/>
              </w:rPr>
              <w:fldChar w:fldCharType="end"/>
            </w:r>
            <w:r w:rsidR="00B52035" w:rsidRPr="0035329A">
              <w:rPr>
                <w:rFonts w:cs="Arial"/>
                <w:sz w:val="17"/>
                <w:szCs w:val="17"/>
              </w:rPr>
              <w:t xml:space="preserve"> N/A</w:t>
            </w:r>
          </w:p>
        </w:tc>
        <w:tc>
          <w:tcPr>
            <w:tcW w:w="6750" w:type="dxa"/>
            <w:vAlign w:val="center"/>
          </w:tcPr>
          <w:p w14:paraId="2544A93B" w14:textId="77777777" w:rsidR="00B52035" w:rsidRPr="00FB3E81" w:rsidRDefault="0031407A" w:rsidP="00B52035">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40" w14:textId="77777777" w:rsidTr="00B200C8">
        <w:trPr>
          <w:trHeight w:val="530"/>
        </w:trPr>
        <w:tc>
          <w:tcPr>
            <w:tcW w:w="6588" w:type="dxa"/>
            <w:gridSpan w:val="2"/>
            <w:tcBorders>
              <w:right w:val="nil"/>
            </w:tcBorders>
            <w:shd w:val="clear" w:color="auto" w:fill="D9D9D9" w:themeFill="background1" w:themeFillShade="D9"/>
            <w:vAlign w:val="center"/>
          </w:tcPr>
          <w:p w14:paraId="2544A93D" w14:textId="77777777" w:rsidR="00B52035" w:rsidRPr="00636F19" w:rsidRDefault="00B52035" w:rsidP="00B52035">
            <w:pPr>
              <w:pStyle w:val="Heading1"/>
              <w:numPr>
                <w:ilvl w:val="0"/>
                <w:numId w:val="0"/>
              </w:numPr>
              <w:spacing w:before="0" w:after="0"/>
              <w:rPr>
                <w:bCs w:val="0"/>
                <w:sz w:val="14"/>
                <w:szCs w:val="14"/>
              </w:rPr>
            </w:pPr>
            <w:bookmarkStart w:id="15" w:name="_Toc11333462"/>
            <w:proofErr w:type="gramStart"/>
            <w:r>
              <w:rPr>
                <w:bCs w:val="0"/>
                <w:color w:val="000000"/>
                <w:sz w:val="17"/>
                <w:szCs w:val="17"/>
              </w:rPr>
              <w:t>NCO</w:t>
            </w:r>
            <w:r w:rsidRPr="0035329A">
              <w:rPr>
                <w:bCs w:val="0"/>
                <w:color w:val="000000"/>
                <w:sz w:val="17"/>
                <w:szCs w:val="17"/>
              </w:rPr>
              <w:t>.</w:t>
            </w:r>
            <w:r>
              <w:rPr>
                <w:bCs w:val="0"/>
                <w:color w:val="000000"/>
                <w:sz w:val="17"/>
                <w:szCs w:val="17"/>
              </w:rPr>
              <w:t>IDE.H.</w:t>
            </w:r>
            <w:proofErr w:type="gramEnd"/>
            <w:r>
              <w:rPr>
                <w:bCs w:val="0"/>
                <w:color w:val="000000"/>
                <w:sz w:val="17"/>
                <w:szCs w:val="17"/>
              </w:rPr>
              <w:t xml:space="preserve">180 </w:t>
            </w:r>
            <w:r w:rsidRPr="0035329A">
              <w:rPr>
                <w:bCs w:val="0"/>
                <w:color w:val="000000"/>
                <w:sz w:val="17"/>
                <w:szCs w:val="17"/>
              </w:rPr>
              <w:t xml:space="preserve">- </w:t>
            </w:r>
            <w:r w:rsidRPr="00B200C8">
              <w:rPr>
                <w:bCs w:val="0"/>
                <w:color w:val="000000"/>
                <w:sz w:val="17"/>
                <w:szCs w:val="17"/>
              </w:rPr>
              <w:t>Survival equipment</w:t>
            </w:r>
            <w:bookmarkEnd w:id="15"/>
          </w:p>
        </w:tc>
        <w:tc>
          <w:tcPr>
            <w:tcW w:w="1710" w:type="dxa"/>
            <w:tcBorders>
              <w:left w:val="nil"/>
              <w:right w:val="nil"/>
            </w:tcBorders>
            <w:shd w:val="clear" w:color="auto" w:fill="D9D9D9" w:themeFill="background1" w:themeFillShade="D9"/>
            <w:vAlign w:val="center"/>
          </w:tcPr>
          <w:p w14:paraId="2544A93E" w14:textId="77777777" w:rsidR="00B52035" w:rsidRPr="00FB3E81" w:rsidRDefault="00B52035"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3F" w14:textId="77777777" w:rsidR="00B52035" w:rsidRPr="00FB3E81" w:rsidRDefault="00B52035" w:rsidP="00B200C8">
            <w:pPr>
              <w:ind w:left="0"/>
              <w:rPr>
                <w:rFonts w:cs="Arial"/>
                <w:sz w:val="17"/>
                <w:szCs w:val="17"/>
              </w:rPr>
            </w:pPr>
          </w:p>
        </w:tc>
      </w:tr>
      <w:tr w:rsidR="00B52035" w:rsidRPr="00FB3E81" w14:paraId="2544A94C" w14:textId="77777777" w:rsidTr="00B52035">
        <w:trPr>
          <w:trHeight w:val="1610"/>
        </w:trPr>
        <w:tc>
          <w:tcPr>
            <w:tcW w:w="1560" w:type="dxa"/>
            <w:vAlign w:val="center"/>
          </w:tcPr>
          <w:p w14:paraId="2544A941" w14:textId="77777777" w:rsidR="00B52035" w:rsidRPr="00FB3E81" w:rsidRDefault="00B52035" w:rsidP="00B200C8">
            <w:pPr>
              <w:ind w:left="0"/>
              <w:jc w:val="center"/>
              <w:rPr>
                <w:rFonts w:cs="Arial"/>
                <w:sz w:val="17"/>
                <w:szCs w:val="17"/>
              </w:rPr>
            </w:pPr>
          </w:p>
        </w:tc>
        <w:tc>
          <w:tcPr>
            <w:tcW w:w="5028" w:type="dxa"/>
            <w:vAlign w:val="center"/>
          </w:tcPr>
          <w:p w14:paraId="2544A942" w14:textId="77777777" w:rsidR="00B52035" w:rsidRDefault="00B52035" w:rsidP="00901F26">
            <w:pPr>
              <w:ind w:left="34"/>
              <w:rPr>
                <w:sz w:val="14"/>
                <w:szCs w:val="14"/>
              </w:rPr>
            </w:pPr>
          </w:p>
          <w:p w14:paraId="2544A943" w14:textId="77777777" w:rsidR="00B52035" w:rsidRDefault="00B52035" w:rsidP="00901F26">
            <w:pPr>
              <w:ind w:left="34"/>
              <w:rPr>
                <w:sz w:val="14"/>
                <w:szCs w:val="14"/>
              </w:rPr>
            </w:pPr>
            <w:r w:rsidRPr="002F13C4">
              <w:rPr>
                <w:sz w:val="14"/>
                <w:szCs w:val="14"/>
              </w:rPr>
              <w:t xml:space="preserve">Helicopters, operated over areas in which </w:t>
            </w:r>
            <w:proofErr w:type="gramStart"/>
            <w:r w:rsidRPr="002F13C4">
              <w:rPr>
                <w:sz w:val="14"/>
                <w:szCs w:val="14"/>
              </w:rPr>
              <w:t>search</w:t>
            </w:r>
            <w:proofErr w:type="gramEnd"/>
            <w:r w:rsidRPr="002F13C4">
              <w:rPr>
                <w:sz w:val="14"/>
                <w:szCs w:val="14"/>
              </w:rPr>
              <w:t xml:space="preserve"> and rescue would be especially difficult, shall be equipped with such signalling devices and life-saving equipment, including means of sustaining life, as may be appropriate to the area over</w:t>
            </w:r>
            <w:r>
              <w:rPr>
                <w:sz w:val="14"/>
                <w:szCs w:val="14"/>
              </w:rPr>
              <w:t>-</w:t>
            </w:r>
            <w:r w:rsidRPr="002F13C4">
              <w:rPr>
                <w:sz w:val="14"/>
                <w:szCs w:val="14"/>
              </w:rPr>
              <w:t>flown.</w:t>
            </w:r>
          </w:p>
          <w:p w14:paraId="2544A944" w14:textId="77777777" w:rsidR="00B52035" w:rsidRDefault="00B52035" w:rsidP="00901F26">
            <w:pPr>
              <w:ind w:left="34"/>
              <w:rPr>
                <w:sz w:val="14"/>
                <w:szCs w:val="14"/>
              </w:rPr>
            </w:pPr>
          </w:p>
          <w:p w14:paraId="2544A945" w14:textId="77777777" w:rsidR="00B52035" w:rsidRDefault="00B52035" w:rsidP="00901F26">
            <w:pPr>
              <w:ind w:left="34"/>
              <w:rPr>
                <w:sz w:val="14"/>
                <w:szCs w:val="14"/>
              </w:rPr>
            </w:pPr>
            <w:r>
              <w:rPr>
                <w:sz w:val="14"/>
                <w:szCs w:val="14"/>
              </w:rPr>
              <w:t xml:space="preserve">Refer also </w:t>
            </w:r>
            <w:proofErr w:type="gramStart"/>
            <w:r>
              <w:rPr>
                <w:sz w:val="14"/>
                <w:szCs w:val="14"/>
              </w:rPr>
              <w:t>to :</w:t>
            </w:r>
            <w:proofErr w:type="gramEnd"/>
          </w:p>
          <w:p w14:paraId="2544A946" w14:textId="77777777" w:rsidR="00B52035" w:rsidRDefault="00B52035" w:rsidP="00901F26">
            <w:pPr>
              <w:ind w:left="34"/>
              <w:rPr>
                <w:sz w:val="14"/>
                <w:szCs w:val="14"/>
              </w:rPr>
            </w:pPr>
          </w:p>
          <w:p w14:paraId="2544A947" w14:textId="77777777" w:rsidR="00B52035" w:rsidRDefault="00B52035" w:rsidP="00901F26">
            <w:pPr>
              <w:ind w:left="34"/>
              <w:rPr>
                <w:sz w:val="14"/>
                <w:szCs w:val="14"/>
              </w:rPr>
            </w:pPr>
            <w:r>
              <w:rPr>
                <w:sz w:val="14"/>
                <w:szCs w:val="14"/>
              </w:rPr>
              <w:t xml:space="preserve">AMC1 </w:t>
            </w:r>
            <w:proofErr w:type="gramStart"/>
            <w:r>
              <w:rPr>
                <w:sz w:val="14"/>
                <w:szCs w:val="14"/>
              </w:rPr>
              <w:t>NCO.IDE.H.</w:t>
            </w:r>
            <w:proofErr w:type="gramEnd"/>
            <w:r>
              <w:rPr>
                <w:sz w:val="14"/>
                <w:szCs w:val="14"/>
              </w:rPr>
              <w:t>180; AMC2 NCO.IDE.H.180; GM1 NCO.IDE.H.180;</w:t>
            </w:r>
          </w:p>
          <w:p w14:paraId="2544A948" w14:textId="77777777" w:rsidR="00B52035" w:rsidRDefault="00B52035" w:rsidP="00901F26">
            <w:pPr>
              <w:ind w:left="34"/>
              <w:rPr>
                <w:sz w:val="14"/>
                <w:szCs w:val="14"/>
              </w:rPr>
            </w:pPr>
            <w:r>
              <w:rPr>
                <w:sz w:val="14"/>
                <w:szCs w:val="14"/>
              </w:rPr>
              <w:t xml:space="preserve">GM2 </w:t>
            </w:r>
            <w:proofErr w:type="gramStart"/>
            <w:r>
              <w:rPr>
                <w:sz w:val="14"/>
                <w:szCs w:val="14"/>
              </w:rPr>
              <w:t>NCO.IDE.H.</w:t>
            </w:r>
            <w:proofErr w:type="gramEnd"/>
            <w:r>
              <w:rPr>
                <w:sz w:val="14"/>
                <w:szCs w:val="14"/>
              </w:rPr>
              <w:t>180</w:t>
            </w:r>
          </w:p>
          <w:p w14:paraId="2544A949" w14:textId="77777777" w:rsidR="00B52035" w:rsidRPr="00636F19" w:rsidRDefault="00B52035" w:rsidP="00901F26">
            <w:pPr>
              <w:ind w:left="34"/>
              <w:rPr>
                <w:rFonts w:cs="Arial"/>
                <w:bCs/>
                <w:sz w:val="14"/>
                <w:szCs w:val="14"/>
              </w:rPr>
            </w:pPr>
          </w:p>
        </w:tc>
        <w:tc>
          <w:tcPr>
            <w:tcW w:w="1710" w:type="dxa"/>
            <w:vAlign w:val="center"/>
          </w:tcPr>
          <w:p w14:paraId="2544A94A" w14:textId="77777777" w:rsidR="00B52035" w:rsidRPr="00FB3E81" w:rsidRDefault="0031407A"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B52035"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B52035" w:rsidRPr="0005004D">
              <w:rPr>
                <w:rFonts w:cs="Arial"/>
                <w:sz w:val="17"/>
                <w:szCs w:val="17"/>
              </w:rPr>
              <w:t xml:space="preserve"> N/A</w:t>
            </w:r>
          </w:p>
        </w:tc>
        <w:tc>
          <w:tcPr>
            <w:tcW w:w="6750" w:type="dxa"/>
            <w:vAlign w:val="center"/>
          </w:tcPr>
          <w:p w14:paraId="2544A94B" w14:textId="77777777" w:rsidR="00B52035" w:rsidRPr="00FB3E81" w:rsidRDefault="0031407A"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50" w14:textId="77777777" w:rsidTr="001C07D0">
        <w:trPr>
          <w:trHeight w:val="530"/>
        </w:trPr>
        <w:tc>
          <w:tcPr>
            <w:tcW w:w="6588" w:type="dxa"/>
            <w:gridSpan w:val="2"/>
            <w:tcBorders>
              <w:right w:val="nil"/>
            </w:tcBorders>
            <w:shd w:val="clear" w:color="auto" w:fill="D9D9D9" w:themeFill="background1" w:themeFillShade="D9"/>
            <w:vAlign w:val="center"/>
          </w:tcPr>
          <w:p w14:paraId="2544A94D" w14:textId="77777777" w:rsidR="00B52035" w:rsidRPr="00636F19" w:rsidRDefault="00B52035" w:rsidP="00B52035">
            <w:pPr>
              <w:pStyle w:val="Heading1"/>
              <w:numPr>
                <w:ilvl w:val="0"/>
                <w:numId w:val="0"/>
              </w:numPr>
              <w:spacing w:before="0" w:after="0"/>
              <w:rPr>
                <w:bCs w:val="0"/>
                <w:sz w:val="14"/>
                <w:szCs w:val="14"/>
              </w:rPr>
            </w:pPr>
            <w:bookmarkStart w:id="16" w:name="_Toc11333464"/>
            <w:proofErr w:type="gramStart"/>
            <w:r>
              <w:rPr>
                <w:bCs w:val="0"/>
                <w:color w:val="000000"/>
                <w:sz w:val="17"/>
                <w:szCs w:val="17"/>
              </w:rPr>
              <w:lastRenderedPageBreak/>
              <w:t>NCO</w:t>
            </w:r>
            <w:r w:rsidRPr="0035329A">
              <w:rPr>
                <w:bCs w:val="0"/>
                <w:color w:val="000000"/>
                <w:sz w:val="17"/>
                <w:szCs w:val="17"/>
              </w:rPr>
              <w:t>.</w:t>
            </w:r>
            <w:r>
              <w:rPr>
                <w:bCs w:val="0"/>
                <w:color w:val="000000"/>
                <w:sz w:val="17"/>
                <w:szCs w:val="17"/>
              </w:rPr>
              <w:t>IDE.H.</w:t>
            </w:r>
            <w:proofErr w:type="gramEnd"/>
            <w:r>
              <w:rPr>
                <w:bCs w:val="0"/>
                <w:color w:val="000000"/>
                <w:sz w:val="17"/>
                <w:szCs w:val="17"/>
              </w:rPr>
              <w:t>185</w:t>
            </w:r>
            <w:r w:rsidRPr="0035329A">
              <w:rPr>
                <w:bCs w:val="0"/>
                <w:color w:val="000000"/>
                <w:sz w:val="17"/>
                <w:szCs w:val="17"/>
              </w:rPr>
              <w:t xml:space="preserve"> - </w:t>
            </w:r>
            <w:r w:rsidRPr="00B200C8">
              <w:rPr>
                <w:bCs w:val="0"/>
                <w:color w:val="000000"/>
                <w:sz w:val="17"/>
                <w:szCs w:val="17"/>
              </w:rPr>
              <w:t>All helicopters on flights over water — ditching</w:t>
            </w:r>
            <w:bookmarkEnd w:id="16"/>
          </w:p>
        </w:tc>
        <w:tc>
          <w:tcPr>
            <w:tcW w:w="1710" w:type="dxa"/>
            <w:tcBorders>
              <w:left w:val="nil"/>
              <w:right w:val="nil"/>
            </w:tcBorders>
            <w:shd w:val="clear" w:color="auto" w:fill="D9D9D9" w:themeFill="background1" w:themeFillShade="D9"/>
            <w:vAlign w:val="center"/>
          </w:tcPr>
          <w:p w14:paraId="2544A94E" w14:textId="77777777" w:rsidR="00B52035" w:rsidRPr="00FB3E81" w:rsidRDefault="00B52035"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4F" w14:textId="77777777" w:rsidR="00B52035" w:rsidRPr="00FB3E81" w:rsidRDefault="00B52035" w:rsidP="002359B6">
            <w:pPr>
              <w:ind w:left="0"/>
              <w:rPr>
                <w:rFonts w:cs="Arial"/>
                <w:sz w:val="17"/>
                <w:szCs w:val="17"/>
              </w:rPr>
            </w:pPr>
          </w:p>
        </w:tc>
      </w:tr>
      <w:tr w:rsidR="00B52035" w:rsidRPr="00FB3E81" w14:paraId="2544A95F" w14:textId="77777777" w:rsidTr="00B52035">
        <w:trPr>
          <w:trHeight w:val="680"/>
        </w:trPr>
        <w:tc>
          <w:tcPr>
            <w:tcW w:w="1560" w:type="dxa"/>
            <w:vAlign w:val="center"/>
          </w:tcPr>
          <w:p w14:paraId="2544A951" w14:textId="77777777" w:rsidR="00B52035" w:rsidRPr="00FB3E81" w:rsidRDefault="00B52035" w:rsidP="00636F19">
            <w:pPr>
              <w:ind w:left="0"/>
              <w:jc w:val="center"/>
              <w:rPr>
                <w:rFonts w:cs="Arial"/>
                <w:sz w:val="17"/>
                <w:szCs w:val="17"/>
              </w:rPr>
            </w:pPr>
            <w:r w:rsidRPr="00FB3E81">
              <w:rPr>
                <w:rFonts w:cs="Arial"/>
                <w:sz w:val="17"/>
                <w:szCs w:val="17"/>
              </w:rPr>
              <w:t>(a)</w:t>
            </w:r>
          </w:p>
        </w:tc>
        <w:tc>
          <w:tcPr>
            <w:tcW w:w="5028" w:type="dxa"/>
            <w:vMerge w:val="restart"/>
            <w:vAlign w:val="center"/>
          </w:tcPr>
          <w:p w14:paraId="2544A952" w14:textId="77777777" w:rsidR="00B52035" w:rsidRDefault="00B52035" w:rsidP="00333779">
            <w:pPr>
              <w:ind w:left="34"/>
              <w:jc w:val="both"/>
              <w:rPr>
                <w:sz w:val="14"/>
                <w:szCs w:val="14"/>
              </w:rPr>
            </w:pPr>
          </w:p>
          <w:p w14:paraId="2544A953" w14:textId="77777777" w:rsidR="00B52035" w:rsidRDefault="00B52035" w:rsidP="00333779">
            <w:pPr>
              <w:ind w:left="34"/>
              <w:jc w:val="both"/>
              <w:rPr>
                <w:sz w:val="14"/>
                <w:szCs w:val="14"/>
              </w:rPr>
            </w:pPr>
            <w:r w:rsidRPr="002F13C4">
              <w:rPr>
                <w:sz w:val="14"/>
                <w:szCs w:val="14"/>
              </w:rPr>
              <w:t xml:space="preserve">Helicopters flying over water in a hostile environment beyond </w:t>
            </w:r>
            <w:proofErr w:type="gramStart"/>
            <w:r w:rsidRPr="002F13C4">
              <w:rPr>
                <w:sz w:val="14"/>
                <w:szCs w:val="14"/>
              </w:rPr>
              <w:t>a distance of 50</w:t>
            </w:r>
            <w:proofErr w:type="gramEnd"/>
            <w:r w:rsidRPr="002F13C4">
              <w:rPr>
                <w:sz w:val="14"/>
                <w:szCs w:val="14"/>
              </w:rPr>
              <w:t xml:space="preserve"> NM from land shall be</w:t>
            </w:r>
            <w:r>
              <w:rPr>
                <w:sz w:val="14"/>
                <w:szCs w:val="14"/>
              </w:rPr>
              <w:t xml:space="preserve"> either of the following</w:t>
            </w:r>
            <w:r w:rsidRPr="002F13C4">
              <w:rPr>
                <w:sz w:val="14"/>
                <w:szCs w:val="14"/>
              </w:rPr>
              <w:t xml:space="preserve">: </w:t>
            </w:r>
          </w:p>
          <w:p w14:paraId="2544A954" w14:textId="77777777" w:rsidR="00B52035" w:rsidRDefault="00B52035" w:rsidP="00333779">
            <w:pPr>
              <w:ind w:left="34"/>
              <w:jc w:val="both"/>
              <w:rPr>
                <w:sz w:val="14"/>
                <w:szCs w:val="14"/>
              </w:rPr>
            </w:pPr>
          </w:p>
          <w:p w14:paraId="2544A955" w14:textId="77777777" w:rsidR="00B52035" w:rsidRDefault="00B52035" w:rsidP="00333779">
            <w:pPr>
              <w:ind w:left="34"/>
              <w:jc w:val="both"/>
              <w:rPr>
                <w:sz w:val="14"/>
                <w:szCs w:val="14"/>
              </w:rPr>
            </w:pPr>
            <w:r w:rsidRPr="002F13C4">
              <w:rPr>
                <w:sz w:val="14"/>
                <w:szCs w:val="14"/>
              </w:rPr>
              <w:t xml:space="preserve">(a) designed for landing on water in accordance with the relevant </w:t>
            </w:r>
            <w:r>
              <w:rPr>
                <w:sz w:val="14"/>
                <w:szCs w:val="14"/>
              </w:rPr>
              <w:t xml:space="preserve">certificate </w:t>
            </w:r>
            <w:proofErr w:type="gramStart"/>
            <w:r>
              <w:rPr>
                <w:sz w:val="14"/>
                <w:szCs w:val="14"/>
              </w:rPr>
              <w:t>specifications</w:t>
            </w:r>
            <w:r w:rsidRPr="002F13C4">
              <w:rPr>
                <w:sz w:val="14"/>
                <w:szCs w:val="14"/>
              </w:rPr>
              <w:t>;</w:t>
            </w:r>
            <w:proofErr w:type="gramEnd"/>
            <w:r w:rsidRPr="002F13C4">
              <w:rPr>
                <w:sz w:val="14"/>
                <w:szCs w:val="14"/>
              </w:rPr>
              <w:t xml:space="preserve"> </w:t>
            </w:r>
          </w:p>
          <w:p w14:paraId="2544A956" w14:textId="77777777" w:rsidR="00B52035" w:rsidRDefault="00B52035" w:rsidP="00333779">
            <w:pPr>
              <w:ind w:left="34"/>
              <w:jc w:val="both"/>
              <w:rPr>
                <w:sz w:val="14"/>
                <w:szCs w:val="14"/>
              </w:rPr>
            </w:pPr>
          </w:p>
          <w:p w14:paraId="2544A957" w14:textId="77777777" w:rsidR="00B52035" w:rsidRDefault="00B52035" w:rsidP="00333779">
            <w:pPr>
              <w:ind w:left="34"/>
              <w:jc w:val="both"/>
              <w:rPr>
                <w:sz w:val="14"/>
                <w:szCs w:val="14"/>
              </w:rPr>
            </w:pPr>
            <w:r w:rsidRPr="002F13C4">
              <w:rPr>
                <w:sz w:val="14"/>
                <w:szCs w:val="14"/>
              </w:rPr>
              <w:t xml:space="preserve">(b) certified for ditching in accordance with the relevant </w:t>
            </w:r>
            <w:r>
              <w:rPr>
                <w:sz w:val="14"/>
                <w:szCs w:val="14"/>
              </w:rPr>
              <w:t xml:space="preserve">certification </w:t>
            </w:r>
            <w:proofErr w:type="gramStart"/>
            <w:r>
              <w:rPr>
                <w:sz w:val="14"/>
                <w:szCs w:val="14"/>
              </w:rPr>
              <w:t>specifications;</w:t>
            </w:r>
            <w:proofErr w:type="gramEnd"/>
            <w:r w:rsidRPr="002F13C4">
              <w:rPr>
                <w:sz w:val="14"/>
                <w:szCs w:val="14"/>
              </w:rPr>
              <w:t xml:space="preserve"> </w:t>
            </w:r>
          </w:p>
          <w:p w14:paraId="2544A958" w14:textId="77777777" w:rsidR="00B52035" w:rsidRDefault="00B52035" w:rsidP="00333779">
            <w:pPr>
              <w:ind w:left="34"/>
              <w:jc w:val="both"/>
              <w:rPr>
                <w:sz w:val="14"/>
                <w:szCs w:val="14"/>
              </w:rPr>
            </w:pPr>
          </w:p>
          <w:p w14:paraId="2544A959" w14:textId="77777777" w:rsidR="00B52035" w:rsidRDefault="00B52035" w:rsidP="00333779">
            <w:pPr>
              <w:ind w:left="34"/>
              <w:jc w:val="both"/>
              <w:rPr>
                <w:sz w:val="14"/>
                <w:szCs w:val="14"/>
              </w:rPr>
            </w:pPr>
            <w:r w:rsidRPr="002F13C4">
              <w:rPr>
                <w:sz w:val="14"/>
                <w:szCs w:val="14"/>
              </w:rPr>
              <w:t>(c) fitted with emergency flotation equipment</w:t>
            </w:r>
            <w:r>
              <w:rPr>
                <w:sz w:val="14"/>
                <w:szCs w:val="14"/>
              </w:rPr>
              <w:t>.</w:t>
            </w:r>
          </w:p>
          <w:p w14:paraId="2544A95A" w14:textId="77777777" w:rsidR="00B52035" w:rsidRDefault="00B52035" w:rsidP="00333779">
            <w:pPr>
              <w:ind w:left="34"/>
              <w:jc w:val="both"/>
              <w:rPr>
                <w:sz w:val="14"/>
                <w:szCs w:val="14"/>
              </w:rPr>
            </w:pPr>
          </w:p>
          <w:p w14:paraId="2544A95B" w14:textId="77777777" w:rsidR="00B52035" w:rsidRDefault="00B52035" w:rsidP="00333779">
            <w:pPr>
              <w:ind w:left="34"/>
              <w:jc w:val="both"/>
              <w:rPr>
                <w:sz w:val="14"/>
                <w:szCs w:val="14"/>
              </w:rPr>
            </w:pPr>
            <w:r>
              <w:rPr>
                <w:sz w:val="14"/>
                <w:szCs w:val="14"/>
              </w:rPr>
              <w:t xml:space="preserve">Refer also </w:t>
            </w:r>
            <w:proofErr w:type="gramStart"/>
            <w:r>
              <w:rPr>
                <w:sz w:val="14"/>
                <w:szCs w:val="14"/>
              </w:rPr>
              <w:t>to :</w:t>
            </w:r>
            <w:proofErr w:type="gramEnd"/>
            <w:r>
              <w:rPr>
                <w:sz w:val="14"/>
                <w:szCs w:val="14"/>
              </w:rPr>
              <w:t xml:space="preserve"> AMC1 NCO.IDE.H.185</w:t>
            </w:r>
          </w:p>
          <w:p w14:paraId="2544A95C" w14:textId="77777777" w:rsidR="00B52035" w:rsidRPr="00636F19" w:rsidRDefault="00B52035" w:rsidP="00333779">
            <w:pPr>
              <w:ind w:left="34"/>
              <w:jc w:val="both"/>
              <w:rPr>
                <w:rFonts w:cs="Arial"/>
                <w:bCs/>
                <w:sz w:val="14"/>
                <w:szCs w:val="14"/>
              </w:rPr>
            </w:pPr>
          </w:p>
        </w:tc>
        <w:tc>
          <w:tcPr>
            <w:tcW w:w="1710" w:type="dxa"/>
            <w:vAlign w:val="center"/>
          </w:tcPr>
          <w:p w14:paraId="2544A95D" w14:textId="77777777" w:rsidR="00B52035"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B52035"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B52035" w:rsidRPr="0005004D">
              <w:rPr>
                <w:rFonts w:cs="Arial"/>
                <w:sz w:val="17"/>
                <w:szCs w:val="17"/>
              </w:rPr>
              <w:t xml:space="preserve"> N/A</w:t>
            </w:r>
          </w:p>
        </w:tc>
        <w:tc>
          <w:tcPr>
            <w:tcW w:w="6750" w:type="dxa"/>
            <w:vAlign w:val="center"/>
          </w:tcPr>
          <w:p w14:paraId="2544A95E" w14:textId="77777777" w:rsidR="00B52035"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64" w14:textId="77777777" w:rsidTr="00B52035">
        <w:trPr>
          <w:trHeight w:val="680"/>
        </w:trPr>
        <w:tc>
          <w:tcPr>
            <w:tcW w:w="1560" w:type="dxa"/>
            <w:vAlign w:val="center"/>
          </w:tcPr>
          <w:p w14:paraId="2544A960" w14:textId="77777777" w:rsidR="00B52035" w:rsidRPr="00FB3E81" w:rsidRDefault="00B52035" w:rsidP="00B200C8">
            <w:pPr>
              <w:ind w:left="0"/>
              <w:jc w:val="center"/>
              <w:rPr>
                <w:rFonts w:cs="Arial"/>
                <w:sz w:val="17"/>
                <w:szCs w:val="17"/>
              </w:rPr>
            </w:pPr>
            <w:r w:rsidRPr="00FB3E81">
              <w:rPr>
                <w:rFonts w:cs="Arial"/>
                <w:sz w:val="17"/>
                <w:szCs w:val="17"/>
              </w:rPr>
              <w:t>(b)</w:t>
            </w:r>
          </w:p>
        </w:tc>
        <w:tc>
          <w:tcPr>
            <w:tcW w:w="5028" w:type="dxa"/>
            <w:vMerge/>
            <w:vAlign w:val="center"/>
          </w:tcPr>
          <w:p w14:paraId="2544A961" w14:textId="77777777" w:rsidR="00B52035" w:rsidRPr="00636F19" w:rsidRDefault="00B52035" w:rsidP="00B200C8">
            <w:pPr>
              <w:ind w:left="34"/>
              <w:rPr>
                <w:rFonts w:cs="Arial"/>
                <w:bCs/>
                <w:sz w:val="14"/>
                <w:szCs w:val="14"/>
              </w:rPr>
            </w:pPr>
          </w:p>
        </w:tc>
        <w:tc>
          <w:tcPr>
            <w:tcW w:w="1710" w:type="dxa"/>
            <w:tcBorders>
              <w:bottom w:val="single" w:sz="4" w:space="0" w:color="000000" w:themeColor="text1"/>
            </w:tcBorders>
            <w:vAlign w:val="center"/>
          </w:tcPr>
          <w:p w14:paraId="2544A962" w14:textId="77777777" w:rsidR="00B52035" w:rsidRPr="00FB3E81" w:rsidRDefault="0031407A" w:rsidP="00B52035">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B52035"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B52035" w:rsidRPr="0005004D">
              <w:rPr>
                <w:rFonts w:cs="Arial"/>
                <w:sz w:val="17"/>
                <w:szCs w:val="17"/>
              </w:rPr>
              <w:t xml:space="preserve"> N/A</w:t>
            </w:r>
          </w:p>
        </w:tc>
        <w:tc>
          <w:tcPr>
            <w:tcW w:w="6750" w:type="dxa"/>
            <w:vAlign w:val="center"/>
          </w:tcPr>
          <w:p w14:paraId="2544A963" w14:textId="77777777" w:rsidR="00B52035" w:rsidRPr="00FB3E81" w:rsidRDefault="0031407A" w:rsidP="00B52035">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69" w14:textId="77777777" w:rsidTr="00B52035">
        <w:trPr>
          <w:trHeight w:val="680"/>
        </w:trPr>
        <w:tc>
          <w:tcPr>
            <w:tcW w:w="1560" w:type="dxa"/>
            <w:vAlign w:val="center"/>
          </w:tcPr>
          <w:p w14:paraId="2544A965" w14:textId="77777777" w:rsidR="00B52035" w:rsidRPr="00FB3E81" w:rsidRDefault="00B52035" w:rsidP="00B200C8">
            <w:pPr>
              <w:ind w:left="0"/>
              <w:jc w:val="center"/>
              <w:rPr>
                <w:rFonts w:cs="Arial"/>
                <w:sz w:val="17"/>
                <w:szCs w:val="17"/>
              </w:rPr>
            </w:pPr>
            <w:r>
              <w:rPr>
                <w:rFonts w:cs="Arial"/>
                <w:sz w:val="17"/>
                <w:szCs w:val="17"/>
              </w:rPr>
              <w:t>(c)</w:t>
            </w:r>
          </w:p>
        </w:tc>
        <w:tc>
          <w:tcPr>
            <w:tcW w:w="5028" w:type="dxa"/>
            <w:vMerge/>
            <w:vAlign w:val="center"/>
          </w:tcPr>
          <w:p w14:paraId="2544A966" w14:textId="77777777" w:rsidR="00B52035" w:rsidRPr="00636F19" w:rsidRDefault="00B52035" w:rsidP="00B200C8">
            <w:pPr>
              <w:ind w:left="34"/>
              <w:rPr>
                <w:rFonts w:cs="Arial"/>
                <w:bCs/>
                <w:sz w:val="14"/>
                <w:szCs w:val="14"/>
              </w:rPr>
            </w:pPr>
          </w:p>
        </w:tc>
        <w:tc>
          <w:tcPr>
            <w:tcW w:w="1710" w:type="dxa"/>
            <w:tcBorders>
              <w:bottom w:val="single" w:sz="4" w:space="0" w:color="000000" w:themeColor="text1"/>
            </w:tcBorders>
            <w:vAlign w:val="center"/>
          </w:tcPr>
          <w:p w14:paraId="2544A967" w14:textId="77777777" w:rsidR="00B52035" w:rsidRPr="00FB3E81" w:rsidRDefault="0031407A"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sym w:font="Wingdings" w:char="F0FC"/>
            </w:r>
            <w:r w:rsidR="00B52035"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52035"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B52035" w:rsidRPr="00FB3E81">
              <w:rPr>
                <w:rFonts w:cs="Arial"/>
                <w:sz w:val="17"/>
                <w:szCs w:val="17"/>
              </w:rPr>
              <w:t xml:space="preserve"> X</w:t>
            </w:r>
            <w:r w:rsidR="00B52035"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B52035"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B52035" w:rsidRPr="0005004D">
              <w:rPr>
                <w:rFonts w:cs="Arial"/>
                <w:sz w:val="17"/>
                <w:szCs w:val="17"/>
              </w:rPr>
              <w:t xml:space="preserve"> N/A</w:t>
            </w:r>
          </w:p>
        </w:tc>
        <w:tc>
          <w:tcPr>
            <w:tcW w:w="6750" w:type="dxa"/>
            <w:vAlign w:val="center"/>
          </w:tcPr>
          <w:p w14:paraId="2544A968" w14:textId="77777777" w:rsidR="00B52035" w:rsidRPr="00FB3E81" w:rsidRDefault="0031407A"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B5203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00B52035" w:rsidRPr="00FB3E81">
              <w:rPr>
                <w:rFonts w:cs="Arial"/>
                <w:sz w:val="17"/>
                <w:szCs w:val="17"/>
              </w:rPr>
              <w:t> </w:t>
            </w:r>
            <w:r w:rsidRPr="00FB3E81">
              <w:rPr>
                <w:rFonts w:cs="Arial"/>
                <w:sz w:val="17"/>
                <w:szCs w:val="17"/>
              </w:rPr>
              <w:fldChar w:fldCharType="end"/>
            </w:r>
          </w:p>
        </w:tc>
      </w:tr>
      <w:tr w:rsidR="00B52035" w:rsidRPr="00FB3E81" w14:paraId="2544A96D" w14:textId="77777777" w:rsidTr="001C07D0">
        <w:trPr>
          <w:trHeight w:val="493"/>
        </w:trPr>
        <w:tc>
          <w:tcPr>
            <w:tcW w:w="6588" w:type="dxa"/>
            <w:gridSpan w:val="2"/>
            <w:tcBorders>
              <w:right w:val="nil"/>
            </w:tcBorders>
            <w:shd w:val="clear" w:color="auto" w:fill="D9D9D9" w:themeFill="background1" w:themeFillShade="D9"/>
            <w:vAlign w:val="center"/>
          </w:tcPr>
          <w:p w14:paraId="2544A96A" w14:textId="77777777" w:rsidR="00B52035" w:rsidRPr="00636F19" w:rsidRDefault="00A64F13" w:rsidP="00A64F13">
            <w:pPr>
              <w:pStyle w:val="Heading1"/>
              <w:numPr>
                <w:ilvl w:val="0"/>
                <w:numId w:val="0"/>
              </w:numPr>
              <w:spacing w:before="0" w:after="0"/>
              <w:rPr>
                <w:bCs w:val="0"/>
                <w:sz w:val="14"/>
                <w:szCs w:val="14"/>
              </w:rPr>
            </w:pPr>
            <w:bookmarkStart w:id="17" w:name="_Toc11333466"/>
            <w:proofErr w:type="gramStart"/>
            <w:r>
              <w:rPr>
                <w:bCs w:val="0"/>
                <w:color w:val="000000"/>
                <w:sz w:val="17"/>
                <w:szCs w:val="17"/>
              </w:rPr>
              <w:t>NCO</w:t>
            </w:r>
            <w:r w:rsidR="00B52035" w:rsidRPr="00FF1D4F">
              <w:rPr>
                <w:bCs w:val="0"/>
                <w:color w:val="000000"/>
                <w:sz w:val="17"/>
                <w:szCs w:val="17"/>
              </w:rPr>
              <w:t>.</w:t>
            </w:r>
            <w:r w:rsidR="00B52035">
              <w:rPr>
                <w:bCs w:val="0"/>
                <w:color w:val="000000"/>
                <w:sz w:val="17"/>
                <w:szCs w:val="17"/>
              </w:rPr>
              <w:t>IDE.H.</w:t>
            </w:r>
            <w:proofErr w:type="gramEnd"/>
            <w:r>
              <w:rPr>
                <w:bCs w:val="0"/>
                <w:color w:val="000000"/>
                <w:sz w:val="17"/>
                <w:szCs w:val="17"/>
              </w:rPr>
              <w:t>190</w:t>
            </w:r>
            <w:r w:rsidR="00B52035" w:rsidRPr="00FF1D4F">
              <w:rPr>
                <w:bCs w:val="0"/>
                <w:color w:val="000000"/>
                <w:sz w:val="17"/>
                <w:szCs w:val="17"/>
              </w:rPr>
              <w:t xml:space="preserve"> - Radio communication equipment</w:t>
            </w:r>
            <w:bookmarkEnd w:id="17"/>
          </w:p>
        </w:tc>
        <w:tc>
          <w:tcPr>
            <w:tcW w:w="1710" w:type="dxa"/>
            <w:tcBorders>
              <w:left w:val="nil"/>
              <w:right w:val="nil"/>
            </w:tcBorders>
            <w:shd w:val="clear" w:color="auto" w:fill="D9D9D9" w:themeFill="background1" w:themeFillShade="D9"/>
            <w:vAlign w:val="center"/>
          </w:tcPr>
          <w:p w14:paraId="2544A96B" w14:textId="77777777" w:rsidR="00B52035" w:rsidRPr="00FB3E81" w:rsidRDefault="00B52035"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6C" w14:textId="77777777" w:rsidR="00B52035" w:rsidRPr="00FB3E81" w:rsidRDefault="00B52035" w:rsidP="002359B6">
            <w:pPr>
              <w:ind w:left="0"/>
              <w:rPr>
                <w:rFonts w:cs="Arial"/>
                <w:sz w:val="17"/>
                <w:szCs w:val="17"/>
              </w:rPr>
            </w:pPr>
          </w:p>
        </w:tc>
      </w:tr>
      <w:tr w:rsidR="00A5316C" w:rsidRPr="00FB3E81" w14:paraId="2544A97A" w14:textId="77777777" w:rsidTr="00A5316C">
        <w:trPr>
          <w:trHeight w:val="680"/>
        </w:trPr>
        <w:tc>
          <w:tcPr>
            <w:tcW w:w="1560" w:type="dxa"/>
            <w:vAlign w:val="center"/>
          </w:tcPr>
          <w:p w14:paraId="2544A96E" w14:textId="77777777" w:rsidR="00A5316C" w:rsidRPr="00FB3E81" w:rsidRDefault="00A5316C" w:rsidP="00A55718">
            <w:pPr>
              <w:ind w:left="0"/>
              <w:jc w:val="center"/>
              <w:rPr>
                <w:rFonts w:cs="Arial"/>
                <w:sz w:val="17"/>
                <w:szCs w:val="17"/>
              </w:rPr>
            </w:pPr>
            <w:r w:rsidRPr="00FB3E81">
              <w:rPr>
                <w:rFonts w:cs="Arial"/>
                <w:sz w:val="17"/>
                <w:szCs w:val="17"/>
              </w:rPr>
              <w:t>(a)</w:t>
            </w:r>
          </w:p>
        </w:tc>
        <w:tc>
          <w:tcPr>
            <w:tcW w:w="5028" w:type="dxa"/>
            <w:vMerge w:val="restart"/>
            <w:vAlign w:val="center"/>
          </w:tcPr>
          <w:p w14:paraId="2544A96F" w14:textId="77777777" w:rsidR="00A5316C" w:rsidRDefault="00A5316C" w:rsidP="00C84244">
            <w:pPr>
              <w:ind w:left="0"/>
              <w:jc w:val="both"/>
              <w:rPr>
                <w:sz w:val="14"/>
                <w:szCs w:val="14"/>
              </w:rPr>
            </w:pPr>
          </w:p>
          <w:p w14:paraId="2544A970" w14:textId="77777777" w:rsidR="00A5316C" w:rsidRDefault="00A5316C" w:rsidP="00C84244">
            <w:pPr>
              <w:ind w:left="0"/>
              <w:jc w:val="both"/>
              <w:rPr>
                <w:sz w:val="14"/>
                <w:szCs w:val="14"/>
              </w:rPr>
            </w:pPr>
            <w:r>
              <w:rPr>
                <w:sz w:val="14"/>
                <w:szCs w:val="14"/>
              </w:rPr>
              <w:t>(</w:t>
            </w:r>
            <w:r w:rsidRPr="002F13C4">
              <w:rPr>
                <w:sz w:val="14"/>
                <w:szCs w:val="14"/>
              </w:rPr>
              <w:t xml:space="preserve">a) Where required by the airspace being flown helicopters shall be equipped with radio communication equipment capable of conducting two-way communication with those aeronautical stations and on those frequencies to meet airspace requirements. </w:t>
            </w:r>
          </w:p>
          <w:p w14:paraId="2544A971" w14:textId="77777777" w:rsidR="00A5316C" w:rsidRDefault="00A5316C" w:rsidP="00C84244">
            <w:pPr>
              <w:ind w:left="0"/>
              <w:jc w:val="both"/>
              <w:rPr>
                <w:sz w:val="14"/>
                <w:szCs w:val="14"/>
              </w:rPr>
            </w:pPr>
          </w:p>
          <w:p w14:paraId="2544A972" w14:textId="77777777" w:rsidR="00A5316C" w:rsidRDefault="00A5316C" w:rsidP="00C84244">
            <w:pPr>
              <w:ind w:left="0"/>
              <w:jc w:val="both"/>
              <w:rPr>
                <w:sz w:val="14"/>
                <w:szCs w:val="14"/>
              </w:rPr>
            </w:pPr>
            <w:r w:rsidRPr="002F13C4">
              <w:rPr>
                <w:sz w:val="14"/>
                <w:szCs w:val="14"/>
              </w:rPr>
              <w:t xml:space="preserve">(b) Radio communication equipment, if required by (a), shall provide for communication on the aeronautical emergency frequency 121,5 </w:t>
            </w:r>
            <w:proofErr w:type="spellStart"/>
            <w:r w:rsidRPr="002F13C4">
              <w:rPr>
                <w:sz w:val="14"/>
                <w:szCs w:val="14"/>
              </w:rPr>
              <w:t>MHz.</w:t>
            </w:r>
            <w:proofErr w:type="spellEnd"/>
            <w:r w:rsidRPr="002F13C4">
              <w:rPr>
                <w:sz w:val="14"/>
                <w:szCs w:val="14"/>
              </w:rPr>
              <w:t xml:space="preserve"> </w:t>
            </w:r>
          </w:p>
          <w:p w14:paraId="2544A973" w14:textId="77777777" w:rsidR="00A5316C" w:rsidRDefault="00A5316C" w:rsidP="00C84244">
            <w:pPr>
              <w:ind w:left="0"/>
              <w:jc w:val="both"/>
              <w:rPr>
                <w:sz w:val="14"/>
                <w:szCs w:val="14"/>
              </w:rPr>
            </w:pPr>
          </w:p>
          <w:p w14:paraId="2544A974" w14:textId="77777777" w:rsidR="00A5316C" w:rsidRDefault="00A5316C" w:rsidP="00C84244">
            <w:pPr>
              <w:ind w:left="0"/>
              <w:jc w:val="both"/>
              <w:rPr>
                <w:sz w:val="14"/>
                <w:szCs w:val="14"/>
              </w:rPr>
            </w:pPr>
            <w:r w:rsidRPr="002F13C4">
              <w:rPr>
                <w:sz w:val="14"/>
                <w:szCs w:val="14"/>
              </w:rPr>
              <w:t xml:space="preserve">(c) When more than one communications equipment unit is required, each shall be independent of the other or others to the extent that a failure in </w:t>
            </w:r>
            <w:proofErr w:type="gramStart"/>
            <w:r w:rsidRPr="002F13C4">
              <w:rPr>
                <w:sz w:val="14"/>
                <w:szCs w:val="14"/>
              </w:rPr>
              <w:t>any one</w:t>
            </w:r>
            <w:proofErr w:type="gramEnd"/>
            <w:r w:rsidRPr="002F13C4">
              <w:rPr>
                <w:sz w:val="14"/>
                <w:szCs w:val="14"/>
              </w:rPr>
              <w:t xml:space="preserve"> will not result in failure of any other. </w:t>
            </w:r>
          </w:p>
          <w:p w14:paraId="2544A975" w14:textId="77777777" w:rsidR="00A5316C" w:rsidRDefault="00A5316C" w:rsidP="00C84244">
            <w:pPr>
              <w:ind w:left="0"/>
              <w:jc w:val="both"/>
              <w:rPr>
                <w:sz w:val="14"/>
                <w:szCs w:val="14"/>
              </w:rPr>
            </w:pPr>
          </w:p>
          <w:p w14:paraId="2544A976" w14:textId="77777777" w:rsidR="00A5316C" w:rsidRDefault="00A5316C" w:rsidP="00C84244">
            <w:pPr>
              <w:ind w:left="0"/>
              <w:jc w:val="both"/>
              <w:rPr>
                <w:sz w:val="14"/>
                <w:szCs w:val="14"/>
              </w:rPr>
            </w:pPr>
            <w:r w:rsidRPr="002F13C4">
              <w:rPr>
                <w:sz w:val="14"/>
                <w:szCs w:val="14"/>
              </w:rPr>
              <w:t xml:space="preserve">(d) When a radio communication system is required, and in addition to the flight crew interphone system required in </w:t>
            </w:r>
            <w:proofErr w:type="gramStart"/>
            <w:r w:rsidRPr="002F13C4">
              <w:rPr>
                <w:sz w:val="14"/>
                <w:szCs w:val="14"/>
              </w:rPr>
              <w:t>NCO.IDE.H.</w:t>
            </w:r>
            <w:proofErr w:type="gramEnd"/>
            <w:r w:rsidRPr="002F13C4">
              <w:rPr>
                <w:sz w:val="14"/>
                <w:szCs w:val="14"/>
              </w:rPr>
              <w:t>135, helicopters shall be equipped with a transmit button on the flight controls for each required pilot and/or crew member at his/her working station.</w:t>
            </w:r>
          </w:p>
          <w:p w14:paraId="2544A977" w14:textId="77777777" w:rsidR="00A5316C" w:rsidRPr="00636F19" w:rsidRDefault="00A5316C" w:rsidP="00C84244">
            <w:pPr>
              <w:ind w:left="0"/>
              <w:jc w:val="both"/>
              <w:rPr>
                <w:rFonts w:cs="Arial"/>
                <w:bCs/>
                <w:sz w:val="14"/>
                <w:szCs w:val="14"/>
              </w:rPr>
            </w:pPr>
          </w:p>
        </w:tc>
        <w:tc>
          <w:tcPr>
            <w:tcW w:w="1710" w:type="dxa"/>
            <w:vAlign w:val="center"/>
          </w:tcPr>
          <w:p w14:paraId="2544A978" w14:textId="77777777" w:rsidR="00A5316C"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sym w:font="Wingdings" w:char="F0FC"/>
            </w:r>
            <w:r w:rsidR="00A5316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t xml:space="preserve"> X</w:t>
            </w:r>
            <w:r w:rsidR="00A5316C"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A5316C"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A5316C" w:rsidRPr="0005004D">
              <w:rPr>
                <w:rFonts w:cs="Arial"/>
                <w:sz w:val="17"/>
                <w:szCs w:val="17"/>
              </w:rPr>
              <w:t xml:space="preserve"> N/A</w:t>
            </w:r>
          </w:p>
        </w:tc>
        <w:tc>
          <w:tcPr>
            <w:tcW w:w="6750" w:type="dxa"/>
            <w:vAlign w:val="center"/>
          </w:tcPr>
          <w:p w14:paraId="2544A979" w14:textId="77777777" w:rsidR="00A5316C" w:rsidRPr="00FB3E81" w:rsidRDefault="0031407A" w:rsidP="00A55718">
            <w:pPr>
              <w:ind w:left="0"/>
              <w:rPr>
                <w:rFonts w:cs="Arial"/>
                <w:sz w:val="17"/>
                <w:szCs w:val="17"/>
              </w:rPr>
            </w:pPr>
            <w:r w:rsidRPr="00FB3E81">
              <w:rPr>
                <w:rFonts w:cs="Arial"/>
                <w:sz w:val="17"/>
                <w:szCs w:val="17"/>
              </w:rPr>
              <w:fldChar w:fldCharType="begin">
                <w:ffData>
                  <w:name w:val="Text5"/>
                  <w:enabled/>
                  <w:calcOnExit w:val="0"/>
                  <w:textInput/>
                </w:ffData>
              </w:fldChar>
            </w:r>
            <w:r w:rsidR="00A5316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Pr="00FB3E81">
              <w:rPr>
                <w:rFonts w:cs="Arial"/>
                <w:sz w:val="17"/>
                <w:szCs w:val="17"/>
              </w:rPr>
              <w:fldChar w:fldCharType="end"/>
            </w:r>
          </w:p>
        </w:tc>
      </w:tr>
      <w:tr w:rsidR="00A5316C" w:rsidRPr="00FB3E81" w14:paraId="2544A97F" w14:textId="77777777" w:rsidTr="00A5316C">
        <w:trPr>
          <w:trHeight w:val="680"/>
        </w:trPr>
        <w:tc>
          <w:tcPr>
            <w:tcW w:w="1560" w:type="dxa"/>
            <w:vAlign w:val="center"/>
          </w:tcPr>
          <w:p w14:paraId="2544A97B" w14:textId="77777777" w:rsidR="00A5316C" w:rsidRPr="00FB3E81" w:rsidRDefault="00A5316C" w:rsidP="00636F19">
            <w:pPr>
              <w:ind w:left="0"/>
              <w:jc w:val="center"/>
              <w:rPr>
                <w:rFonts w:cs="Arial"/>
                <w:sz w:val="17"/>
                <w:szCs w:val="17"/>
              </w:rPr>
            </w:pPr>
            <w:r w:rsidRPr="00FB3E81">
              <w:rPr>
                <w:rFonts w:cs="Arial"/>
                <w:sz w:val="17"/>
                <w:szCs w:val="17"/>
              </w:rPr>
              <w:t>(b)</w:t>
            </w:r>
          </w:p>
        </w:tc>
        <w:tc>
          <w:tcPr>
            <w:tcW w:w="5028" w:type="dxa"/>
            <w:vMerge/>
            <w:vAlign w:val="center"/>
          </w:tcPr>
          <w:p w14:paraId="2544A97C" w14:textId="77777777" w:rsidR="00A5316C" w:rsidRPr="00636F19" w:rsidRDefault="00A5316C" w:rsidP="00636F19">
            <w:pPr>
              <w:ind w:left="34"/>
              <w:rPr>
                <w:rFonts w:cs="Arial"/>
                <w:bCs/>
                <w:sz w:val="14"/>
                <w:szCs w:val="14"/>
              </w:rPr>
            </w:pPr>
          </w:p>
        </w:tc>
        <w:tc>
          <w:tcPr>
            <w:tcW w:w="1710" w:type="dxa"/>
            <w:tcBorders>
              <w:bottom w:val="single" w:sz="4" w:space="0" w:color="000000" w:themeColor="text1"/>
            </w:tcBorders>
            <w:vAlign w:val="center"/>
          </w:tcPr>
          <w:p w14:paraId="2544A97D" w14:textId="77777777" w:rsidR="00A5316C"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sym w:font="Wingdings" w:char="F0FC"/>
            </w:r>
            <w:r w:rsidR="00A5316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t xml:space="preserve"> X</w:t>
            </w:r>
            <w:r w:rsidR="00A5316C"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A5316C"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A5316C" w:rsidRPr="0005004D">
              <w:rPr>
                <w:rFonts w:cs="Arial"/>
                <w:sz w:val="17"/>
                <w:szCs w:val="17"/>
              </w:rPr>
              <w:t xml:space="preserve"> N/A</w:t>
            </w:r>
          </w:p>
        </w:tc>
        <w:tc>
          <w:tcPr>
            <w:tcW w:w="6750" w:type="dxa"/>
            <w:vAlign w:val="center"/>
          </w:tcPr>
          <w:p w14:paraId="2544A97E" w14:textId="77777777" w:rsidR="00A5316C"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5316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Pr="00FB3E81">
              <w:rPr>
                <w:rFonts w:cs="Arial"/>
                <w:sz w:val="17"/>
                <w:szCs w:val="17"/>
              </w:rPr>
              <w:fldChar w:fldCharType="end"/>
            </w:r>
          </w:p>
        </w:tc>
      </w:tr>
      <w:tr w:rsidR="00A5316C" w:rsidRPr="00FB3E81" w14:paraId="2544A984" w14:textId="77777777" w:rsidTr="00A5316C">
        <w:trPr>
          <w:trHeight w:val="680"/>
        </w:trPr>
        <w:tc>
          <w:tcPr>
            <w:tcW w:w="1560" w:type="dxa"/>
            <w:vAlign w:val="center"/>
          </w:tcPr>
          <w:p w14:paraId="2544A980" w14:textId="77777777" w:rsidR="00A5316C" w:rsidRPr="00FB3E81" w:rsidRDefault="00A5316C" w:rsidP="00636F19">
            <w:pPr>
              <w:ind w:left="0"/>
              <w:jc w:val="center"/>
              <w:rPr>
                <w:rFonts w:cs="Arial"/>
                <w:sz w:val="17"/>
                <w:szCs w:val="17"/>
              </w:rPr>
            </w:pPr>
            <w:r>
              <w:rPr>
                <w:rFonts w:cs="Arial"/>
                <w:sz w:val="17"/>
                <w:szCs w:val="17"/>
              </w:rPr>
              <w:t>(c)</w:t>
            </w:r>
          </w:p>
        </w:tc>
        <w:tc>
          <w:tcPr>
            <w:tcW w:w="5028" w:type="dxa"/>
            <w:vMerge/>
            <w:vAlign w:val="center"/>
          </w:tcPr>
          <w:p w14:paraId="2544A981" w14:textId="77777777" w:rsidR="00A5316C" w:rsidRPr="00636F19" w:rsidRDefault="00A5316C" w:rsidP="00636F19">
            <w:pPr>
              <w:ind w:left="34"/>
              <w:rPr>
                <w:rFonts w:cs="Arial"/>
                <w:bCs/>
                <w:sz w:val="14"/>
                <w:szCs w:val="14"/>
              </w:rPr>
            </w:pPr>
          </w:p>
        </w:tc>
        <w:tc>
          <w:tcPr>
            <w:tcW w:w="1710" w:type="dxa"/>
            <w:tcBorders>
              <w:bottom w:val="single" w:sz="4" w:space="0" w:color="000000" w:themeColor="text1"/>
            </w:tcBorders>
            <w:vAlign w:val="center"/>
          </w:tcPr>
          <w:p w14:paraId="2544A982" w14:textId="77777777" w:rsidR="00A5316C" w:rsidRPr="00FB3E81" w:rsidRDefault="0031407A" w:rsidP="00A5316C">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sym w:font="Wingdings" w:char="F0FC"/>
            </w:r>
            <w:r w:rsidR="00A5316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t xml:space="preserve"> X</w:t>
            </w:r>
            <w:r w:rsidR="00A5316C"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A5316C"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A5316C" w:rsidRPr="0005004D">
              <w:rPr>
                <w:rFonts w:cs="Arial"/>
                <w:sz w:val="17"/>
                <w:szCs w:val="17"/>
              </w:rPr>
              <w:t xml:space="preserve"> N/A</w:t>
            </w:r>
          </w:p>
        </w:tc>
        <w:tc>
          <w:tcPr>
            <w:tcW w:w="6750" w:type="dxa"/>
            <w:vAlign w:val="center"/>
          </w:tcPr>
          <w:p w14:paraId="2544A983" w14:textId="77777777" w:rsidR="00A5316C" w:rsidRPr="00FB3E81" w:rsidRDefault="0031407A" w:rsidP="00A5316C">
            <w:pPr>
              <w:ind w:left="0"/>
              <w:rPr>
                <w:rFonts w:cs="Arial"/>
                <w:sz w:val="17"/>
                <w:szCs w:val="17"/>
              </w:rPr>
            </w:pPr>
            <w:r w:rsidRPr="00FB3E81">
              <w:rPr>
                <w:rFonts w:cs="Arial"/>
                <w:sz w:val="17"/>
                <w:szCs w:val="17"/>
              </w:rPr>
              <w:fldChar w:fldCharType="begin">
                <w:ffData>
                  <w:name w:val="Text5"/>
                  <w:enabled/>
                  <w:calcOnExit w:val="0"/>
                  <w:textInput/>
                </w:ffData>
              </w:fldChar>
            </w:r>
            <w:r w:rsidR="00A5316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Pr="00FB3E81">
              <w:rPr>
                <w:rFonts w:cs="Arial"/>
                <w:sz w:val="17"/>
                <w:szCs w:val="17"/>
              </w:rPr>
              <w:fldChar w:fldCharType="end"/>
            </w:r>
          </w:p>
        </w:tc>
      </w:tr>
      <w:tr w:rsidR="00A5316C" w:rsidRPr="00FB3E81" w14:paraId="2544A989" w14:textId="77777777" w:rsidTr="00A5316C">
        <w:trPr>
          <w:trHeight w:val="680"/>
        </w:trPr>
        <w:tc>
          <w:tcPr>
            <w:tcW w:w="1560" w:type="dxa"/>
            <w:vAlign w:val="center"/>
          </w:tcPr>
          <w:p w14:paraId="2544A985" w14:textId="77777777" w:rsidR="00A5316C" w:rsidRDefault="00A5316C" w:rsidP="00636F19">
            <w:pPr>
              <w:ind w:left="0"/>
              <w:jc w:val="center"/>
              <w:rPr>
                <w:rFonts w:cs="Arial"/>
                <w:sz w:val="17"/>
                <w:szCs w:val="17"/>
              </w:rPr>
            </w:pPr>
            <w:r>
              <w:rPr>
                <w:rFonts w:cs="Arial"/>
                <w:sz w:val="17"/>
                <w:szCs w:val="17"/>
              </w:rPr>
              <w:t>(d)</w:t>
            </w:r>
          </w:p>
        </w:tc>
        <w:tc>
          <w:tcPr>
            <w:tcW w:w="5028" w:type="dxa"/>
            <w:vMerge/>
            <w:vAlign w:val="center"/>
          </w:tcPr>
          <w:p w14:paraId="2544A986" w14:textId="77777777" w:rsidR="00A5316C" w:rsidRPr="00636F19" w:rsidRDefault="00A5316C" w:rsidP="00636F19">
            <w:pPr>
              <w:ind w:left="34"/>
              <w:rPr>
                <w:rFonts w:cs="Arial"/>
                <w:bCs/>
                <w:sz w:val="14"/>
                <w:szCs w:val="14"/>
              </w:rPr>
            </w:pPr>
          </w:p>
        </w:tc>
        <w:tc>
          <w:tcPr>
            <w:tcW w:w="1710" w:type="dxa"/>
            <w:tcBorders>
              <w:bottom w:val="single" w:sz="4" w:space="0" w:color="000000" w:themeColor="text1"/>
            </w:tcBorders>
            <w:vAlign w:val="center"/>
          </w:tcPr>
          <w:p w14:paraId="2544A987" w14:textId="77777777" w:rsidR="00A5316C" w:rsidRPr="00FB3E81" w:rsidRDefault="0031407A" w:rsidP="00A5316C">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sym w:font="Wingdings" w:char="F0FC"/>
            </w:r>
            <w:r w:rsidR="00A5316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316C"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A5316C" w:rsidRPr="00FB3E81">
              <w:rPr>
                <w:rFonts w:cs="Arial"/>
                <w:sz w:val="17"/>
                <w:szCs w:val="17"/>
              </w:rPr>
              <w:t xml:space="preserve"> X</w:t>
            </w:r>
            <w:r w:rsidR="00A5316C"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A5316C"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A5316C" w:rsidRPr="0005004D">
              <w:rPr>
                <w:rFonts w:cs="Arial"/>
                <w:sz w:val="17"/>
                <w:szCs w:val="17"/>
              </w:rPr>
              <w:t xml:space="preserve"> N/A</w:t>
            </w:r>
          </w:p>
        </w:tc>
        <w:tc>
          <w:tcPr>
            <w:tcW w:w="6750" w:type="dxa"/>
            <w:vAlign w:val="center"/>
          </w:tcPr>
          <w:p w14:paraId="2544A988" w14:textId="77777777" w:rsidR="00A5316C" w:rsidRPr="00FB3E81" w:rsidRDefault="0031407A" w:rsidP="00A5316C">
            <w:pPr>
              <w:ind w:left="0"/>
              <w:rPr>
                <w:rFonts w:cs="Arial"/>
                <w:sz w:val="17"/>
                <w:szCs w:val="17"/>
              </w:rPr>
            </w:pPr>
            <w:r w:rsidRPr="00FB3E81">
              <w:rPr>
                <w:rFonts w:cs="Arial"/>
                <w:sz w:val="17"/>
                <w:szCs w:val="17"/>
              </w:rPr>
              <w:fldChar w:fldCharType="begin">
                <w:ffData>
                  <w:name w:val="Text5"/>
                  <w:enabled/>
                  <w:calcOnExit w:val="0"/>
                  <w:textInput/>
                </w:ffData>
              </w:fldChar>
            </w:r>
            <w:r w:rsidR="00A5316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00A5316C" w:rsidRPr="00FB3E81">
              <w:rPr>
                <w:rFonts w:cs="Arial"/>
                <w:sz w:val="17"/>
                <w:szCs w:val="17"/>
              </w:rPr>
              <w:t> </w:t>
            </w:r>
            <w:r w:rsidRPr="00FB3E81">
              <w:rPr>
                <w:rFonts w:cs="Arial"/>
                <w:sz w:val="17"/>
                <w:szCs w:val="17"/>
              </w:rPr>
              <w:fldChar w:fldCharType="end"/>
            </w:r>
          </w:p>
        </w:tc>
      </w:tr>
      <w:tr w:rsidR="00A5316C" w:rsidRPr="00FB3E81" w14:paraId="2544A98D" w14:textId="77777777" w:rsidTr="00256D4B">
        <w:trPr>
          <w:trHeight w:val="500"/>
        </w:trPr>
        <w:tc>
          <w:tcPr>
            <w:tcW w:w="6588" w:type="dxa"/>
            <w:gridSpan w:val="2"/>
            <w:tcBorders>
              <w:right w:val="nil"/>
            </w:tcBorders>
            <w:shd w:val="clear" w:color="auto" w:fill="D9D9D9" w:themeFill="background1" w:themeFillShade="D9"/>
            <w:vAlign w:val="center"/>
          </w:tcPr>
          <w:p w14:paraId="2544A98A" w14:textId="77777777" w:rsidR="00A5316C" w:rsidRPr="008167AF" w:rsidRDefault="00256D4B" w:rsidP="00256D4B">
            <w:pPr>
              <w:pStyle w:val="Heading1"/>
              <w:numPr>
                <w:ilvl w:val="0"/>
                <w:numId w:val="0"/>
              </w:numPr>
              <w:spacing w:before="0" w:after="0"/>
              <w:rPr>
                <w:bCs w:val="0"/>
                <w:color w:val="000000"/>
                <w:sz w:val="17"/>
                <w:szCs w:val="17"/>
              </w:rPr>
            </w:pPr>
            <w:bookmarkStart w:id="18" w:name="_Toc11333469"/>
            <w:proofErr w:type="gramStart"/>
            <w:r>
              <w:rPr>
                <w:bCs w:val="0"/>
                <w:color w:val="000000"/>
                <w:sz w:val="17"/>
                <w:szCs w:val="17"/>
              </w:rPr>
              <w:t>NCO</w:t>
            </w:r>
            <w:r w:rsidR="00A5316C" w:rsidRPr="008167AF">
              <w:rPr>
                <w:bCs w:val="0"/>
                <w:color w:val="000000"/>
                <w:sz w:val="17"/>
                <w:szCs w:val="17"/>
              </w:rPr>
              <w:t>.</w:t>
            </w:r>
            <w:r w:rsidR="00A5316C">
              <w:rPr>
                <w:bCs w:val="0"/>
                <w:color w:val="000000"/>
                <w:sz w:val="17"/>
                <w:szCs w:val="17"/>
              </w:rPr>
              <w:t>IDE.H.</w:t>
            </w:r>
            <w:proofErr w:type="gramEnd"/>
            <w:r>
              <w:rPr>
                <w:bCs w:val="0"/>
                <w:color w:val="000000"/>
                <w:sz w:val="17"/>
                <w:szCs w:val="17"/>
              </w:rPr>
              <w:t>195</w:t>
            </w:r>
            <w:r w:rsidR="00A5316C">
              <w:rPr>
                <w:bCs w:val="0"/>
                <w:color w:val="000000"/>
                <w:sz w:val="17"/>
                <w:szCs w:val="17"/>
              </w:rPr>
              <w:t xml:space="preserve"> – </w:t>
            </w:r>
            <w:bookmarkEnd w:id="18"/>
            <w:r>
              <w:rPr>
                <w:bCs w:val="0"/>
                <w:color w:val="000000"/>
                <w:sz w:val="17"/>
                <w:szCs w:val="17"/>
              </w:rPr>
              <w:t>Navigation equipment</w:t>
            </w:r>
          </w:p>
        </w:tc>
        <w:tc>
          <w:tcPr>
            <w:tcW w:w="1710" w:type="dxa"/>
            <w:tcBorders>
              <w:left w:val="nil"/>
              <w:right w:val="nil"/>
            </w:tcBorders>
            <w:shd w:val="clear" w:color="auto" w:fill="D9D9D9" w:themeFill="background1" w:themeFillShade="D9"/>
            <w:vAlign w:val="center"/>
          </w:tcPr>
          <w:p w14:paraId="2544A98B" w14:textId="77777777" w:rsidR="00A5316C" w:rsidRPr="00FB3E81" w:rsidRDefault="00A5316C"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8C" w14:textId="77777777" w:rsidR="00A5316C" w:rsidRPr="00FB3E81" w:rsidRDefault="00A5316C" w:rsidP="002359B6">
            <w:pPr>
              <w:ind w:left="0"/>
              <w:rPr>
                <w:rFonts w:cs="Arial"/>
                <w:sz w:val="17"/>
                <w:szCs w:val="17"/>
              </w:rPr>
            </w:pPr>
          </w:p>
        </w:tc>
      </w:tr>
      <w:tr w:rsidR="00256D4B" w:rsidRPr="00FB3E81" w14:paraId="2544A9A3" w14:textId="77777777" w:rsidTr="00256D4B">
        <w:trPr>
          <w:trHeight w:val="680"/>
        </w:trPr>
        <w:tc>
          <w:tcPr>
            <w:tcW w:w="1560" w:type="dxa"/>
            <w:vAlign w:val="center"/>
          </w:tcPr>
          <w:p w14:paraId="2544A98E" w14:textId="77777777" w:rsidR="00256D4B" w:rsidRPr="00FB3E81" w:rsidRDefault="00256D4B" w:rsidP="00636F19">
            <w:pPr>
              <w:ind w:left="0"/>
              <w:jc w:val="center"/>
              <w:rPr>
                <w:rFonts w:cs="Arial"/>
                <w:sz w:val="17"/>
                <w:szCs w:val="17"/>
              </w:rPr>
            </w:pPr>
            <w:r w:rsidRPr="00FB3E81">
              <w:rPr>
                <w:rFonts w:cs="Arial"/>
                <w:sz w:val="17"/>
                <w:szCs w:val="17"/>
              </w:rPr>
              <w:t>(a)</w:t>
            </w:r>
          </w:p>
        </w:tc>
        <w:tc>
          <w:tcPr>
            <w:tcW w:w="5028" w:type="dxa"/>
            <w:vMerge w:val="restart"/>
            <w:vAlign w:val="center"/>
          </w:tcPr>
          <w:p w14:paraId="2544A98F" w14:textId="77777777" w:rsidR="00256D4B" w:rsidRPr="00256D4B" w:rsidRDefault="00256D4B" w:rsidP="00256D4B">
            <w:pPr>
              <w:ind w:left="0"/>
              <w:jc w:val="both"/>
              <w:rPr>
                <w:sz w:val="14"/>
                <w:szCs w:val="14"/>
              </w:rPr>
            </w:pPr>
          </w:p>
          <w:p w14:paraId="2544A990" w14:textId="77777777" w:rsidR="00256D4B" w:rsidRPr="00256D4B" w:rsidRDefault="00256D4B" w:rsidP="00256D4B">
            <w:pPr>
              <w:ind w:left="0"/>
              <w:jc w:val="both"/>
              <w:rPr>
                <w:sz w:val="14"/>
                <w:szCs w:val="14"/>
              </w:rPr>
            </w:pPr>
            <w:r w:rsidRPr="00256D4B">
              <w:rPr>
                <w:sz w:val="14"/>
                <w:szCs w:val="14"/>
              </w:rPr>
              <w:t xml:space="preserve">(a) Helicopters operated over routes that cannot be navigated by reference to visual landmarks shall be equipped with navigation equipment that will enable them to proceed in accordance with: </w:t>
            </w:r>
          </w:p>
          <w:p w14:paraId="2544A991" w14:textId="77777777" w:rsidR="00256D4B" w:rsidRPr="00256D4B" w:rsidRDefault="00256D4B" w:rsidP="00256D4B">
            <w:pPr>
              <w:ind w:left="0"/>
              <w:jc w:val="both"/>
              <w:rPr>
                <w:sz w:val="14"/>
                <w:szCs w:val="14"/>
              </w:rPr>
            </w:pPr>
            <w:r w:rsidRPr="00256D4B">
              <w:rPr>
                <w:sz w:val="14"/>
                <w:szCs w:val="14"/>
              </w:rPr>
              <w:t xml:space="preserve">(1) the ATS flight plan, if applicable; and </w:t>
            </w:r>
          </w:p>
          <w:p w14:paraId="2544A992" w14:textId="77777777" w:rsidR="00256D4B" w:rsidRPr="00256D4B" w:rsidRDefault="00256D4B" w:rsidP="00256D4B">
            <w:pPr>
              <w:ind w:left="0"/>
              <w:jc w:val="both"/>
              <w:rPr>
                <w:sz w:val="14"/>
                <w:szCs w:val="14"/>
              </w:rPr>
            </w:pPr>
            <w:r w:rsidRPr="00256D4B">
              <w:rPr>
                <w:sz w:val="14"/>
                <w:szCs w:val="14"/>
              </w:rPr>
              <w:t xml:space="preserve">(2) the applicable airspace requirements. </w:t>
            </w:r>
          </w:p>
          <w:p w14:paraId="2544A993" w14:textId="77777777" w:rsidR="00256D4B" w:rsidRPr="00256D4B" w:rsidRDefault="00256D4B" w:rsidP="00256D4B">
            <w:pPr>
              <w:ind w:left="0"/>
              <w:jc w:val="both"/>
              <w:rPr>
                <w:sz w:val="14"/>
                <w:szCs w:val="14"/>
              </w:rPr>
            </w:pPr>
          </w:p>
          <w:p w14:paraId="2544A994" w14:textId="77777777" w:rsidR="00256D4B" w:rsidRPr="00256D4B" w:rsidRDefault="00256D4B" w:rsidP="00256D4B">
            <w:pPr>
              <w:ind w:left="0"/>
              <w:jc w:val="both"/>
              <w:rPr>
                <w:sz w:val="14"/>
                <w:szCs w:val="14"/>
              </w:rPr>
            </w:pPr>
            <w:r w:rsidRPr="00256D4B">
              <w:rPr>
                <w:sz w:val="14"/>
                <w:szCs w:val="14"/>
              </w:rPr>
              <w:t xml:space="preserve">(b) Helicopters shall have sufficient navigation equipment to ensure that, in the event of the failure of one item of equipment at any stage of the flight, the remaining equipment shall allow safe navigation in accordance with (a), or an appropriate contingency action, to be completed safely. </w:t>
            </w:r>
          </w:p>
          <w:p w14:paraId="2544A995" w14:textId="77777777" w:rsidR="00256D4B" w:rsidRPr="00256D4B" w:rsidRDefault="00256D4B" w:rsidP="00256D4B">
            <w:pPr>
              <w:ind w:left="0"/>
              <w:jc w:val="both"/>
              <w:rPr>
                <w:sz w:val="14"/>
                <w:szCs w:val="14"/>
              </w:rPr>
            </w:pPr>
          </w:p>
          <w:p w14:paraId="2544A996" w14:textId="77777777" w:rsidR="00256D4B" w:rsidRPr="00256D4B" w:rsidRDefault="00256D4B" w:rsidP="00256D4B">
            <w:pPr>
              <w:ind w:left="0"/>
              <w:jc w:val="both"/>
              <w:rPr>
                <w:sz w:val="14"/>
                <w:szCs w:val="14"/>
              </w:rPr>
            </w:pPr>
            <w:r w:rsidRPr="00256D4B">
              <w:rPr>
                <w:sz w:val="14"/>
                <w:szCs w:val="14"/>
              </w:rPr>
              <w:t xml:space="preserve">(c) Helicopters operated on flights in which it is intended to land in IMC shall be equipped with navigation equipment capable of providing guidance to a point from which a visual landing can be performed. This equipment shall be capable of providing such guidance for each aerodrome at which is intended to land in IMC and for any designated alternate aerodromes. </w:t>
            </w:r>
          </w:p>
          <w:p w14:paraId="2544A997" w14:textId="77777777" w:rsidR="00256D4B" w:rsidRPr="00256D4B" w:rsidRDefault="00256D4B" w:rsidP="00256D4B">
            <w:pPr>
              <w:ind w:left="0"/>
              <w:jc w:val="both"/>
              <w:rPr>
                <w:sz w:val="14"/>
                <w:szCs w:val="14"/>
              </w:rPr>
            </w:pPr>
          </w:p>
          <w:p w14:paraId="2544A998" w14:textId="77777777" w:rsidR="00256D4B" w:rsidRPr="00256D4B" w:rsidRDefault="00256D4B" w:rsidP="00256D4B">
            <w:pPr>
              <w:ind w:left="0"/>
              <w:jc w:val="both"/>
              <w:rPr>
                <w:sz w:val="14"/>
                <w:szCs w:val="14"/>
              </w:rPr>
            </w:pPr>
            <w:r w:rsidRPr="00256D4B">
              <w:rPr>
                <w:sz w:val="14"/>
                <w:szCs w:val="14"/>
              </w:rPr>
              <w:t xml:space="preserve">(d) For PBN operations the aircraft shall meet the airworthiness certification requirements for the appropriate navigation specification. </w:t>
            </w:r>
          </w:p>
          <w:p w14:paraId="2544A999" w14:textId="77777777" w:rsidR="00256D4B" w:rsidRPr="00256D4B" w:rsidRDefault="00256D4B" w:rsidP="00256D4B">
            <w:pPr>
              <w:ind w:left="0"/>
              <w:jc w:val="both"/>
              <w:rPr>
                <w:sz w:val="14"/>
                <w:szCs w:val="14"/>
              </w:rPr>
            </w:pPr>
          </w:p>
          <w:p w14:paraId="2544A99A" w14:textId="77777777" w:rsidR="00256D4B" w:rsidRPr="00256D4B" w:rsidRDefault="00256D4B" w:rsidP="00256D4B">
            <w:pPr>
              <w:ind w:left="0"/>
              <w:jc w:val="both"/>
              <w:rPr>
                <w:rFonts w:cs="Arial"/>
                <w:bCs/>
                <w:sz w:val="14"/>
                <w:szCs w:val="14"/>
              </w:rPr>
            </w:pPr>
            <w:r w:rsidRPr="00256D4B">
              <w:rPr>
                <w:sz w:val="14"/>
                <w:szCs w:val="14"/>
              </w:rPr>
              <w:t>(e) Helicopters shall be equipped with surveillance equipment in accordance with the applicable airspace requirements.</w:t>
            </w:r>
          </w:p>
          <w:p w14:paraId="2544A99B" w14:textId="77777777" w:rsidR="00256D4B" w:rsidRDefault="00256D4B" w:rsidP="00333779">
            <w:pPr>
              <w:ind w:left="34"/>
              <w:jc w:val="both"/>
              <w:rPr>
                <w:rFonts w:cs="Arial"/>
                <w:bCs/>
                <w:sz w:val="14"/>
                <w:szCs w:val="14"/>
              </w:rPr>
            </w:pPr>
          </w:p>
          <w:p w14:paraId="2544A99C" w14:textId="77777777" w:rsidR="00256D4B" w:rsidRDefault="00256D4B" w:rsidP="00333779">
            <w:pPr>
              <w:ind w:left="34"/>
              <w:jc w:val="both"/>
              <w:rPr>
                <w:rFonts w:cs="Arial"/>
                <w:bCs/>
                <w:sz w:val="14"/>
                <w:szCs w:val="14"/>
              </w:rPr>
            </w:pPr>
            <w:r>
              <w:rPr>
                <w:rFonts w:cs="Arial"/>
                <w:bCs/>
                <w:sz w:val="14"/>
                <w:szCs w:val="14"/>
              </w:rPr>
              <w:t xml:space="preserve">Refer also </w:t>
            </w:r>
            <w:proofErr w:type="gramStart"/>
            <w:r>
              <w:rPr>
                <w:rFonts w:cs="Arial"/>
                <w:bCs/>
                <w:sz w:val="14"/>
                <w:szCs w:val="14"/>
              </w:rPr>
              <w:t>to :</w:t>
            </w:r>
            <w:proofErr w:type="gramEnd"/>
            <w:r>
              <w:rPr>
                <w:rFonts w:cs="Arial"/>
                <w:bCs/>
                <w:sz w:val="14"/>
                <w:szCs w:val="14"/>
              </w:rPr>
              <w:t xml:space="preserve"> </w:t>
            </w:r>
          </w:p>
          <w:p w14:paraId="2544A99D" w14:textId="77777777" w:rsidR="00256D4B" w:rsidRDefault="00256D4B" w:rsidP="00333779">
            <w:pPr>
              <w:ind w:left="34"/>
              <w:jc w:val="both"/>
              <w:rPr>
                <w:rFonts w:cs="Arial"/>
                <w:bCs/>
                <w:sz w:val="14"/>
                <w:szCs w:val="14"/>
              </w:rPr>
            </w:pPr>
          </w:p>
          <w:p w14:paraId="2544A99E" w14:textId="77777777" w:rsidR="00256D4B" w:rsidRDefault="00256D4B" w:rsidP="00333779">
            <w:pPr>
              <w:ind w:left="34"/>
              <w:jc w:val="both"/>
              <w:rPr>
                <w:rFonts w:cs="Arial"/>
                <w:bCs/>
                <w:sz w:val="14"/>
                <w:szCs w:val="14"/>
              </w:rPr>
            </w:pPr>
            <w:r>
              <w:rPr>
                <w:rFonts w:cs="Arial"/>
                <w:bCs/>
                <w:sz w:val="14"/>
                <w:szCs w:val="14"/>
              </w:rPr>
              <w:t xml:space="preserve">AMC1 </w:t>
            </w:r>
            <w:proofErr w:type="gramStart"/>
            <w:r>
              <w:rPr>
                <w:rFonts w:cs="Arial"/>
                <w:bCs/>
                <w:sz w:val="14"/>
                <w:szCs w:val="14"/>
              </w:rPr>
              <w:t>NCO.IDE.H.</w:t>
            </w:r>
            <w:proofErr w:type="gramEnd"/>
            <w:r>
              <w:rPr>
                <w:rFonts w:cs="Arial"/>
                <w:bCs/>
                <w:sz w:val="14"/>
                <w:szCs w:val="14"/>
              </w:rPr>
              <w:t>195; GM1 NCO.IDE.H.195; GM2 NCO.IDE.H.195;</w:t>
            </w:r>
          </w:p>
          <w:p w14:paraId="2544A99F" w14:textId="77777777" w:rsidR="00256D4B" w:rsidRDefault="00256D4B" w:rsidP="00333779">
            <w:pPr>
              <w:ind w:left="34"/>
              <w:jc w:val="both"/>
              <w:rPr>
                <w:rFonts w:cs="Arial"/>
                <w:bCs/>
                <w:sz w:val="14"/>
                <w:szCs w:val="14"/>
              </w:rPr>
            </w:pPr>
            <w:r>
              <w:rPr>
                <w:rFonts w:cs="Arial"/>
                <w:bCs/>
                <w:sz w:val="14"/>
                <w:szCs w:val="14"/>
              </w:rPr>
              <w:t xml:space="preserve">GM3 </w:t>
            </w:r>
            <w:proofErr w:type="gramStart"/>
            <w:r>
              <w:rPr>
                <w:rFonts w:cs="Arial"/>
                <w:bCs/>
                <w:sz w:val="14"/>
                <w:szCs w:val="14"/>
              </w:rPr>
              <w:t>NCO.IDE.H.</w:t>
            </w:r>
            <w:proofErr w:type="gramEnd"/>
            <w:r>
              <w:rPr>
                <w:rFonts w:cs="Arial"/>
                <w:bCs/>
                <w:sz w:val="14"/>
                <w:szCs w:val="14"/>
              </w:rPr>
              <w:t>195</w:t>
            </w:r>
          </w:p>
          <w:p w14:paraId="2544A9A0" w14:textId="77777777" w:rsidR="00256D4B" w:rsidRPr="00256D4B" w:rsidRDefault="00256D4B" w:rsidP="00333779">
            <w:pPr>
              <w:ind w:left="34"/>
              <w:jc w:val="both"/>
              <w:rPr>
                <w:rFonts w:cs="Arial"/>
                <w:bCs/>
                <w:sz w:val="14"/>
                <w:szCs w:val="14"/>
              </w:rPr>
            </w:pPr>
          </w:p>
        </w:tc>
        <w:tc>
          <w:tcPr>
            <w:tcW w:w="1710" w:type="dxa"/>
            <w:vAlign w:val="center"/>
          </w:tcPr>
          <w:p w14:paraId="2544A9A1" w14:textId="77777777" w:rsidR="00256D4B" w:rsidRPr="00FB3E81" w:rsidRDefault="00256D4B" w:rsidP="00FA4429">
            <w:pPr>
              <w:ind w:left="59"/>
              <w:jc w:val="center"/>
              <w:rPr>
                <w:rFonts w:cs="Arial"/>
                <w:sz w:val="17"/>
                <w:szCs w:val="17"/>
              </w:rPr>
            </w:pPr>
          </w:p>
        </w:tc>
        <w:tc>
          <w:tcPr>
            <w:tcW w:w="6750" w:type="dxa"/>
            <w:vAlign w:val="center"/>
          </w:tcPr>
          <w:p w14:paraId="2544A9A2" w14:textId="77777777" w:rsidR="00256D4B" w:rsidRPr="00FB3E81" w:rsidRDefault="00256D4B" w:rsidP="002359B6">
            <w:pPr>
              <w:ind w:left="0"/>
              <w:rPr>
                <w:rFonts w:cs="Arial"/>
                <w:sz w:val="17"/>
                <w:szCs w:val="17"/>
              </w:rPr>
            </w:pPr>
          </w:p>
        </w:tc>
      </w:tr>
      <w:tr w:rsidR="00256D4B" w:rsidRPr="00FB3E81" w14:paraId="2544A9A8" w14:textId="77777777" w:rsidTr="00256D4B">
        <w:trPr>
          <w:trHeight w:val="680"/>
        </w:trPr>
        <w:tc>
          <w:tcPr>
            <w:tcW w:w="1560" w:type="dxa"/>
            <w:vAlign w:val="center"/>
          </w:tcPr>
          <w:p w14:paraId="2544A9A4" w14:textId="77777777" w:rsidR="00256D4B" w:rsidRPr="00FB3E81" w:rsidRDefault="00256D4B" w:rsidP="00256D4B">
            <w:pPr>
              <w:ind w:left="0"/>
              <w:jc w:val="center"/>
              <w:rPr>
                <w:rFonts w:cs="Arial"/>
                <w:sz w:val="17"/>
                <w:szCs w:val="17"/>
              </w:rPr>
            </w:pPr>
            <w:r w:rsidRPr="00FB3E81">
              <w:rPr>
                <w:rFonts w:cs="Arial"/>
                <w:sz w:val="17"/>
                <w:szCs w:val="17"/>
              </w:rPr>
              <w:t>(</w:t>
            </w:r>
            <w:r>
              <w:rPr>
                <w:rFonts w:cs="Arial"/>
                <w:sz w:val="17"/>
                <w:szCs w:val="17"/>
              </w:rPr>
              <w:t>a</w:t>
            </w:r>
            <w:r w:rsidRPr="00FB3E81">
              <w:rPr>
                <w:rFonts w:cs="Arial"/>
                <w:sz w:val="17"/>
                <w:szCs w:val="17"/>
              </w:rPr>
              <w:t>)</w:t>
            </w:r>
            <w:r>
              <w:rPr>
                <w:rFonts w:cs="Arial"/>
                <w:sz w:val="17"/>
                <w:szCs w:val="17"/>
              </w:rPr>
              <w:t>(1)</w:t>
            </w:r>
          </w:p>
        </w:tc>
        <w:tc>
          <w:tcPr>
            <w:tcW w:w="5028" w:type="dxa"/>
            <w:vMerge/>
            <w:vAlign w:val="center"/>
          </w:tcPr>
          <w:p w14:paraId="2544A9A5" w14:textId="77777777" w:rsidR="00256D4B" w:rsidRPr="00636F19" w:rsidRDefault="00256D4B" w:rsidP="00E53EDA">
            <w:pPr>
              <w:ind w:left="34"/>
              <w:jc w:val="center"/>
              <w:rPr>
                <w:rFonts w:cs="Arial"/>
                <w:bCs/>
                <w:sz w:val="14"/>
                <w:szCs w:val="14"/>
              </w:rPr>
            </w:pPr>
          </w:p>
        </w:tc>
        <w:tc>
          <w:tcPr>
            <w:tcW w:w="1710" w:type="dxa"/>
            <w:vAlign w:val="center"/>
          </w:tcPr>
          <w:p w14:paraId="2544A9A6"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A7"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AD" w14:textId="77777777" w:rsidTr="00256D4B">
        <w:trPr>
          <w:trHeight w:val="680"/>
        </w:trPr>
        <w:tc>
          <w:tcPr>
            <w:tcW w:w="1560" w:type="dxa"/>
            <w:vAlign w:val="center"/>
          </w:tcPr>
          <w:p w14:paraId="2544A9A9" w14:textId="77777777" w:rsidR="00256D4B" w:rsidRPr="00FB3E81" w:rsidRDefault="00256D4B" w:rsidP="00256D4B">
            <w:pPr>
              <w:ind w:left="0"/>
              <w:jc w:val="center"/>
              <w:rPr>
                <w:rFonts w:cs="Arial"/>
                <w:sz w:val="17"/>
                <w:szCs w:val="17"/>
              </w:rPr>
            </w:pPr>
            <w:r w:rsidRPr="00FB3E81">
              <w:rPr>
                <w:rFonts w:cs="Arial"/>
                <w:sz w:val="17"/>
                <w:szCs w:val="17"/>
              </w:rPr>
              <w:t>(</w:t>
            </w:r>
            <w:r>
              <w:rPr>
                <w:rFonts w:cs="Arial"/>
                <w:sz w:val="17"/>
                <w:szCs w:val="17"/>
              </w:rPr>
              <w:t>a</w:t>
            </w:r>
            <w:r w:rsidRPr="00FB3E81">
              <w:rPr>
                <w:rFonts w:cs="Arial"/>
                <w:sz w:val="17"/>
                <w:szCs w:val="17"/>
              </w:rPr>
              <w:t>)</w:t>
            </w:r>
            <w:r>
              <w:rPr>
                <w:rFonts w:cs="Arial"/>
                <w:sz w:val="17"/>
                <w:szCs w:val="17"/>
              </w:rPr>
              <w:t>(2)</w:t>
            </w:r>
          </w:p>
        </w:tc>
        <w:tc>
          <w:tcPr>
            <w:tcW w:w="5028" w:type="dxa"/>
            <w:vMerge/>
            <w:vAlign w:val="center"/>
          </w:tcPr>
          <w:p w14:paraId="2544A9AA" w14:textId="77777777" w:rsidR="00256D4B" w:rsidRPr="003E3C15" w:rsidRDefault="00256D4B" w:rsidP="00E53EDA">
            <w:pPr>
              <w:ind w:left="34"/>
              <w:jc w:val="center"/>
              <w:rPr>
                <w:rFonts w:cs="Arial"/>
                <w:bCs/>
                <w:sz w:val="14"/>
                <w:szCs w:val="14"/>
                <w:lang w:val="pt-PT"/>
              </w:rPr>
            </w:pPr>
          </w:p>
        </w:tc>
        <w:tc>
          <w:tcPr>
            <w:tcW w:w="1710" w:type="dxa"/>
            <w:vAlign w:val="center"/>
          </w:tcPr>
          <w:p w14:paraId="2544A9AB"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AC"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B2" w14:textId="77777777" w:rsidTr="00256D4B">
        <w:trPr>
          <w:trHeight w:val="680"/>
        </w:trPr>
        <w:tc>
          <w:tcPr>
            <w:tcW w:w="1560" w:type="dxa"/>
            <w:vAlign w:val="center"/>
          </w:tcPr>
          <w:p w14:paraId="2544A9AE" w14:textId="77777777" w:rsidR="00256D4B" w:rsidRPr="00FB3E81" w:rsidRDefault="00256D4B" w:rsidP="00256D4B">
            <w:pPr>
              <w:ind w:left="0"/>
              <w:jc w:val="center"/>
              <w:rPr>
                <w:rFonts w:cs="Arial"/>
                <w:sz w:val="17"/>
                <w:szCs w:val="17"/>
              </w:rPr>
            </w:pPr>
            <w:r w:rsidRPr="00FB3E81">
              <w:rPr>
                <w:rFonts w:cs="Arial"/>
                <w:sz w:val="17"/>
                <w:szCs w:val="17"/>
              </w:rPr>
              <w:t>(</w:t>
            </w:r>
            <w:r>
              <w:rPr>
                <w:rFonts w:cs="Arial"/>
                <w:sz w:val="17"/>
                <w:szCs w:val="17"/>
              </w:rPr>
              <w:t>b</w:t>
            </w:r>
            <w:r w:rsidRPr="00FB3E81">
              <w:rPr>
                <w:rFonts w:cs="Arial"/>
                <w:sz w:val="17"/>
                <w:szCs w:val="17"/>
              </w:rPr>
              <w:t>)</w:t>
            </w:r>
          </w:p>
        </w:tc>
        <w:tc>
          <w:tcPr>
            <w:tcW w:w="5028" w:type="dxa"/>
            <w:vMerge/>
            <w:vAlign w:val="center"/>
          </w:tcPr>
          <w:p w14:paraId="2544A9AF" w14:textId="77777777" w:rsidR="00256D4B" w:rsidRPr="00636F19" w:rsidRDefault="00256D4B" w:rsidP="00636F19">
            <w:pPr>
              <w:ind w:left="34"/>
              <w:rPr>
                <w:rFonts w:cs="Arial"/>
                <w:bCs/>
                <w:sz w:val="14"/>
                <w:szCs w:val="14"/>
              </w:rPr>
            </w:pPr>
          </w:p>
        </w:tc>
        <w:tc>
          <w:tcPr>
            <w:tcW w:w="1710" w:type="dxa"/>
            <w:vAlign w:val="center"/>
          </w:tcPr>
          <w:p w14:paraId="2544A9B0"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B1"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B7" w14:textId="77777777" w:rsidTr="00256D4B">
        <w:trPr>
          <w:trHeight w:val="680"/>
        </w:trPr>
        <w:tc>
          <w:tcPr>
            <w:tcW w:w="1560" w:type="dxa"/>
            <w:vAlign w:val="center"/>
          </w:tcPr>
          <w:p w14:paraId="2544A9B3" w14:textId="77777777" w:rsidR="00256D4B" w:rsidRPr="00FB3E81" w:rsidRDefault="00256D4B" w:rsidP="00256D4B">
            <w:pPr>
              <w:ind w:left="0"/>
              <w:jc w:val="center"/>
              <w:rPr>
                <w:rFonts w:cs="Arial"/>
                <w:sz w:val="17"/>
                <w:szCs w:val="17"/>
              </w:rPr>
            </w:pPr>
            <w:r w:rsidRPr="00FB3E81">
              <w:rPr>
                <w:rFonts w:cs="Arial"/>
                <w:sz w:val="17"/>
                <w:szCs w:val="17"/>
              </w:rPr>
              <w:lastRenderedPageBreak/>
              <w:t>(</w:t>
            </w:r>
            <w:r>
              <w:rPr>
                <w:rFonts w:cs="Arial"/>
                <w:sz w:val="17"/>
                <w:szCs w:val="17"/>
              </w:rPr>
              <w:t>c</w:t>
            </w:r>
            <w:r w:rsidRPr="00FB3E81">
              <w:rPr>
                <w:rFonts w:cs="Arial"/>
                <w:sz w:val="17"/>
                <w:szCs w:val="17"/>
              </w:rPr>
              <w:t>)</w:t>
            </w:r>
          </w:p>
        </w:tc>
        <w:tc>
          <w:tcPr>
            <w:tcW w:w="5028" w:type="dxa"/>
            <w:vMerge/>
            <w:vAlign w:val="center"/>
          </w:tcPr>
          <w:p w14:paraId="2544A9B4" w14:textId="77777777" w:rsidR="00256D4B" w:rsidRPr="00636F19" w:rsidRDefault="00256D4B" w:rsidP="00636F19">
            <w:pPr>
              <w:ind w:left="34"/>
              <w:rPr>
                <w:rFonts w:cs="Arial"/>
                <w:bCs/>
                <w:sz w:val="14"/>
                <w:szCs w:val="14"/>
              </w:rPr>
            </w:pPr>
          </w:p>
        </w:tc>
        <w:tc>
          <w:tcPr>
            <w:tcW w:w="1710" w:type="dxa"/>
            <w:vAlign w:val="center"/>
          </w:tcPr>
          <w:p w14:paraId="2544A9B5"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B6"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BC" w14:textId="77777777" w:rsidTr="00256D4B">
        <w:trPr>
          <w:trHeight w:val="680"/>
        </w:trPr>
        <w:tc>
          <w:tcPr>
            <w:tcW w:w="1560" w:type="dxa"/>
            <w:vAlign w:val="center"/>
          </w:tcPr>
          <w:p w14:paraId="2544A9B8" w14:textId="77777777" w:rsidR="00256D4B" w:rsidRPr="00FB3E81" w:rsidRDefault="00256D4B" w:rsidP="00256D4B">
            <w:pPr>
              <w:ind w:left="0"/>
              <w:jc w:val="center"/>
              <w:rPr>
                <w:rFonts w:cs="Arial"/>
                <w:sz w:val="17"/>
                <w:szCs w:val="17"/>
              </w:rPr>
            </w:pPr>
            <w:r>
              <w:rPr>
                <w:rFonts w:cs="Arial"/>
                <w:sz w:val="17"/>
                <w:szCs w:val="17"/>
              </w:rPr>
              <w:t>(d)</w:t>
            </w:r>
          </w:p>
        </w:tc>
        <w:tc>
          <w:tcPr>
            <w:tcW w:w="5028" w:type="dxa"/>
            <w:vMerge/>
            <w:vAlign w:val="center"/>
          </w:tcPr>
          <w:p w14:paraId="2544A9B9" w14:textId="77777777" w:rsidR="00256D4B" w:rsidRPr="00636F19" w:rsidRDefault="00256D4B" w:rsidP="00636F19">
            <w:pPr>
              <w:ind w:left="34"/>
              <w:rPr>
                <w:rFonts w:cs="Arial"/>
                <w:bCs/>
                <w:sz w:val="14"/>
                <w:szCs w:val="14"/>
              </w:rPr>
            </w:pPr>
          </w:p>
        </w:tc>
        <w:tc>
          <w:tcPr>
            <w:tcW w:w="1710" w:type="dxa"/>
            <w:vAlign w:val="center"/>
          </w:tcPr>
          <w:p w14:paraId="2544A9BA" w14:textId="77777777" w:rsidR="00256D4B" w:rsidRPr="00FB3E81" w:rsidRDefault="0031407A" w:rsidP="001831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BB" w14:textId="77777777" w:rsidR="00256D4B" w:rsidRPr="00FB3E81" w:rsidRDefault="0031407A" w:rsidP="00183129">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C1" w14:textId="77777777" w:rsidTr="00256D4B">
        <w:trPr>
          <w:trHeight w:val="680"/>
        </w:trPr>
        <w:tc>
          <w:tcPr>
            <w:tcW w:w="1560" w:type="dxa"/>
            <w:vAlign w:val="center"/>
          </w:tcPr>
          <w:p w14:paraId="2544A9BD" w14:textId="77777777" w:rsidR="00256D4B" w:rsidRDefault="00256D4B" w:rsidP="00256D4B">
            <w:pPr>
              <w:ind w:left="0"/>
              <w:jc w:val="center"/>
              <w:rPr>
                <w:rFonts w:cs="Arial"/>
                <w:sz w:val="17"/>
                <w:szCs w:val="17"/>
              </w:rPr>
            </w:pPr>
            <w:r>
              <w:rPr>
                <w:rFonts w:cs="Arial"/>
                <w:sz w:val="17"/>
                <w:szCs w:val="17"/>
              </w:rPr>
              <w:t>(e)</w:t>
            </w:r>
          </w:p>
        </w:tc>
        <w:tc>
          <w:tcPr>
            <w:tcW w:w="5028" w:type="dxa"/>
            <w:vMerge/>
            <w:vAlign w:val="center"/>
          </w:tcPr>
          <w:p w14:paraId="2544A9BE" w14:textId="77777777" w:rsidR="00256D4B" w:rsidRPr="00636F19" w:rsidRDefault="00256D4B" w:rsidP="00636F19">
            <w:pPr>
              <w:ind w:left="34"/>
              <w:rPr>
                <w:rFonts w:cs="Arial"/>
                <w:bCs/>
                <w:sz w:val="14"/>
                <w:szCs w:val="14"/>
              </w:rPr>
            </w:pPr>
          </w:p>
        </w:tc>
        <w:tc>
          <w:tcPr>
            <w:tcW w:w="1710" w:type="dxa"/>
            <w:vAlign w:val="center"/>
          </w:tcPr>
          <w:p w14:paraId="2544A9BF" w14:textId="77777777" w:rsidR="00256D4B" w:rsidRPr="00FB3E81" w:rsidRDefault="0031407A" w:rsidP="001831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C0" w14:textId="77777777" w:rsidR="00256D4B" w:rsidRPr="00FB3E81" w:rsidRDefault="0031407A" w:rsidP="00183129">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C5" w14:textId="77777777" w:rsidTr="001C07D0">
        <w:trPr>
          <w:trHeight w:val="422"/>
        </w:trPr>
        <w:tc>
          <w:tcPr>
            <w:tcW w:w="6588" w:type="dxa"/>
            <w:gridSpan w:val="2"/>
            <w:tcBorders>
              <w:right w:val="nil"/>
            </w:tcBorders>
            <w:shd w:val="clear" w:color="auto" w:fill="D9D9D9" w:themeFill="background1" w:themeFillShade="D9"/>
            <w:vAlign w:val="center"/>
          </w:tcPr>
          <w:p w14:paraId="2544A9C2" w14:textId="77777777" w:rsidR="00256D4B" w:rsidRPr="00636F19" w:rsidRDefault="00183129" w:rsidP="00183129">
            <w:pPr>
              <w:pStyle w:val="Heading1"/>
              <w:numPr>
                <w:ilvl w:val="0"/>
                <w:numId w:val="0"/>
              </w:numPr>
              <w:spacing w:before="0" w:after="0"/>
              <w:rPr>
                <w:bCs w:val="0"/>
                <w:sz w:val="14"/>
                <w:szCs w:val="14"/>
              </w:rPr>
            </w:pPr>
            <w:bookmarkStart w:id="19" w:name="_Toc11333470"/>
            <w:proofErr w:type="gramStart"/>
            <w:r>
              <w:rPr>
                <w:bCs w:val="0"/>
                <w:color w:val="000000"/>
                <w:sz w:val="17"/>
                <w:szCs w:val="17"/>
              </w:rPr>
              <w:t>NCO</w:t>
            </w:r>
            <w:r w:rsidR="00256D4B" w:rsidRPr="008167AF">
              <w:rPr>
                <w:bCs w:val="0"/>
                <w:color w:val="000000"/>
                <w:sz w:val="17"/>
                <w:szCs w:val="17"/>
              </w:rPr>
              <w:t>.</w:t>
            </w:r>
            <w:r w:rsidR="00256D4B">
              <w:rPr>
                <w:bCs w:val="0"/>
                <w:color w:val="000000"/>
                <w:sz w:val="17"/>
                <w:szCs w:val="17"/>
              </w:rPr>
              <w:t>IDE.H.</w:t>
            </w:r>
            <w:proofErr w:type="gramEnd"/>
            <w:r>
              <w:rPr>
                <w:bCs w:val="0"/>
                <w:color w:val="000000"/>
                <w:sz w:val="17"/>
                <w:szCs w:val="17"/>
              </w:rPr>
              <w:t>200</w:t>
            </w:r>
            <w:r w:rsidR="00256D4B" w:rsidRPr="008167AF">
              <w:rPr>
                <w:bCs w:val="0"/>
                <w:color w:val="000000"/>
                <w:sz w:val="17"/>
                <w:szCs w:val="17"/>
              </w:rPr>
              <w:t xml:space="preserve"> - Transponder</w:t>
            </w:r>
            <w:bookmarkEnd w:id="19"/>
          </w:p>
        </w:tc>
        <w:tc>
          <w:tcPr>
            <w:tcW w:w="1710" w:type="dxa"/>
            <w:tcBorders>
              <w:left w:val="nil"/>
              <w:right w:val="nil"/>
            </w:tcBorders>
            <w:shd w:val="clear" w:color="auto" w:fill="D9D9D9" w:themeFill="background1" w:themeFillShade="D9"/>
            <w:vAlign w:val="center"/>
          </w:tcPr>
          <w:p w14:paraId="2544A9C3" w14:textId="77777777" w:rsidR="00256D4B" w:rsidRPr="00FB3E81" w:rsidRDefault="00256D4B"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C4" w14:textId="77777777" w:rsidR="00256D4B" w:rsidRPr="00FB3E81" w:rsidRDefault="00256D4B" w:rsidP="002359B6">
            <w:pPr>
              <w:ind w:left="0"/>
              <w:rPr>
                <w:rFonts w:cs="Arial"/>
                <w:sz w:val="17"/>
                <w:szCs w:val="17"/>
              </w:rPr>
            </w:pPr>
          </w:p>
        </w:tc>
      </w:tr>
      <w:tr w:rsidR="00256D4B" w:rsidRPr="00FB3E81" w14:paraId="2544A9CE" w14:textId="77777777" w:rsidTr="001C07D0">
        <w:trPr>
          <w:trHeight w:val="288"/>
        </w:trPr>
        <w:tc>
          <w:tcPr>
            <w:tcW w:w="1560" w:type="dxa"/>
            <w:vAlign w:val="center"/>
          </w:tcPr>
          <w:p w14:paraId="2544A9C6" w14:textId="77777777" w:rsidR="00256D4B" w:rsidRPr="00FB3E81" w:rsidRDefault="00256D4B" w:rsidP="0005004D">
            <w:pPr>
              <w:ind w:left="0"/>
              <w:jc w:val="center"/>
              <w:rPr>
                <w:rFonts w:cs="Arial"/>
                <w:sz w:val="17"/>
                <w:szCs w:val="17"/>
              </w:rPr>
            </w:pPr>
          </w:p>
        </w:tc>
        <w:tc>
          <w:tcPr>
            <w:tcW w:w="5028" w:type="dxa"/>
            <w:vAlign w:val="center"/>
          </w:tcPr>
          <w:p w14:paraId="2544A9C7" w14:textId="77777777" w:rsidR="00256D4B" w:rsidRDefault="00256D4B" w:rsidP="001843B3">
            <w:pPr>
              <w:ind w:left="34"/>
              <w:rPr>
                <w:rFonts w:cs="Arial"/>
                <w:bCs/>
                <w:sz w:val="14"/>
                <w:szCs w:val="14"/>
              </w:rPr>
            </w:pPr>
          </w:p>
          <w:p w14:paraId="2544A9C8" w14:textId="77777777" w:rsidR="00183129" w:rsidRDefault="00183129" w:rsidP="001843B3">
            <w:pPr>
              <w:ind w:left="34"/>
              <w:rPr>
                <w:sz w:val="14"/>
                <w:szCs w:val="14"/>
              </w:rPr>
            </w:pPr>
            <w:r w:rsidRPr="002F13C4">
              <w:rPr>
                <w:sz w:val="14"/>
                <w:szCs w:val="14"/>
              </w:rPr>
              <w:t>Where required by the airspace being flown, helicopters shall be equipped with a secondary surveillance radar (SSR) transponder with all the required capabilities</w:t>
            </w:r>
          </w:p>
          <w:p w14:paraId="2544A9C9" w14:textId="77777777" w:rsidR="00183129" w:rsidRDefault="00183129" w:rsidP="001843B3">
            <w:pPr>
              <w:ind w:left="34"/>
              <w:rPr>
                <w:sz w:val="14"/>
                <w:szCs w:val="14"/>
              </w:rPr>
            </w:pPr>
          </w:p>
          <w:p w14:paraId="2544A9CA" w14:textId="77777777" w:rsidR="00183129" w:rsidRDefault="00183129" w:rsidP="001843B3">
            <w:pPr>
              <w:ind w:left="34"/>
              <w:rPr>
                <w:sz w:val="14"/>
                <w:szCs w:val="14"/>
              </w:rPr>
            </w:pPr>
            <w:r>
              <w:rPr>
                <w:sz w:val="14"/>
                <w:szCs w:val="14"/>
              </w:rPr>
              <w:t xml:space="preserve">Refer also </w:t>
            </w:r>
            <w:proofErr w:type="gramStart"/>
            <w:r>
              <w:rPr>
                <w:sz w:val="14"/>
                <w:szCs w:val="14"/>
              </w:rPr>
              <w:t>to :</w:t>
            </w:r>
            <w:proofErr w:type="gramEnd"/>
            <w:r>
              <w:rPr>
                <w:sz w:val="14"/>
                <w:szCs w:val="14"/>
              </w:rPr>
              <w:t xml:space="preserve"> AMC1 NCO.IDE.H.200</w:t>
            </w:r>
          </w:p>
          <w:p w14:paraId="2544A9CB" w14:textId="77777777" w:rsidR="00183129" w:rsidRPr="00636F19" w:rsidRDefault="00183129" w:rsidP="001843B3">
            <w:pPr>
              <w:ind w:left="34"/>
              <w:rPr>
                <w:rFonts w:cs="Arial"/>
                <w:bCs/>
                <w:sz w:val="14"/>
                <w:szCs w:val="14"/>
              </w:rPr>
            </w:pPr>
          </w:p>
        </w:tc>
        <w:tc>
          <w:tcPr>
            <w:tcW w:w="1710" w:type="dxa"/>
            <w:tcBorders>
              <w:bottom w:val="single" w:sz="4" w:space="0" w:color="000000" w:themeColor="text1"/>
            </w:tcBorders>
            <w:vAlign w:val="center"/>
          </w:tcPr>
          <w:p w14:paraId="2544A9CC" w14:textId="77777777" w:rsidR="00256D4B" w:rsidRPr="00FB3E81" w:rsidRDefault="0031407A"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CD" w14:textId="77777777" w:rsidR="00256D4B" w:rsidRPr="00FB3E81" w:rsidRDefault="0031407A"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D2" w14:textId="77777777" w:rsidTr="001C07D0">
        <w:trPr>
          <w:trHeight w:val="449"/>
        </w:trPr>
        <w:tc>
          <w:tcPr>
            <w:tcW w:w="6588" w:type="dxa"/>
            <w:gridSpan w:val="2"/>
            <w:tcBorders>
              <w:right w:val="nil"/>
            </w:tcBorders>
            <w:shd w:val="clear" w:color="auto" w:fill="D9D9D9" w:themeFill="background1" w:themeFillShade="D9"/>
            <w:vAlign w:val="center"/>
          </w:tcPr>
          <w:p w14:paraId="2544A9CF" w14:textId="77777777" w:rsidR="00256D4B" w:rsidRPr="00636F19" w:rsidRDefault="00183129" w:rsidP="00183129">
            <w:pPr>
              <w:pStyle w:val="Heading1"/>
              <w:numPr>
                <w:ilvl w:val="0"/>
                <w:numId w:val="0"/>
              </w:numPr>
              <w:spacing w:before="0" w:after="0"/>
              <w:rPr>
                <w:bCs w:val="0"/>
                <w:sz w:val="14"/>
                <w:szCs w:val="14"/>
              </w:rPr>
            </w:pPr>
            <w:bookmarkStart w:id="20" w:name="_Toc11333471"/>
            <w:proofErr w:type="gramStart"/>
            <w:r>
              <w:rPr>
                <w:bCs w:val="0"/>
                <w:color w:val="000000"/>
                <w:sz w:val="17"/>
                <w:szCs w:val="17"/>
              </w:rPr>
              <w:t>NCO</w:t>
            </w:r>
            <w:r w:rsidR="00256D4B" w:rsidRPr="008167AF">
              <w:rPr>
                <w:bCs w:val="0"/>
                <w:color w:val="000000"/>
                <w:sz w:val="17"/>
                <w:szCs w:val="17"/>
              </w:rPr>
              <w:t>.</w:t>
            </w:r>
            <w:r w:rsidR="00256D4B">
              <w:rPr>
                <w:bCs w:val="0"/>
                <w:color w:val="000000"/>
                <w:sz w:val="17"/>
                <w:szCs w:val="17"/>
              </w:rPr>
              <w:t>IDE.H.</w:t>
            </w:r>
            <w:proofErr w:type="gramEnd"/>
            <w:r>
              <w:rPr>
                <w:bCs w:val="0"/>
                <w:color w:val="000000"/>
                <w:sz w:val="17"/>
                <w:szCs w:val="17"/>
              </w:rPr>
              <w:t>205</w:t>
            </w:r>
            <w:r w:rsidR="00256D4B" w:rsidRPr="008167AF">
              <w:rPr>
                <w:bCs w:val="0"/>
                <w:color w:val="000000"/>
                <w:sz w:val="17"/>
                <w:szCs w:val="17"/>
              </w:rPr>
              <w:t xml:space="preserve"> - </w:t>
            </w:r>
            <w:r w:rsidR="00256D4B" w:rsidRPr="00C84244">
              <w:rPr>
                <w:bCs w:val="0"/>
                <w:color w:val="000000"/>
                <w:sz w:val="17"/>
                <w:szCs w:val="17"/>
              </w:rPr>
              <w:t>Management of aeronautical databases</w:t>
            </w:r>
            <w:bookmarkEnd w:id="20"/>
          </w:p>
        </w:tc>
        <w:tc>
          <w:tcPr>
            <w:tcW w:w="1710" w:type="dxa"/>
            <w:tcBorders>
              <w:left w:val="nil"/>
              <w:right w:val="nil"/>
            </w:tcBorders>
            <w:shd w:val="clear" w:color="auto" w:fill="D9D9D9" w:themeFill="background1" w:themeFillShade="D9"/>
            <w:vAlign w:val="center"/>
          </w:tcPr>
          <w:p w14:paraId="2544A9D0" w14:textId="77777777" w:rsidR="00256D4B" w:rsidRPr="00FB3E81" w:rsidRDefault="00256D4B"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14:paraId="2544A9D1" w14:textId="77777777" w:rsidR="00256D4B" w:rsidRPr="00FB3E81" w:rsidRDefault="00256D4B" w:rsidP="002359B6">
            <w:pPr>
              <w:ind w:left="0"/>
              <w:rPr>
                <w:rFonts w:cs="Arial"/>
                <w:sz w:val="17"/>
                <w:szCs w:val="17"/>
              </w:rPr>
            </w:pPr>
          </w:p>
        </w:tc>
      </w:tr>
      <w:tr w:rsidR="00256D4B" w:rsidRPr="00FB3E81" w14:paraId="2544A9E4" w14:textId="77777777" w:rsidTr="00BD7EF4">
        <w:trPr>
          <w:trHeight w:val="1021"/>
        </w:trPr>
        <w:tc>
          <w:tcPr>
            <w:tcW w:w="1560" w:type="dxa"/>
            <w:vAlign w:val="center"/>
          </w:tcPr>
          <w:p w14:paraId="2544A9D3" w14:textId="77777777" w:rsidR="00256D4B" w:rsidRPr="00FB3E81" w:rsidRDefault="00256D4B" w:rsidP="00636F19">
            <w:pPr>
              <w:ind w:left="0"/>
              <w:jc w:val="center"/>
              <w:rPr>
                <w:rFonts w:cs="Arial"/>
                <w:sz w:val="17"/>
                <w:szCs w:val="17"/>
              </w:rPr>
            </w:pPr>
            <w:r w:rsidRPr="00FB3E81">
              <w:rPr>
                <w:rFonts w:cs="Arial"/>
                <w:sz w:val="17"/>
                <w:szCs w:val="17"/>
              </w:rPr>
              <w:t>(a)</w:t>
            </w:r>
          </w:p>
        </w:tc>
        <w:tc>
          <w:tcPr>
            <w:tcW w:w="5028" w:type="dxa"/>
            <w:vMerge w:val="restart"/>
            <w:vAlign w:val="center"/>
          </w:tcPr>
          <w:p w14:paraId="2544A9D4" w14:textId="77777777" w:rsidR="00183129" w:rsidRDefault="00183129" w:rsidP="00183129">
            <w:pPr>
              <w:ind w:left="0"/>
              <w:jc w:val="both"/>
              <w:rPr>
                <w:sz w:val="14"/>
                <w:szCs w:val="14"/>
              </w:rPr>
            </w:pPr>
          </w:p>
          <w:p w14:paraId="2544A9D5" w14:textId="77777777" w:rsidR="00183129" w:rsidRPr="00A57C24" w:rsidRDefault="00183129" w:rsidP="00183129">
            <w:pPr>
              <w:ind w:left="0"/>
              <w:jc w:val="both"/>
              <w:rPr>
                <w:sz w:val="14"/>
                <w:szCs w:val="14"/>
              </w:rPr>
            </w:pPr>
            <w:r w:rsidRPr="00A57C24">
              <w:rPr>
                <w:sz w:val="14"/>
                <w:szCs w:val="14"/>
              </w:rPr>
              <w:t>(a) Aeronautical databases used on certified aircraft system applications shall meet data quality</w:t>
            </w:r>
            <w:r>
              <w:rPr>
                <w:sz w:val="14"/>
                <w:szCs w:val="14"/>
              </w:rPr>
              <w:t xml:space="preserve"> </w:t>
            </w:r>
            <w:r w:rsidRPr="00A57C24">
              <w:rPr>
                <w:sz w:val="14"/>
                <w:szCs w:val="14"/>
              </w:rPr>
              <w:t>requirements that are adequate for the intended use of the data.</w:t>
            </w:r>
          </w:p>
          <w:p w14:paraId="2544A9D6" w14:textId="77777777" w:rsidR="00183129" w:rsidRDefault="00183129" w:rsidP="00183129">
            <w:pPr>
              <w:ind w:left="0"/>
              <w:jc w:val="both"/>
              <w:rPr>
                <w:sz w:val="14"/>
                <w:szCs w:val="14"/>
              </w:rPr>
            </w:pPr>
          </w:p>
          <w:p w14:paraId="2544A9D7" w14:textId="77777777" w:rsidR="00183129" w:rsidRPr="00A57C24" w:rsidRDefault="00183129" w:rsidP="00183129">
            <w:pPr>
              <w:ind w:left="0"/>
              <w:jc w:val="both"/>
              <w:rPr>
                <w:sz w:val="14"/>
                <w:szCs w:val="14"/>
              </w:rPr>
            </w:pPr>
            <w:r w:rsidRPr="00A57C24">
              <w:rPr>
                <w:sz w:val="14"/>
                <w:szCs w:val="14"/>
              </w:rPr>
              <w:t>(b) The pilot-in-command shall ensure the timely distribution and insertion of current and unaltered</w:t>
            </w:r>
            <w:r>
              <w:rPr>
                <w:sz w:val="14"/>
                <w:szCs w:val="14"/>
              </w:rPr>
              <w:t xml:space="preserve"> </w:t>
            </w:r>
            <w:r w:rsidRPr="00A57C24">
              <w:rPr>
                <w:sz w:val="14"/>
                <w:szCs w:val="14"/>
              </w:rPr>
              <w:t>aeronautical databases to the aircraft that require them.</w:t>
            </w:r>
          </w:p>
          <w:p w14:paraId="2544A9D8" w14:textId="77777777" w:rsidR="00183129" w:rsidRDefault="00183129" w:rsidP="00183129">
            <w:pPr>
              <w:ind w:left="0"/>
              <w:jc w:val="both"/>
              <w:rPr>
                <w:sz w:val="14"/>
                <w:szCs w:val="14"/>
              </w:rPr>
            </w:pPr>
          </w:p>
          <w:p w14:paraId="2544A9D9" w14:textId="77777777" w:rsidR="00183129" w:rsidRPr="00A57C24" w:rsidRDefault="00183129" w:rsidP="00183129">
            <w:pPr>
              <w:ind w:left="0"/>
              <w:jc w:val="both"/>
              <w:rPr>
                <w:sz w:val="14"/>
                <w:szCs w:val="14"/>
              </w:rPr>
            </w:pPr>
            <w:r w:rsidRPr="00A57C24">
              <w:rPr>
                <w:sz w:val="14"/>
                <w:szCs w:val="14"/>
              </w:rPr>
              <w:t>(c) Notwithstanding any other occurrence reporting requirements as defined in Regulation (EU) No</w:t>
            </w:r>
            <w:r>
              <w:rPr>
                <w:sz w:val="14"/>
                <w:szCs w:val="14"/>
              </w:rPr>
              <w:t xml:space="preserve"> </w:t>
            </w:r>
            <w:r w:rsidRPr="00A57C24">
              <w:rPr>
                <w:sz w:val="14"/>
                <w:szCs w:val="14"/>
              </w:rPr>
              <w:t>376/2014, the pilot-in-command shall report to the database provider instances of erroneous,</w:t>
            </w:r>
            <w:r>
              <w:rPr>
                <w:sz w:val="14"/>
                <w:szCs w:val="14"/>
              </w:rPr>
              <w:t xml:space="preserve"> </w:t>
            </w:r>
            <w:r w:rsidRPr="00A57C24">
              <w:rPr>
                <w:sz w:val="14"/>
                <w:szCs w:val="14"/>
              </w:rPr>
              <w:t>inconsistent or missing data that might be reasonably expected to constitute a hazard to flight.</w:t>
            </w:r>
          </w:p>
          <w:p w14:paraId="2544A9DA" w14:textId="77777777" w:rsidR="00183129" w:rsidRDefault="00183129" w:rsidP="00183129">
            <w:pPr>
              <w:ind w:left="0"/>
              <w:jc w:val="both"/>
              <w:rPr>
                <w:sz w:val="14"/>
                <w:szCs w:val="14"/>
              </w:rPr>
            </w:pPr>
          </w:p>
          <w:p w14:paraId="2544A9DB" w14:textId="77777777" w:rsidR="00256D4B" w:rsidRDefault="00183129" w:rsidP="00183129">
            <w:pPr>
              <w:ind w:left="0"/>
              <w:jc w:val="both"/>
              <w:rPr>
                <w:sz w:val="14"/>
                <w:szCs w:val="14"/>
              </w:rPr>
            </w:pPr>
            <w:r w:rsidRPr="00A57C24">
              <w:rPr>
                <w:sz w:val="14"/>
                <w:szCs w:val="14"/>
              </w:rPr>
              <w:t>In such cases, the pilot-in-command shall not use the affected data.</w:t>
            </w:r>
          </w:p>
          <w:p w14:paraId="2544A9DC" w14:textId="77777777" w:rsidR="00BD7EF4" w:rsidRDefault="00BD7EF4" w:rsidP="00183129">
            <w:pPr>
              <w:ind w:left="0"/>
              <w:jc w:val="both"/>
              <w:rPr>
                <w:sz w:val="14"/>
                <w:szCs w:val="14"/>
              </w:rPr>
            </w:pPr>
          </w:p>
          <w:p w14:paraId="2544A9DD" w14:textId="77777777" w:rsidR="00BD7EF4" w:rsidRDefault="00BD7EF4" w:rsidP="00183129">
            <w:pPr>
              <w:ind w:left="0"/>
              <w:jc w:val="both"/>
              <w:rPr>
                <w:sz w:val="14"/>
                <w:szCs w:val="14"/>
              </w:rPr>
            </w:pPr>
            <w:r>
              <w:rPr>
                <w:sz w:val="14"/>
                <w:szCs w:val="14"/>
              </w:rPr>
              <w:t xml:space="preserve">Refer also </w:t>
            </w:r>
            <w:proofErr w:type="gramStart"/>
            <w:r>
              <w:rPr>
                <w:sz w:val="14"/>
                <w:szCs w:val="14"/>
              </w:rPr>
              <w:t>to :</w:t>
            </w:r>
            <w:proofErr w:type="gramEnd"/>
            <w:r>
              <w:rPr>
                <w:sz w:val="14"/>
                <w:szCs w:val="14"/>
              </w:rPr>
              <w:t xml:space="preserve"> </w:t>
            </w:r>
          </w:p>
          <w:p w14:paraId="2544A9DE" w14:textId="77777777" w:rsidR="00BD7EF4" w:rsidRDefault="00BD7EF4" w:rsidP="00183129">
            <w:pPr>
              <w:ind w:left="0"/>
              <w:jc w:val="both"/>
              <w:rPr>
                <w:sz w:val="14"/>
                <w:szCs w:val="14"/>
              </w:rPr>
            </w:pPr>
          </w:p>
          <w:p w14:paraId="2544A9DF" w14:textId="77777777" w:rsidR="00BD7EF4" w:rsidRDefault="00BD7EF4" w:rsidP="00183129">
            <w:pPr>
              <w:ind w:left="0"/>
              <w:jc w:val="both"/>
              <w:rPr>
                <w:sz w:val="14"/>
                <w:szCs w:val="14"/>
              </w:rPr>
            </w:pPr>
            <w:r>
              <w:rPr>
                <w:sz w:val="14"/>
                <w:szCs w:val="14"/>
              </w:rPr>
              <w:t xml:space="preserve">AMC1 </w:t>
            </w:r>
            <w:proofErr w:type="gramStart"/>
            <w:r>
              <w:rPr>
                <w:sz w:val="14"/>
                <w:szCs w:val="14"/>
              </w:rPr>
              <w:t>NCO.IDE.H.</w:t>
            </w:r>
            <w:proofErr w:type="gramEnd"/>
            <w:r>
              <w:rPr>
                <w:sz w:val="14"/>
                <w:szCs w:val="14"/>
              </w:rPr>
              <w:t>205; GM1 NCO.IDE.H.205; GM2 NCO.IDE.H.205;</w:t>
            </w:r>
          </w:p>
          <w:p w14:paraId="2544A9E0" w14:textId="77777777" w:rsidR="00BD7EF4" w:rsidRDefault="00BD7EF4" w:rsidP="00183129">
            <w:pPr>
              <w:ind w:left="0"/>
              <w:jc w:val="both"/>
              <w:rPr>
                <w:sz w:val="14"/>
                <w:szCs w:val="14"/>
              </w:rPr>
            </w:pPr>
            <w:r>
              <w:rPr>
                <w:sz w:val="14"/>
                <w:szCs w:val="14"/>
              </w:rPr>
              <w:t xml:space="preserve">GM3 </w:t>
            </w:r>
            <w:proofErr w:type="gramStart"/>
            <w:r>
              <w:rPr>
                <w:sz w:val="14"/>
                <w:szCs w:val="14"/>
              </w:rPr>
              <w:t>NCO.IDE.H.</w:t>
            </w:r>
            <w:proofErr w:type="gramEnd"/>
            <w:r>
              <w:rPr>
                <w:sz w:val="14"/>
                <w:szCs w:val="14"/>
              </w:rPr>
              <w:t>205</w:t>
            </w:r>
          </w:p>
          <w:p w14:paraId="2544A9E1" w14:textId="77777777" w:rsidR="00183129" w:rsidRPr="00636F19" w:rsidRDefault="00183129" w:rsidP="00183129">
            <w:pPr>
              <w:ind w:left="0"/>
              <w:jc w:val="both"/>
              <w:rPr>
                <w:rFonts w:cs="Arial"/>
                <w:bCs/>
                <w:sz w:val="14"/>
                <w:szCs w:val="14"/>
              </w:rPr>
            </w:pPr>
          </w:p>
        </w:tc>
        <w:tc>
          <w:tcPr>
            <w:tcW w:w="1710" w:type="dxa"/>
            <w:vAlign w:val="center"/>
          </w:tcPr>
          <w:p w14:paraId="2544A9E2"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E3"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E9" w14:textId="77777777" w:rsidTr="00BD7EF4">
        <w:trPr>
          <w:trHeight w:val="1021"/>
        </w:trPr>
        <w:tc>
          <w:tcPr>
            <w:tcW w:w="1560" w:type="dxa"/>
            <w:vAlign w:val="center"/>
          </w:tcPr>
          <w:p w14:paraId="2544A9E5" w14:textId="77777777" w:rsidR="00256D4B" w:rsidRPr="00FB3E81" w:rsidRDefault="00256D4B" w:rsidP="00636F19">
            <w:pPr>
              <w:ind w:left="0"/>
              <w:jc w:val="center"/>
              <w:rPr>
                <w:rFonts w:cs="Arial"/>
                <w:sz w:val="17"/>
                <w:szCs w:val="17"/>
              </w:rPr>
            </w:pPr>
            <w:r w:rsidRPr="00FB3E81">
              <w:rPr>
                <w:rFonts w:cs="Arial"/>
                <w:sz w:val="17"/>
                <w:szCs w:val="17"/>
              </w:rPr>
              <w:t>(b)</w:t>
            </w:r>
          </w:p>
        </w:tc>
        <w:tc>
          <w:tcPr>
            <w:tcW w:w="5028" w:type="dxa"/>
            <w:vMerge/>
            <w:vAlign w:val="center"/>
          </w:tcPr>
          <w:p w14:paraId="2544A9E6" w14:textId="77777777" w:rsidR="00256D4B" w:rsidRPr="00636F19" w:rsidRDefault="00256D4B" w:rsidP="00636F19">
            <w:pPr>
              <w:ind w:left="34"/>
              <w:rPr>
                <w:rFonts w:cs="Arial"/>
                <w:bCs/>
                <w:sz w:val="14"/>
                <w:szCs w:val="14"/>
              </w:rPr>
            </w:pPr>
          </w:p>
        </w:tc>
        <w:tc>
          <w:tcPr>
            <w:tcW w:w="1710" w:type="dxa"/>
            <w:vAlign w:val="center"/>
          </w:tcPr>
          <w:p w14:paraId="2544A9E7"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E8"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r w:rsidR="00256D4B" w:rsidRPr="00FB3E81" w14:paraId="2544A9EE" w14:textId="77777777" w:rsidTr="00BD7EF4">
        <w:trPr>
          <w:trHeight w:val="1021"/>
        </w:trPr>
        <w:tc>
          <w:tcPr>
            <w:tcW w:w="1560" w:type="dxa"/>
            <w:vAlign w:val="center"/>
          </w:tcPr>
          <w:p w14:paraId="2544A9EA" w14:textId="77777777" w:rsidR="00256D4B" w:rsidRPr="00FB3E81" w:rsidRDefault="00256D4B" w:rsidP="00636F19">
            <w:pPr>
              <w:ind w:left="0"/>
              <w:jc w:val="center"/>
              <w:rPr>
                <w:rFonts w:cs="Arial"/>
                <w:sz w:val="17"/>
                <w:szCs w:val="17"/>
              </w:rPr>
            </w:pPr>
            <w:r w:rsidRPr="00FB3E81">
              <w:rPr>
                <w:rFonts w:cs="Arial"/>
                <w:sz w:val="17"/>
                <w:szCs w:val="17"/>
              </w:rPr>
              <w:t>(c)</w:t>
            </w:r>
          </w:p>
        </w:tc>
        <w:tc>
          <w:tcPr>
            <w:tcW w:w="5028" w:type="dxa"/>
            <w:vMerge/>
            <w:vAlign w:val="center"/>
          </w:tcPr>
          <w:p w14:paraId="2544A9EB" w14:textId="77777777" w:rsidR="00256D4B" w:rsidRPr="00636F19" w:rsidRDefault="00256D4B" w:rsidP="00636F19">
            <w:pPr>
              <w:ind w:left="34"/>
              <w:rPr>
                <w:rFonts w:cs="Arial"/>
                <w:bCs/>
                <w:sz w:val="14"/>
                <w:szCs w:val="14"/>
              </w:rPr>
            </w:pPr>
          </w:p>
        </w:tc>
        <w:tc>
          <w:tcPr>
            <w:tcW w:w="1710" w:type="dxa"/>
            <w:vAlign w:val="center"/>
          </w:tcPr>
          <w:p w14:paraId="2544A9EC" w14:textId="77777777" w:rsidR="00256D4B" w:rsidRPr="00FB3E81" w:rsidRDefault="0031407A"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sym w:font="Wingdings" w:char="F0FC"/>
            </w:r>
            <w:r w:rsidR="00256D4B"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256D4B" w:rsidRPr="00FB3E81">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FB3E81">
              <w:rPr>
                <w:rFonts w:cs="Arial"/>
                <w:sz w:val="17"/>
                <w:szCs w:val="17"/>
              </w:rPr>
              <w:fldChar w:fldCharType="end"/>
            </w:r>
            <w:r w:rsidR="00256D4B" w:rsidRPr="00FB3E81">
              <w:rPr>
                <w:rFonts w:cs="Arial"/>
                <w:sz w:val="17"/>
                <w:szCs w:val="17"/>
              </w:rPr>
              <w:t xml:space="preserve"> X</w:t>
            </w:r>
            <w:r w:rsidR="00256D4B"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256D4B" w:rsidRPr="0005004D">
              <w:rPr>
                <w:rFonts w:cs="Arial"/>
                <w:sz w:val="17"/>
                <w:szCs w:val="17"/>
              </w:rPr>
              <w:instrText xml:space="preserve"> FORMCHECKBOX </w:instrText>
            </w:r>
            <w:r w:rsidR="00BE31CB">
              <w:rPr>
                <w:rFonts w:cs="Arial"/>
                <w:sz w:val="17"/>
                <w:szCs w:val="17"/>
              </w:rPr>
            </w:r>
            <w:r w:rsidR="00BE31CB">
              <w:rPr>
                <w:rFonts w:cs="Arial"/>
                <w:sz w:val="17"/>
                <w:szCs w:val="17"/>
              </w:rPr>
              <w:fldChar w:fldCharType="separate"/>
            </w:r>
            <w:r w:rsidRPr="0005004D">
              <w:rPr>
                <w:rFonts w:cs="Arial"/>
                <w:sz w:val="17"/>
                <w:szCs w:val="17"/>
              </w:rPr>
              <w:fldChar w:fldCharType="end"/>
            </w:r>
            <w:r w:rsidR="00256D4B" w:rsidRPr="0005004D">
              <w:rPr>
                <w:rFonts w:cs="Arial"/>
                <w:sz w:val="17"/>
                <w:szCs w:val="17"/>
              </w:rPr>
              <w:t xml:space="preserve"> N/A</w:t>
            </w:r>
          </w:p>
        </w:tc>
        <w:tc>
          <w:tcPr>
            <w:tcW w:w="6750" w:type="dxa"/>
            <w:vAlign w:val="center"/>
          </w:tcPr>
          <w:p w14:paraId="2544A9ED" w14:textId="77777777" w:rsidR="00256D4B" w:rsidRPr="00FB3E81" w:rsidRDefault="0031407A"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256D4B"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00256D4B" w:rsidRPr="00FB3E81">
              <w:rPr>
                <w:rFonts w:cs="Arial"/>
                <w:sz w:val="17"/>
                <w:szCs w:val="17"/>
              </w:rPr>
              <w:t> </w:t>
            </w:r>
            <w:r w:rsidRPr="00FB3E81">
              <w:rPr>
                <w:rFonts w:cs="Arial"/>
                <w:sz w:val="17"/>
                <w:szCs w:val="17"/>
              </w:rPr>
              <w:fldChar w:fldCharType="end"/>
            </w:r>
          </w:p>
        </w:tc>
      </w:tr>
    </w:tbl>
    <w:p w14:paraId="2544A9EF" w14:textId="77777777" w:rsidR="008C1AE1" w:rsidRDefault="008C1AE1"/>
    <w:p w14:paraId="2544A9F0" w14:textId="77777777" w:rsidR="00C6569C" w:rsidRDefault="00C6569C"/>
    <w:p w14:paraId="2544A9F1" w14:textId="77777777" w:rsidR="003740B4" w:rsidRDefault="003740B4"/>
    <w:p w14:paraId="2544A9F2" w14:textId="77777777" w:rsidR="003740B4" w:rsidRDefault="003740B4"/>
    <w:p w14:paraId="2544A9F3" w14:textId="77777777" w:rsidR="003740B4" w:rsidRDefault="003740B4"/>
    <w:p w14:paraId="2544A9F4" w14:textId="77777777" w:rsidR="003740B4" w:rsidRDefault="003740B4"/>
    <w:p w14:paraId="2544A9F5" w14:textId="77777777" w:rsidR="003740B4" w:rsidRDefault="003740B4"/>
    <w:p w14:paraId="2544A9F6" w14:textId="77777777" w:rsidR="003740B4" w:rsidRDefault="003740B4"/>
    <w:p w14:paraId="2544A9F7" w14:textId="77777777" w:rsidR="003740B4" w:rsidRDefault="003740B4"/>
    <w:p w14:paraId="2544A9F8" w14:textId="77777777" w:rsidR="003740B4" w:rsidRDefault="003740B4"/>
    <w:p w14:paraId="2544A9F9" w14:textId="77777777" w:rsidR="00823A03" w:rsidRDefault="00823A03"/>
    <w:tbl>
      <w:tblPr>
        <w:tblW w:w="15310"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176"/>
        <w:gridCol w:w="8134"/>
      </w:tblGrid>
      <w:tr w:rsidR="001914EF" w:rsidRPr="00CD7F8C" w14:paraId="2544A9FD" w14:textId="77777777" w:rsidTr="00BA1385">
        <w:trPr>
          <w:cantSplit/>
          <w:trHeight w:val="1253"/>
        </w:trPr>
        <w:tc>
          <w:tcPr>
            <w:tcW w:w="15310" w:type="dxa"/>
            <w:gridSpan w:val="2"/>
          </w:tcPr>
          <w:p w14:paraId="2544A9FA" w14:textId="77777777" w:rsidR="001914EF" w:rsidRPr="001914EF" w:rsidRDefault="001914EF" w:rsidP="00BA1385">
            <w:pPr>
              <w:ind w:left="396" w:right="364"/>
              <w:rPr>
                <w:sz w:val="28"/>
                <w:szCs w:val="28"/>
              </w:rPr>
            </w:pPr>
            <w:r>
              <w:br w:type="page"/>
            </w:r>
            <w:r>
              <w:br w:type="page"/>
            </w:r>
            <w:r w:rsidRPr="001914EF">
              <w:rPr>
                <w:sz w:val="28"/>
                <w:szCs w:val="28"/>
              </w:rPr>
              <w:t>Compliance Declaration Statement</w:t>
            </w:r>
          </w:p>
          <w:p w14:paraId="2544A9FB" w14:textId="77777777" w:rsidR="001914EF" w:rsidRDefault="001914EF" w:rsidP="00BA1385">
            <w:pPr>
              <w:ind w:left="396" w:right="364"/>
              <w:rPr>
                <w:b/>
              </w:rPr>
            </w:pPr>
          </w:p>
          <w:p w14:paraId="2544A9FC" w14:textId="77777777" w:rsidR="001914EF" w:rsidRPr="00830A48" w:rsidRDefault="001914EF" w:rsidP="00525357">
            <w:pPr>
              <w:ind w:left="396" w:right="364"/>
            </w:pPr>
            <w:r w:rsidRPr="001914EF">
              <w:t xml:space="preserve">I confirm that the above identified aircraft shows conformance with regulation (EU) 965/2012 Annex IV, Subpart D, Section </w:t>
            </w:r>
            <w:r w:rsidR="00525357">
              <w:t>2</w:t>
            </w:r>
            <w:r w:rsidRPr="001914EF">
              <w:t xml:space="preserve"> requirement, as recorded upon this statement.</w:t>
            </w:r>
          </w:p>
        </w:tc>
      </w:tr>
      <w:tr w:rsidR="00002E6B" w:rsidRPr="00CD7F8C" w14:paraId="2544AA00" w14:textId="77777777" w:rsidTr="00F15A4C">
        <w:trPr>
          <w:cantSplit/>
          <w:trHeight w:val="602"/>
        </w:trPr>
        <w:tc>
          <w:tcPr>
            <w:tcW w:w="7176" w:type="dxa"/>
            <w:tcBorders>
              <w:bottom w:val="single" w:sz="6" w:space="0" w:color="auto"/>
              <w:right w:val="nil"/>
            </w:tcBorders>
            <w:vAlign w:val="center"/>
          </w:tcPr>
          <w:p w14:paraId="2544A9FE" w14:textId="77777777" w:rsidR="00830A48" w:rsidRPr="00285A94" w:rsidRDefault="00636F19" w:rsidP="001674FA">
            <w:r w:rsidRPr="00285A94">
              <w:t xml:space="preserve"> </w:t>
            </w:r>
            <w:r w:rsidR="00002E6B" w:rsidRPr="00285A94">
              <w:t xml:space="preserve">Name:     </w:t>
            </w:r>
            <w:r w:rsidR="00F15A4C">
              <w:tab/>
            </w:r>
            <w:r w:rsidR="0031407A" w:rsidRPr="00285A94">
              <w:fldChar w:fldCharType="begin">
                <w:ffData>
                  <w:name w:val="Text65"/>
                  <w:enabled/>
                  <w:calcOnExit w:val="0"/>
                  <w:textInput/>
                </w:ffData>
              </w:fldChar>
            </w:r>
            <w:bookmarkStart w:id="21" w:name="Text65"/>
            <w:r w:rsidR="00002E6B" w:rsidRPr="00285A94">
              <w:instrText xml:space="preserve"> FORMTEXT </w:instrText>
            </w:r>
            <w:r w:rsidR="0031407A"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31407A" w:rsidRPr="00285A94">
              <w:fldChar w:fldCharType="end"/>
            </w:r>
            <w:bookmarkEnd w:id="21"/>
          </w:p>
        </w:tc>
        <w:tc>
          <w:tcPr>
            <w:tcW w:w="8134" w:type="dxa"/>
            <w:tcBorders>
              <w:left w:val="nil"/>
            </w:tcBorders>
            <w:vAlign w:val="center"/>
          </w:tcPr>
          <w:p w14:paraId="2544A9FF" w14:textId="77777777" w:rsidR="00002E6B" w:rsidRPr="00285A94" w:rsidRDefault="00002E6B" w:rsidP="001674FA">
            <w:r w:rsidRPr="00285A94">
              <w:t>Organisation</w:t>
            </w:r>
            <w:r w:rsidR="001674FA" w:rsidRPr="00285A94">
              <w:t>:</w:t>
            </w:r>
            <w:r w:rsidRPr="00285A94">
              <w:t xml:space="preserve">             </w:t>
            </w:r>
            <w:r w:rsidR="00F15A4C">
              <w:tab/>
            </w:r>
            <w:r w:rsidR="0031407A" w:rsidRPr="00285A94">
              <w:fldChar w:fldCharType="begin">
                <w:ffData>
                  <w:name w:val="Text67"/>
                  <w:enabled/>
                  <w:calcOnExit w:val="0"/>
                  <w:textInput/>
                </w:ffData>
              </w:fldChar>
            </w:r>
            <w:bookmarkStart w:id="22" w:name="Text67"/>
            <w:r w:rsidRPr="00285A94">
              <w:instrText xml:space="preserve"> FORMTEXT </w:instrText>
            </w:r>
            <w:r w:rsidR="0031407A" w:rsidRPr="00285A94">
              <w:fldChar w:fldCharType="separate"/>
            </w:r>
            <w:r w:rsidRPr="00285A94">
              <w:t> </w:t>
            </w:r>
            <w:r w:rsidRPr="00285A94">
              <w:t> </w:t>
            </w:r>
            <w:r w:rsidRPr="00285A94">
              <w:t> </w:t>
            </w:r>
            <w:r w:rsidRPr="00285A94">
              <w:t> </w:t>
            </w:r>
            <w:r w:rsidRPr="00285A94">
              <w:t> </w:t>
            </w:r>
            <w:r w:rsidR="0031407A" w:rsidRPr="00285A94">
              <w:fldChar w:fldCharType="end"/>
            </w:r>
            <w:bookmarkEnd w:id="22"/>
          </w:p>
        </w:tc>
      </w:tr>
      <w:tr w:rsidR="00002E6B" w:rsidRPr="00CD7F8C" w14:paraId="2544AA03" w14:textId="77777777" w:rsidTr="00F15A4C">
        <w:trPr>
          <w:cantSplit/>
          <w:trHeight w:val="602"/>
        </w:trPr>
        <w:tc>
          <w:tcPr>
            <w:tcW w:w="7176" w:type="dxa"/>
            <w:tcBorders>
              <w:bottom w:val="single" w:sz="6" w:space="0" w:color="auto"/>
              <w:right w:val="nil"/>
            </w:tcBorders>
            <w:vAlign w:val="center"/>
          </w:tcPr>
          <w:p w14:paraId="2544AA01" w14:textId="77777777" w:rsidR="00830A48" w:rsidRPr="00285A94" w:rsidRDefault="00636F19" w:rsidP="001674FA">
            <w:r w:rsidRPr="00285A94">
              <w:t xml:space="preserve"> </w:t>
            </w:r>
            <w:r w:rsidR="00002E6B" w:rsidRPr="00285A94">
              <w:t xml:space="preserve">Position:  </w:t>
            </w:r>
            <w:r w:rsidR="00F15A4C">
              <w:tab/>
            </w:r>
            <w:r w:rsidR="0031407A" w:rsidRPr="00285A94">
              <w:fldChar w:fldCharType="begin">
                <w:ffData>
                  <w:name w:val="Text66"/>
                  <w:enabled/>
                  <w:calcOnExit w:val="0"/>
                  <w:textInput/>
                </w:ffData>
              </w:fldChar>
            </w:r>
            <w:bookmarkStart w:id="23" w:name="Text66"/>
            <w:r w:rsidR="00002E6B" w:rsidRPr="00285A94">
              <w:instrText xml:space="preserve"> FORMTEXT </w:instrText>
            </w:r>
            <w:r w:rsidR="0031407A"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31407A" w:rsidRPr="00285A94">
              <w:fldChar w:fldCharType="end"/>
            </w:r>
            <w:bookmarkEnd w:id="23"/>
          </w:p>
        </w:tc>
        <w:tc>
          <w:tcPr>
            <w:tcW w:w="8134" w:type="dxa"/>
            <w:tcBorders>
              <w:left w:val="nil"/>
            </w:tcBorders>
            <w:vAlign w:val="center"/>
          </w:tcPr>
          <w:p w14:paraId="2544AA02" w14:textId="77777777" w:rsidR="00002E6B" w:rsidRPr="00285A94" w:rsidRDefault="00002E6B" w:rsidP="001674FA">
            <w:r w:rsidRPr="00285A94">
              <w:t>Approval Reference</w:t>
            </w:r>
            <w:r w:rsidR="001674FA" w:rsidRPr="00285A94">
              <w:t>:</w:t>
            </w:r>
            <w:r w:rsidRPr="00285A94">
              <w:t xml:space="preserve">  </w:t>
            </w:r>
            <w:r w:rsidR="00F15A4C">
              <w:tab/>
            </w:r>
            <w:r w:rsidR="0031407A" w:rsidRPr="00285A94">
              <w:fldChar w:fldCharType="begin">
                <w:ffData>
                  <w:name w:val="Text68"/>
                  <w:enabled/>
                  <w:calcOnExit w:val="0"/>
                  <w:textInput/>
                </w:ffData>
              </w:fldChar>
            </w:r>
            <w:bookmarkStart w:id="24" w:name="Text68"/>
            <w:r w:rsidRPr="00285A94">
              <w:instrText xml:space="preserve"> FORMTEXT </w:instrText>
            </w:r>
            <w:r w:rsidR="0031407A" w:rsidRPr="00285A94">
              <w:fldChar w:fldCharType="separate"/>
            </w:r>
            <w:r w:rsidRPr="00285A94">
              <w:t> </w:t>
            </w:r>
            <w:r w:rsidRPr="00285A94">
              <w:t> </w:t>
            </w:r>
            <w:r w:rsidRPr="00285A94">
              <w:t> </w:t>
            </w:r>
            <w:r w:rsidRPr="00285A94">
              <w:t> </w:t>
            </w:r>
            <w:r w:rsidRPr="00285A94">
              <w:t> </w:t>
            </w:r>
            <w:r w:rsidR="0031407A" w:rsidRPr="00285A94">
              <w:fldChar w:fldCharType="end"/>
            </w:r>
            <w:bookmarkEnd w:id="24"/>
          </w:p>
        </w:tc>
      </w:tr>
      <w:tr w:rsidR="00002E6B" w:rsidRPr="00CD7F8C" w14:paraId="2544AA06" w14:textId="77777777" w:rsidTr="00F15A4C">
        <w:trPr>
          <w:cantSplit/>
          <w:trHeight w:val="602"/>
        </w:trPr>
        <w:tc>
          <w:tcPr>
            <w:tcW w:w="7176" w:type="dxa"/>
            <w:tcBorders>
              <w:right w:val="nil"/>
            </w:tcBorders>
            <w:vAlign w:val="center"/>
          </w:tcPr>
          <w:p w14:paraId="2544AA04" w14:textId="77777777" w:rsidR="00830A48" w:rsidRPr="00285A94" w:rsidRDefault="00636F19" w:rsidP="001674FA">
            <w:r w:rsidRPr="00285A94">
              <w:t xml:space="preserve"> </w:t>
            </w:r>
            <w:r w:rsidR="00002E6B" w:rsidRPr="00285A94">
              <w:t>Signature:</w:t>
            </w:r>
          </w:p>
        </w:tc>
        <w:tc>
          <w:tcPr>
            <w:tcW w:w="8134" w:type="dxa"/>
            <w:tcBorders>
              <w:left w:val="nil"/>
            </w:tcBorders>
            <w:vAlign w:val="center"/>
          </w:tcPr>
          <w:p w14:paraId="2544AA05" w14:textId="77777777" w:rsidR="00830A48" w:rsidRPr="00285A94" w:rsidRDefault="00002E6B" w:rsidP="001674FA">
            <w:r w:rsidRPr="00285A94">
              <w:t xml:space="preserve">Date:  </w:t>
            </w:r>
            <w:r w:rsidR="00F15A4C">
              <w:tab/>
            </w:r>
            <w:r w:rsidR="00F15A4C">
              <w:tab/>
            </w:r>
            <w:r w:rsidR="0031407A" w:rsidRPr="00285A94">
              <w:fldChar w:fldCharType="begin">
                <w:ffData>
                  <w:name w:val="Text69"/>
                  <w:enabled/>
                  <w:calcOnExit w:val="0"/>
                  <w:textInput/>
                </w:ffData>
              </w:fldChar>
            </w:r>
            <w:bookmarkStart w:id="25" w:name="Text69"/>
            <w:r w:rsidRPr="00285A94">
              <w:instrText xml:space="preserve"> FORMTEXT </w:instrText>
            </w:r>
            <w:r w:rsidR="0031407A" w:rsidRPr="00285A94">
              <w:fldChar w:fldCharType="separate"/>
            </w:r>
            <w:r w:rsidRPr="00285A94">
              <w:t> </w:t>
            </w:r>
            <w:r w:rsidRPr="00285A94">
              <w:t> </w:t>
            </w:r>
            <w:r w:rsidRPr="00285A94">
              <w:t> </w:t>
            </w:r>
            <w:r w:rsidRPr="00285A94">
              <w:t> </w:t>
            </w:r>
            <w:r w:rsidRPr="00285A94">
              <w:t> </w:t>
            </w:r>
            <w:r w:rsidR="0031407A" w:rsidRPr="00285A94">
              <w:fldChar w:fldCharType="end"/>
            </w:r>
            <w:bookmarkEnd w:id="25"/>
          </w:p>
        </w:tc>
      </w:tr>
    </w:tbl>
    <w:p w14:paraId="2544AA07" w14:textId="77777777" w:rsidR="00BD503F" w:rsidRDefault="00BD503F" w:rsidP="00BD503F">
      <w:pPr>
        <w:ind w:left="0"/>
      </w:pPr>
    </w:p>
    <w:p w14:paraId="2544AA08" w14:textId="77777777" w:rsidR="00830A48" w:rsidRPr="00830A48" w:rsidRDefault="00830A48" w:rsidP="00910BC5">
      <w:pPr>
        <w:ind w:left="-426"/>
        <w:rPr>
          <w:b/>
          <w:u w:val="single"/>
        </w:rPr>
      </w:pPr>
      <w:proofErr w:type="gramStart"/>
      <w:r w:rsidRPr="00830A48">
        <w:rPr>
          <w:b/>
          <w:u w:val="single"/>
        </w:rPr>
        <w:t>NOTES</w:t>
      </w:r>
      <w:r w:rsidR="00636F19">
        <w:rPr>
          <w:b/>
        </w:rPr>
        <w:t xml:space="preserve"> </w:t>
      </w:r>
      <w:r w:rsidRPr="00636F19">
        <w:rPr>
          <w:b/>
        </w:rPr>
        <w:t>:</w:t>
      </w:r>
      <w:proofErr w:type="gramEnd"/>
    </w:p>
    <w:p w14:paraId="2544AA09" w14:textId="77777777" w:rsidR="00830A48" w:rsidRPr="0026765E" w:rsidRDefault="00830A48" w:rsidP="00910BC5">
      <w:pPr>
        <w:ind w:left="-426"/>
        <w:rPr>
          <w:sz w:val="8"/>
          <w:szCs w:val="8"/>
        </w:rPr>
      </w:pPr>
    </w:p>
    <w:p w14:paraId="2544AA0A" w14:textId="77777777" w:rsidR="00830A48" w:rsidRDefault="00830A48" w:rsidP="00910BC5">
      <w:pPr>
        <w:ind w:left="-426"/>
      </w:pPr>
      <w:r>
        <w:t>All sections of the compliance checklist shall be filled by the operator.</w:t>
      </w:r>
    </w:p>
    <w:p w14:paraId="2544AA0B" w14:textId="77777777" w:rsidR="00830A48" w:rsidRPr="001C0ED1" w:rsidRDefault="00830A48" w:rsidP="00910BC5">
      <w:pPr>
        <w:ind w:left="-426"/>
        <w:rPr>
          <w:sz w:val="12"/>
          <w:szCs w:val="12"/>
        </w:rPr>
      </w:pPr>
    </w:p>
    <w:p w14:paraId="2544AA0C" w14:textId="77777777" w:rsidR="00830A48" w:rsidRDefault="00830A48" w:rsidP="00910BC5">
      <w:pPr>
        <w:ind w:left="-426"/>
      </w:pPr>
      <w:r>
        <w:t>When the operator is filling the ‘Compliant’ Column of the checklist, it is intended that the equipment is installed on the aircraft and that the equipment conforms to the Acceptable Means of Compliance and Guidance Material section.</w:t>
      </w:r>
    </w:p>
    <w:p w14:paraId="2544AA0D" w14:textId="77777777" w:rsidR="00830A48" w:rsidRPr="001C0ED1" w:rsidRDefault="00830A48" w:rsidP="00910BC5">
      <w:pPr>
        <w:ind w:left="-426"/>
        <w:rPr>
          <w:sz w:val="12"/>
          <w:szCs w:val="12"/>
        </w:rPr>
      </w:pPr>
    </w:p>
    <w:p w14:paraId="2544AA0E" w14:textId="77777777" w:rsidR="00A55718" w:rsidRDefault="00830A48" w:rsidP="00910BC5">
      <w:pPr>
        <w:ind w:left="-426"/>
      </w:pPr>
      <w:r>
        <w:t xml:space="preserve">The </w:t>
      </w:r>
      <w:r w:rsidR="009571CA">
        <w:t>fourth</w:t>
      </w:r>
      <w:r>
        <w:t xml:space="preserve"> column is intended to be filled </w:t>
      </w:r>
      <w:r w:rsidR="009571CA">
        <w:t>with the method</w:t>
      </w:r>
      <w:r>
        <w:t xml:space="preserve"> of compliance </w:t>
      </w:r>
      <w:r w:rsidR="009571CA">
        <w:t>details.</w:t>
      </w:r>
    </w:p>
    <w:p w14:paraId="2544AA0F" w14:textId="77777777" w:rsidR="009571CA" w:rsidRPr="00A55718" w:rsidRDefault="009571CA" w:rsidP="00910BC5">
      <w:pPr>
        <w:ind w:left="-426"/>
        <w:rPr>
          <w:sz w:val="12"/>
          <w:szCs w:val="12"/>
        </w:rPr>
      </w:pPr>
    </w:p>
    <w:p w14:paraId="2544AA10" w14:textId="77777777" w:rsidR="00CF6153" w:rsidRDefault="00CF6153" w:rsidP="00910BC5">
      <w:pPr>
        <w:ind w:left="-426"/>
      </w:pPr>
    </w:p>
    <w:p w14:paraId="2544AA11" w14:textId="77777777" w:rsidR="00501D3F" w:rsidRDefault="00501D3F" w:rsidP="00501D3F">
      <w:pPr>
        <w:ind w:left="-360"/>
        <w:rPr>
          <w:rFonts w:cs="Arial"/>
          <w:b/>
          <w:sz w:val="16"/>
          <w:lang w:val="mt-MT"/>
        </w:rPr>
      </w:pPr>
      <w:r>
        <w:rPr>
          <w:rFonts w:cs="Arial"/>
          <w:b/>
          <w:sz w:val="16"/>
        </w:rPr>
        <w:t>Data Protection Notice</w:t>
      </w:r>
    </w:p>
    <w:p w14:paraId="2544AA12" w14:textId="77777777" w:rsidR="00501D3F" w:rsidRDefault="00501D3F" w:rsidP="00501D3F">
      <w:pPr>
        <w:ind w:left="-360"/>
        <w:rPr>
          <w:rFonts w:cs="Arial"/>
          <w:b/>
          <w:sz w:val="16"/>
          <w:lang w:val="mt-MT"/>
        </w:rPr>
      </w:pPr>
    </w:p>
    <w:p w14:paraId="2544AA13" w14:textId="77777777" w:rsidR="00501D3F" w:rsidRDefault="00501D3F" w:rsidP="00501D3F">
      <w:pPr>
        <w:ind w:left="-360"/>
        <w:jc w:val="both"/>
        <w:rPr>
          <w:rFonts w:cs="Arial"/>
          <w:i/>
          <w:sz w:val="16"/>
          <w:szCs w:val="17"/>
          <w:lang w:eastAsia="en-GB"/>
        </w:rPr>
      </w:pPr>
      <w:r>
        <w:rPr>
          <w:rFonts w:cs="Arial"/>
          <w:i/>
          <w:sz w:val="16"/>
          <w:szCs w:val="17"/>
        </w:rPr>
        <w:t xml:space="preserve">All data collected in this form is processed in accordance with the </w:t>
      </w:r>
      <w:r>
        <w:rPr>
          <w:rFonts w:cs="Arial"/>
          <w:i/>
          <w:sz w:val="16"/>
          <w:szCs w:val="17"/>
          <w:lang w:val="mt-MT"/>
        </w:rPr>
        <w:t xml:space="preserve">Privacy Laws that include General </w:t>
      </w:r>
      <w:r>
        <w:rPr>
          <w:rFonts w:cs="Arial"/>
          <w:i/>
          <w:sz w:val="16"/>
          <w:szCs w:val="17"/>
        </w:rPr>
        <w:t xml:space="preserve">Data Protection </w:t>
      </w:r>
      <w:r>
        <w:rPr>
          <w:rFonts w:cs="Arial"/>
          <w:i/>
          <w:sz w:val="16"/>
          <w:szCs w:val="17"/>
          <w:lang w:val="mt-MT"/>
        </w:rPr>
        <w:t xml:space="preserve">Regulation </w:t>
      </w:r>
      <w:r>
        <w:rPr>
          <w:rFonts w:cs="Arial"/>
          <w:i/>
          <w:sz w:val="16"/>
          <w:szCs w:val="17"/>
        </w:rPr>
        <w:t>(</w:t>
      </w:r>
      <w:r>
        <w:rPr>
          <w:rFonts w:cs="Arial"/>
          <w:i/>
          <w:sz w:val="16"/>
          <w:szCs w:val="17"/>
          <w:lang w:val="mt-MT"/>
        </w:rPr>
        <w:t xml:space="preserve">Regulation 2016/679/EU) and Chapter 440 of the Laws of Malta (Data Protection Act). </w:t>
      </w:r>
      <w:r>
        <w:rPr>
          <w:rFonts w:cs="Arial"/>
          <w:i/>
          <w:sz w:val="16"/>
          <w:szCs w:val="17"/>
        </w:rPr>
        <w:t>The data provided may be exchanged with other Public Authorities and/or Government Departments as required and permitted by Maltese Law.</w:t>
      </w:r>
      <w:r>
        <w:rPr>
          <w:rFonts w:cs="Arial"/>
          <w:i/>
          <w:sz w:val="16"/>
          <w:szCs w:val="17"/>
          <w:lang w:val="mt-MT"/>
        </w:rPr>
        <w:t xml:space="preserve"> </w:t>
      </w:r>
      <w:r>
        <w:rPr>
          <w:rFonts w:cs="Arial"/>
          <w:i/>
          <w:sz w:val="16"/>
          <w:szCs w:val="17"/>
          <w:lang w:eastAsia="en-GB"/>
        </w:rPr>
        <w:t xml:space="preserve">Transport Malta of </w:t>
      </w:r>
      <w:proofErr w:type="spellStart"/>
      <w:r>
        <w:rPr>
          <w:rFonts w:cs="Arial"/>
          <w:i/>
          <w:sz w:val="16"/>
          <w:szCs w:val="17"/>
          <w:lang w:eastAsia="en-GB"/>
        </w:rPr>
        <w:t>Triq</w:t>
      </w:r>
      <w:proofErr w:type="spellEnd"/>
      <w:r>
        <w:rPr>
          <w:rFonts w:cs="Arial"/>
          <w:i/>
          <w:sz w:val="16"/>
          <w:szCs w:val="17"/>
          <w:lang w:val="mt-MT" w:eastAsia="en-GB"/>
        </w:rPr>
        <w:t xml:space="preserve"> </w:t>
      </w:r>
      <w:proofErr w:type="spellStart"/>
      <w:r>
        <w:rPr>
          <w:rFonts w:cs="Arial"/>
          <w:i/>
          <w:sz w:val="16"/>
          <w:szCs w:val="17"/>
          <w:lang w:eastAsia="en-GB"/>
        </w:rPr>
        <w:t>Pantar</w:t>
      </w:r>
      <w:proofErr w:type="spellEnd"/>
      <w:r>
        <w:rPr>
          <w:rFonts w:cs="Arial"/>
          <w:i/>
          <w:sz w:val="16"/>
          <w:szCs w:val="17"/>
          <w:lang w:eastAsia="en-GB"/>
        </w:rPr>
        <w:t xml:space="preserve">, Lija, Malta LJA2021 is the data controller for the purpose of the </w:t>
      </w:r>
      <w:r>
        <w:rPr>
          <w:rFonts w:cs="Arial"/>
          <w:i/>
          <w:sz w:val="16"/>
          <w:szCs w:val="17"/>
          <w:lang w:val="mt-MT" w:eastAsia="en-GB"/>
        </w:rPr>
        <w:t>privacy laws</w:t>
      </w:r>
      <w:r>
        <w:rPr>
          <w:rFonts w:cs="Arial"/>
          <w:i/>
          <w:sz w:val="16"/>
          <w:szCs w:val="17"/>
          <w:lang w:eastAsia="en-GB"/>
        </w:rPr>
        <w:t>. T</w:t>
      </w:r>
      <w:r>
        <w:rPr>
          <w:rFonts w:cs="Arial"/>
          <w:i/>
          <w:sz w:val="16"/>
          <w:szCs w:val="17"/>
          <w:lang w:val="mt-MT" w:eastAsia="en-GB"/>
        </w:rPr>
        <w:t>he</w:t>
      </w:r>
      <w:r>
        <w:rPr>
          <w:rFonts w:cs="Arial"/>
          <w:i/>
          <w:sz w:val="16"/>
          <w:szCs w:val="17"/>
          <w:lang w:eastAsia="en-GB"/>
        </w:rPr>
        <w:t xml:space="preserve"> Privacy Notice </w:t>
      </w:r>
      <w:r>
        <w:rPr>
          <w:rFonts w:cs="Arial"/>
          <w:i/>
          <w:sz w:val="16"/>
          <w:szCs w:val="17"/>
          <w:lang w:val="mt-MT" w:eastAsia="en-GB"/>
        </w:rPr>
        <w:t xml:space="preserve">attached with this application </w:t>
      </w:r>
      <w:r>
        <w:rPr>
          <w:rFonts w:cs="Arial"/>
          <w:i/>
          <w:sz w:val="16"/>
          <w:szCs w:val="17"/>
          <w:lang w:eastAsia="en-GB"/>
        </w:rPr>
        <w:t xml:space="preserve">sets out the way in which </w:t>
      </w:r>
      <w:r>
        <w:rPr>
          <w:rFonts w:cs="Arial"/>
          <w:i/>
          <w:sz w:val="16"/>
          <w:szCs w:val="17"/>
          <w:lang w:val="mt-MT" w:eastAsia="en-GB"/>
        </w:rPr>
        <w:t xml:space="preserve">personal information/data is </w:t>
      </w:r>
      <w:r>
        <w:rPr>
          <w:rFonts w:cs="Arial"/>
          <w:i/>
          <w:sz w:val="16"/>
          <w:szCs w:val="17"/>
          <w:lang w:eastAsia="en-GB"/>
        </w:rPr>
        <w:t>collect</w:t>
      </w:r>
      <w:r>
        <w:rPr>
          <w:rFonts w:cs="Arial"/>
          <w:i/>
          <w:sz w:val="16"/>
          <w:szCs w:val="17"/>
          <w:lang w:val="mt-MT" w:eastAsia="en-GB"/>
        </w:rPr>
        <w:t>ed</w:t>
      </w:r>
      <w:r>
        <w:rPr>
          <w:rFonts w:cs="Arial"/>
          <w:i/>
          <w:sz w:val="16"/>
          <w:szCs w:val="17"/>
          <w:lang w:eastAsia="en-GB"/>
        </w:rPr>
        <w:t xml:space="preserve"> and process</w:t>
      </w:r>
      <w:r>
        <w:rPr>
          <w:rFonts w:cs="Arial"/>
          <w:i/>
          <w:sz w:val="16"/>
          <w:szCs w:val="17"/>
          <w:lang w:val="mt-MT" w:eastAsia="en-GB"/>
        </w:rPr>
        <w:t>ed by Transport Malta</w:t>
      </w:r>
      <w:r>
        <w:rPr>
          <w:rFonts w:cs="Arial"/>
          <w:i/>
          <w:sz w:val="16"/>
          <w:szCs w:val="17"/>
          <w:lang w:eastAsia="en-GB"/>
        </w:rPr>
        <w:t xml:space="preserve">, as well as the steps </w:t>
      </w:r>
      <w:r>
        <w:rPr>
          <w:rFonts w:cs="Arial"/>
          <w:i/>
          <w:sz w:val="16"/>
          <w:szCs w:val="17"/>
          <w:lang w:val="mt-MT" w:eastAsia="en-GB"/>
        </w:rPr>
        <w:t xml:space="preserve">that are </w:t>
      </w:r>
      <w:r>
        <w:rPr>
          <w:rFonts w:cs="Arial"/>
          <w:i/>
          <w:sz w:val="16"/>
          <w:szCs w:val="17"/>
          <w:lang w:eastAsia="en-GB"/>
        </w:rPr>
        <w:t>take</w:t>
      </w:r>
      <w:r>
        <w:rPr>
          <w:rFonts w:cs="Arial"/>
          <w:i/>
          <w:sz w:val="16"/>
          <w:szCs w:val="17"/>
          <w:lang w:val="mt-MT" w:eastAsia="en-GB"/>
        </w:rPr>
        <w:t>n</w:t>
      </w:r>
      <w:r>
        <w:rPr>
          <w:rFonts w:cs="Arial"/>
          <w:i/>
          <w:sz w:val="16"/>
          <w:szCs w:val="17"/>
          <w:lang w:eastAsia="en-GB"/>
        </w:rPr>
        <w:t xml:space="preserve"> to protect such information.</w:t>
      </w:r>
    </w:p>
    <w:p w14:paraId="2544AA14" w14:textId="77777777" w:rsidR="00501D3F" w:rsidRDefault="00501D3F" w:rsidP="00501D3F">
      <w:pPr>
        <w:jc w:val="both"/>
        <w:rPr>
          <w:rFonts w:cs="Arial"/>
          <w:i/>
          <w:sz w:val="16"/>
          <w:szCs w:val="22"/>
          <w:lang w:val="mt-MT" w:eastAsia="en-US"/>
        </w:rPr>
      </w:pPr>
    </w:p>
    <w:p w14:paraId="2544AA15" w14:textId="77777777" w:rsidR="00501D3F" w:rsidRDefault="00501D3F" w:rsidP="00501D3F">
      <w:pPr>
        <w:rPr>
          <w:rFonts w:cs="Arial"/>
          <w:b/>
          <w:sz w:val="16"/>
          <w:szCs w:val="16"/>
          <w:lang w:val="mt-MT" w:eastAsia="en-GB"/>
        </w:rPr>
      </w:pPr>
    </w:p>
    <w:p w14:paraId="2544AA16" w14:textId="77777777" w:rsidR="00501D3F" w:rsidRDefault="00501D3F" w:rsidP="00501D3F">
      <w:pPr>
        <w:rPr>
          <w:rFonts w:cs="Arial"/>
          <w:b/>
          <w:sz w:val="16"/>
          <w:szCs w:val="16"/>
          <w:lang w:val="mt-MT" w:eastAsia="en-GB"/>
        </w:rPr>
      </w:pPr>
    </w:p>
    <w:p w14:paraId="2544AA17" w14:textId="77777777" w:rsidR="00501D3F" w:rsidRDefault="00501D3F" w:rsidP="00501D3F">
      <w:pPr>
        <w:rPr>
          <w:rFonts w:cs="Arial"/>
          <w:b/>
          <w:sz w:val="16"/>
          <w:szCs w:val="16"/>
          <w:lang w:val="mt-MT" w:eastAsia="en-GB"/>
        </w:rPr>
      </w:pPr>
      <w:r>
        <w:rPr>
          <w:rFonts w:cs="Arial"/>
          <w:b/>
          <w:sz w:val="16"/>
          <w:szCs w:val="16"/>
          <w:lang w:val="mt-MT" w:eastAsia="en-GB"/>
        </w:rPr>
        <w:br w:type="page"/>
      </w:r>
    </w:p>
    <w:p w14:paraId="2544AA18" w14:textId="77777777" w:rsidR="00501D3F" w:rsidRDefault="00501D3F" w:rsidP="00501D3F">
      <w:pPr>
        <w:ind w:left="426" w:hanging="426"/>
        <w:jc w:val="both"/>
        <w:rPr>
          <w:rFonts w:cs="Arial"/>
          <w:b/>
          <w:sz w:val="16"/>
          <w:szCs w:val="16"/>
          <w:lang w:val="mt-MT" w:eastAsia="en-GB"/>
        </w:rPr>
        <w:sectPr w:rsidR="00501D3F" w:rsidSect="002A651A">
          <w:headerReference w:type="default" r:id="rId13"/>
          <w:footerReference w:type="default" r:id="rId14"/>
          <w:pgSz w:w="16839" w:h="11907" w:orient="landscape" w:code="9"/>
          <w:pgMar w:top="1186" w:right="821" w:bottom="297" w:left="1170" w:header="82" w:footer="152" w:gutter="0"/>
          <w:cols w:space="708"/>
          <w:docGrid w:linePitch="360"/>
        </w:sectPr>
      </w:pPr>
    </w:p>
    <w:p w14:paraId="2544AA19" w14:textId="77777777" w:rsidR="002A14BF" w:rsidRDefault="002A14BF" w:rsidP="002A14BF">
      <w:pPr>
        <w:ind w:left="180"/>
        <w:rPr>
          <w:rFonts w:cs="Arial"/>
          <w:b/>
          <w:sz w:val="16"/>
          <w:szCs w:val="16"/>
          <w:lang w:val="mt-MT" w:eastAsia="en-GB"/>
        </w:rPr>
      </w:pPr>
    </w:p>
    <w:p w14:paraId="2544AA1A" w14:textId="77777777" w:rsidR="00501D3F" w:rsidRDefault="00501D3F" w:rsidP="00501D3F">
      <w:pPr>
        <w:ind w:left="426" w:hanging="426"/>
        <w:jc w:val="both"/>
        <w:rPr>
          <w:rFonts w:cs="Arial"/>
          <w:b/>
          <w:sz w:val="16"/>
          <w:szCs w:val="16"/>
          <w:lang w:val="mt-MT" w:eastAsia="en-GB"/>
        </w:rPr>
      </w:pPr>
      <w:r>
        <w:rPr>
          <w:rFonts w:cs="Arial"/>
          <w:b/>
          <w:sz w:val="16"/>
          <w:szCs w:val="16"/>
          <w:lang w:val="mt-MT" w:eastAsia="en-GB"/>
        </w:rPr>
        <w:t>Data Protection Privacy Notice</w:t>
      </w:r>
    </w:p>
    <w:p w14:paraId="2544AA1B" w14:textId="77777777" w:rsidR="00501D3F" w:rsidRDefault="00501D3F" w:rsidP="00501D3F">
      <w:pPr>
        <w:ind w:left="426" w:hanging="426"/>
        <w:jc w:val="both"/>
        <w:rPr>
          <w:rFonts w:cs="Arial"/>
          <w:b/>
          <w:sz w:val="16"/>
          <w:szCs w:val="16"/>
          <w:lang w:val="mt-MT" w:eastAsia="en-GB"/>
        </w:rPr>
      </w:pPr>
    </w:p>
    <w:p w14:paraId="2544AA1C" w14:textId="77777777" w:rsidR="00501D3F" w:rsidRDefault="00501D3F" w:rsidP="002A14BF">
      <w:pPr>
        <w:ind w:left="0"/>
        <w:jc w:val="both"/>
        <w:rPr>
          <w:rFonts w:cs="Arial"/>
          <w:sz w:val="16"/>
          <w:szCs w:val="16"/>
          <w:lang w:val="mt-MT" w:eastAsia="en-GB"/>
        </w:rPr>
      </w:pPr>
      <w:r>
        <w:rPr>
          <w:rFonts w:cs="Arial"/>
          <w:sz w:val="16"/>
          <w:szCs w:val="16"/>
          <w:lang w:eastAsia="en-GB"/>
        </w:rPr>
        <w:t xml:space="preserve">Transport Malta of </w:t>
      </w:r>
      <w:proofErr w:type="spellStart"/>
      <w:proofErr w:type="gramStart"/>
      <w:r>
        <w:rPr>
          <w:rFonts w:cs="Arial"/>
          <w:sz w:val="16"/>
          <w:szCs w:val="16"/>
          <w:lang w:eastAsia="en-GB"/>
        </w:rPr>
        <w:t>Triq</w:t>
      </w:r>
      <w:proofErr w:type="spellEnd"/>
      <w:r>
        <w:rPr>
          <w:rFonts w:cs="Arial"/>
          <w:sz w:val="16"/>
          <w:szCs w:val="16"/>
          <w:lang w:val="mt-MT" w:eastAsia="en-GB"/>
        </w:rPr>
        <w:t xml:space="preserve"> </w:t>
      </w:r>
      <w:r>
        <w:rPr>
          <w:rFonts w:cs="Arial"/>
          <w:sz w:val="16"/>
          <w:szCs w:val="16"/>
          <w:lang w:eastAsia="en-GB"/>
        </w:rPr>
        <w:t xml:space="preserve"> </w:t>
      </w:r>
      <w:proofErr w:type="spellStart"/>
      <w:r>
        <w:rPr>
          <w:rFonts w:cs="Arial"/>
          <w:sz w:val="16"/>
          <w:szCs w:val="16"/>
          <w:lang w:eastAsia="en-GB"/>
        </w:rPr>
        <w:t>Pantar</w:t>
      </w:r>
      <w:proofErr w:type="spellEnd"/>
      <w:proofErr w:type="gramEnd"/>
      <w:r>
        <w:rPr>
          <w:rFonts w:cs="Arial"/>
          <w:sz w:val="16"/>
          <w:szCs w:val="16"/>
          <w:lang w:eastAsia="en-GB"/>
        </w:rPr>
        <w:t>, Lija, Malta LJA2021 is the Data Controller for the purpose of the Data Protection Act CAP. 440</w:t>
      </w:r>
      <w:r>
        <w:rPr>
          <w:rFonts w:cs="Arial"/>
          <w:sz w:val="16"/>
          <w:szCs w:val="16"/>
          <w:lang w:val="mt-MT" w:eastAsia="en-GB"/>
        </w:rPr>
        <w:t xml:space="preserve"> </w:t>
      </w:r>
      <w:r>
        <w:rPr>
          <w:rFonts w:cs="Arial"/>
          <w:sz w:val="16"/>
          <w:szCs w:val="16"/>
          <w:lang w:eastAsia="en-GB"/>
        </w:rPr>
        <w:t>and General Data Protection Regulation (EU) (GDPR) 2016/679. This Privacy Notice sets out the way in which we collect and process your Personal Information, as well as the steps we take to protect such information.</w:t>
      </w:r>
    </w:p>
    <w:p w14:paraId="2544AA1D" w14:textId="77777777" w:rsidR="00501D3F" w:rsidRDefault="00501D3F" w:rsidP="002A14BF">
      <w:pPr>
        <w:ind w:left="0"/>
        <w:jc w:val="both"/>
        <w:rPr>
          <w:rFonts w:cs="Arial"/>
          <w:b/>
          <w:sz w:val="16"/>
          <w:szCs w:val="16"/>
          <w:lang w:val="mt-MT" w:eastAsia="en-GB"/>
        </w:rPr>
      </w:pPr>
    </w:p>
    <w:p w14:paraId="2544AA1E" w14:textId="77777777" w:rsidR="00501D3F" w:rsidRDefault="00501D3F" w:rsidP="00F01839">
      <w:pPr>
        <w:pStyle w:val="ListParagraph"/>
        <w:numPr>
          <w:ilvl w:val="0"/>
          <w:numId w:val="2"/>
        </w:numPr>
        <w:ind w:left="426" w:hanging="426"/>
        <w:jc w:val="both"/>
        <w:rPr>
          <w:rFonts w:cs="Arial"/>
          <w:color w:val="000000" w:themeColor="text1"/>
          <w:sz w:val="16"/>
          <w:szCs w:val="16"/>
          <w:lang w:eastAsia="en-US"/>
        </w:rPr>
      </w:pPr>
      <w:r>
        <w:rPr>
          <w:rFonts w:cs="Arial"/>
          <w:b/>
          <w:sz w:val="16"/>
          <w:szCs w:val="16"/>
          <w:lang w:eastAsia="en-GB"/>
        </w:rPr>
        <w:t>The information we collect and how we use it</w:t>
      </w:r>
    </w:p>
    <w:p w14:paraId="2544AA1F" w14:textId="77777777" w:rsidR="00501D3F" w:rsidRDefault="00501D3F" w:rsidP="00501D3F">
      <w:pPr>
        <w:pStyle w:val="ListParagraph"/>
        <w:ind w:left="426"/>
        <w:jc w:val="both"/>
        <w:rPr>
          <w:rFonts w:cs="Arial"/>
          <w:color w:val="000000" w:themeColor="text1"/>
          <w:sz w:val="6"/>
          <w:szCs w:val="16"/>
        </w:rPr>
      </w:pPr>
    </w:p>
    <w:p w14:paraId="2544AA20" w14:textId="77777777"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From this </w:t>
      </w:r>
      <w:r>
        <w:rPr>
          <w:rFonts w:cs="Arial"/>
          <w:sz w:val="16"/>
          <w:szCs w:val="16"/>
          <w:lang w:val="mt-MT" w:eastAsia="en-GB"/>
        </w:rPr>
        <w:t>a</w:t>
      </w:r>
      <w:proofErr w:type="spellStart"/>
      <w:r>
        <w:rPr>
          <w:rFonts w:cs="Arial"/>
          <w:sz w:val="16"/>
          <w:szCs w:val="16"/>
          <w:lang w:eastAsia="en-GB"/>
        </w:rPr>
        <w:t>pplication</w:t>
      </w:r>
      <w:proofErr w:type="spellEnd"/>
      <w:r>
        <w:rPr>
          <w:rFonts w:cs="Arial"/>
          <w:sz w:val="16"/>
          <w:szCs w:val="16"/>
          <w:lang w:eastAsia="en-GB"/>
        </w:rPr>
        <w:t xml:space="preserve"> </w:t>
      </w:r>
      <w:r>
        <w:rPr>
          <w:rFonts w:cs="Arial"/>
          <w:sz w:val="16"/>
          <w:szCs w:val="16"/>
          <w:lang w:val="mt-MT" w:eastAsia="en-GB"/>
        </w:rPr>
        <w:t xml:space="preserve">form Transport Malta </w:t>
      </w:r>
      <w:r>
        <w:rPr>
          <w:rFonts w:cs="Arial"/>
          <w:sz w:val="16"/>
          <w:szCs w:val="16"/>
          <w:lang w:eastAsia="en-GB"/>
        </w:rPr>
        <w:t>collect</w:t>
      </w:r>
      <w:r>
        <w:rPr>
          <w:rFonts w:cs="Arial"/>
          <w:sz w:val="16"/>
          <w:szCs w:val="16"/>
          <w:lang w:val="mt-MT" w:eastAsia="en-GB"/>
        </w:rPr>
        <w:t>s</w:t>
      </w:r>
      <w:r>
        <w:rPr>
          <w:rFonts w:cs="Arial"/>
          <w:sz w:val="16"/>
          <w:szCs w:val="16"/>
          <w:lang w:eastAsia="en-GB"/>
        </w:rPr>
        <w:t xml:space="preserve"> different types of information </w:t>
      </w:r>
      <w:r>
        <w:rPr>
          <w:rFonts w:cs="Arial"/>
          <w:sz w:val="16"/>
          <w:szCs w:val="16"/>
          <w:lang w:val="mt-MT" w:eastAsia="en-GB"/>
        </w:rPr>
        <w:t xml:space="preserve">which information is that </w:t>
      </w:r>
      <w:r>
        <w:rPr>
          <w:rFonts w:cs="Arial"/>
          <w:sz w:val="16"/>
          <w:szCs w:val="16"/>
          <w:lang w:eastAsia="en-GB"/>
        </w:rPr>
        <w:t>required by Law</w:t>
      </w:r>
      <w:r>
        <w:rPr>
          <w:rFonts w:cs="Arial"/>
          <w:sz w:val="16"/>
          <w:szCs w:val="16"/>
          <w:lang w:val="mt-MT" w:eastAsia="en-GB"/>
        </w:rPr>
        <w:t xml:space="preserve"> and is used explicitly for your </w:t>
      </w:r>
      <w:proofErr w:type="gramStart"/>
      <w:r>
        <w:rPr>
          <w:rFonts w:cs="Arial"/>
          <w:sz w:val="16"/>
          <w:szCs w:val="16"/>
          <w:lang w:val="mt-MT" w:eastAsia="en-GB"/>
        </w:rPr>
        <w:t>particular application</w:t>
      </w:r>
      <w:proofErr w:type="gramEnd"/>
      <w:r>
        <w:rPr>
          <w:rFonts w:cs="Arial"/>
          <w:sz w:val="16"/>
          <w:szCs w:val="16"/>
          <w:lang w:val="mt-MT" w:eastAsia="en-GB"/>
        </w:rPr>
        <w:t>. It is to be noted that if the required information is not provided the said application cannot be processed.</w:t>
      </w:r>
    </w:p>
    <w:p w14:paraId="2544AA21" w14:textId="77777777" w:rsidR="00501D3F" w:rsidRDefault="00501D3F" w:rsidP="00501D3F">
      <w:pPr>
        <w:pStyle w:val="ListParagraph"/>
        <w:ind w:left="426" w:hanging="426"/>
        <w:jc w:val="both"/>
        <w:rPr>
          <w:rFonts w:cs="Arial"/>
          <w:sz w:val="16"/>
          <w:szCs w:val="16"/>
          <w:lang w:val="mt-MT" w:eastAsia="en-GB"/>
        </w:rPr>
      </w:pPr>
    </w:p>
    <w:p w14:paraId="2544AA22" w14:textId="77777777" w:rsidR="00501D3F" w:rsidRDefault="00501D3F" w:rsidP="00F01839">
      <w:pPr>
        <w:pStyle w:val="ListParagraph"/>
        <w:numPr>
          <w:ilvl w:val="1"/>
          <w:numId w:val="2"/>
        </w:numPr>
        <w:ind w:left="426" w:hanging="426"/>
        <w:jc w:val="both"/>
        <w:rPr>
          <w:rFonts w:cs="Arial"/>
          <w:color w:val="000000" w:themeColor="text1"/>
          <w:sz w:val="16"/>
          <w:szCs w:val="16"/>
          <w:lang w:eastAsia="en-US"/>
        </w:rPr>
      </w:pPr>
      <w:r>
        <w:rPr>
          <w:rFonts w:cs="Arial"/>
          <w:sz w:val="16"/>
          <w:szCs w:val="16"/>
          <w:lang w:eastAsia="en-GB"/>
        </w:rPr>
        <w:t xml:space="preserve">The primary purpose </w:t>
      </w:r>
      <w:r>
        <w:rPr>
          <w:rFonts w:cs="Arial"/>
          <w:sz w:val="16"/>
          <w:szCs w:val="16"/>
          <w:lang w:val="mt-MT" w:eastAsia="en-GB"/>
        </w:rPr>
        <w:t xml:space="preserve">for collecting information is mainly to process the application for the service being applied for, however, your personal information may also be used for related purposes that amongst other </w:t>
      </w:r>
      <w:proofErr w:type="gramStart"/>
      <w:r>
        <w:rPr>
          <w:rFonts w:cs="Arial"/>
          <w:sz w:val="16"/>
          <w:szCs w:val="16"/>
          <w:lang w:val="mt-MT" w:eastAsia="en-GB"/>
        </w:rPr>
        <w:t>include:</w:t>
      </w:r>
      <w:proofErr w:type="gramEnd"/>
      <w:r>
        <w:rPr>
          <w:rFonts w:cs="Arial"/>
          <w:sz w:val="16"/>
          <w:szCs w:val="16"/>
          <w:lang w:val="mt-MT" w:eastAsia="en-GB"/>
        </w:rPr>
        <w:t xml:space="preserve"> sending notifications, renewal of licence/certificate after expiry period, and for the provision of information with regards </w:t>
      </w:r>
      <w:r>
        <w:rPr>
          <w:rFonts w:cs="Arial"/>
          <w:sz w:val="16"/>
          <w:szCs w:val="16"/>
          <w:lang w:eastAsia="en-GB"/>
        </w:rPr>
        <w:t>to any legislative</w:t>
      </w:r>
      <w:r>
        <w:rPr>
          <w:rFonts w:cs="Arial"/>
          <w:sz w:val="16"/>
          <w:szCs w:val="16"/>
          <w:lang w:val="mt-MT" w:eastAsia="en-GB"/>
        </w:rPr>
        <w:t xml:space="preserve"> </w:t>
      </w:r>
      <w:r>
        <w:rPr>
          <w:rFonts w:cs="Arial"/>
          <w:sz w:val="16"/>
          <w:szCs w:val="16"/>
          <w:lang w:eastAsia="en-GB"/>
        </w:rPr>
        <w:t xml:space="preserve">amendments which may affect the </w:t>
      </w:r>
      <w:r>
        <w:rPr>
          <w:rFonts w:cs="Arial"/>
          <w:sz w:val="16"/>
          <w:szCs w:val="16"/>
          <w:lang w:val="mt-MT" w:eastAsia="en-GB"/>
        </w:rPr>
        <w:t xml:space="preserve">services </w:t>
      </w:r>
      <w:r>
        <w:rPr>
          <w:rFonts w:cs="Arial"/>
          <w:sz w:val="16"/>
          <w:szCs w:val="16"/>
          <w:lang w:eastAsia="en-GB"/>
        </w:rPr>
        <w:t>offer</w:t>
      </w:r>
      <w:r>
        <w:rPr>
          <w:rFonts w:cs="Arial"/>
          <w:sz w:val="16"/>
          <w:szCs w:val="16"/>
          <w:lang w:val="mt-MT" w:eastAsia="en-GB"/>
        </w:rPr>
        <w:t xml:space="preserve">ed </w:t>
      </w:r>
      <w:r>
        <w:rPr>
          <w:rFonts w:cs="Arial"/>
          <w:sz w:val="16"/>
          <w:szCs w:val="16"/>
          <w:lang w:eastAsia="en-GB"/>
        </w:rPr>
        <w:t xml:space="preserve">to you. </w:t>
      </w:r>
    </w:p>
    <w:p w14:paraId="2544AA23" w14:textId="77777777" w:rsidR="00501D3F" w:rsidRDefault="00501D3F" w:rsidP="00501D3F">
      <w:pPr>
        <w:pStyle w:val="ListParagraph"/>
        <w:ind w:left="426" w:hanging="426"/>
        <w:jc w:val="both"/>
        <w:rPr>
          <w:rFonts w:cs="Arial"/>
          <w:color w:val="000000" w:themeColor="text1"/>
          <w:sz w:val="16"/>
          <w:szCs w:val="16"/>
        </w:rPr>
      </w:pPr>
    </w:p>
    <w:p w14:paraId="2544AA24"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To whom we disclose information</w:t>
      </w:r>
    </w:p>
    <w:p w14:paraId="2544AA25" w14:textId="77777777" w:rsidR="00501D3F" w:rsidRDefault="00501D3F" w:rsidP="00501D3F">
      <w:pPr>
        <w:pStyle w:val="ListParagraph"/>
        <w:ind w:left="426"/>
        <w:jc w:val="both"/>
        <w:rPr>
          <w:rFonts w:cs="Arial"/>
          <w:b/>
          <w:sz w:val="6"/>
          <w:szCs w:val="16"/>
          <w:lang w:eastAsia="en-GB"/>
        </w:rPr>
      </w:pPr>
    </w:p>
    <w:p w14:paraId="2544AA26" w14:textId="77777777" w:rsidR="00501D3F" w:rsidRDefault="00501D3F" w:rsidP="00F01839">
      <w:pPr>
        <w:pStyle w:val="ListParagraph"/>
        <w:numPr>
          <w:ilvl w:val="1"/>
          <w:numId w:val="2"/>
        </w:numPr>
        <w:ind w:left="426" w:hanging="426"/>
        <w:jc w:val="both"/>
        <w:rPr>
          <w:rFonts w:cs="Arial"/>
          <w:sz w:val="16"/>
          <w:szCs w:val="16"/>
          <w:lang w:eastAsia="en-GB"/>
        </w:rPr>
      </w:pPr>
      <w:r>
        <w:rPr>
          <w:rFonts w:cs="Arial"/>
          <w:sz w:val="16"/>
          <w:szCs w:val="16"/>
          <w:lang w:eastAsia="en-GB"/>
        </w:rPr>
        <w:t xml:space="preserve">This information will be solely used for the reasons detailed above. </w:t>
      </w:r>
      <w:r>
        <w:rPr>
          <w:rFonts w:cs="Arial"/>
          <w:sz w:val="16"/>
          <w:szCs w:val="16"/>
          <w:lang w:val="mt-MT" w:eastAsia="en-GB"/>
        </w:rPr>
        <w:t>However there may be cases where personal i</w:t>
      </w:r>
      <w:r>
        <w:rPr>
          <w:rFonts w:cs="Arial"/>
          <w:sz w:val="16"/>
          <w:szCs w:val="16"/>
          <w:lang w:eastAsia="en-GB"/>
        </w:rPr>
        <w:t xml:space="preserve">information </w:t>
      </w:r>
      <w:r>
        <w:rPr>
          <w:rFonts w:cs="Arial"/>
          <w:sz w:val="16"/>
          <w:szCs w:val="16"/>
          <w:lang w:val="mt-MT" w:eastAsia="en-GB"/>
        </w:rPr>
        <w:t xml:space="preserve">is </w:t>
      </w:r>
      <w:r>
        <w:rPr>
          <w:rFonts w:cs="Arial"/>
          <w:sz w:val="16"/>
          <w:szCs w:val="16"/>
          <w:lang w:eastAsia="en-GB"/>
        </w:rPr>
        <w:t>shared with the following third parties</w:t>
      </w:r>
      <w:r>
        <w:rPr>
          <w:rFonts w:cs="Arial"/>
          <w:sz w:val="16"/>
          <w:szCs w:val="16"/>
          <w:lang w:val="mt-MT" w:eastAsia="en-GB"/>
        </w:rPr>
        <w:t xml:space="preserve"> for reasons listed below:</w:t>
      </w:r>
    </w:p>
    <w:p w14:paraId="2544AA27"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Any </w:t>
      </w:r>
      <w:proofErr w:type="gramStart"/>
      <w:r>
        <w:rPr>
          <w:rFonts w:cs="Arial"/>
          <w:sz w:val="16"/>
          <w:szCs w:val="16"/>
          <w:lang w:eastAsia="en-GB"/>
        </w:rPr>
        <w:t>third party</w:t>
      </w:r>
      <w:proofErr w:type="gramEnd"/>
      <w:r>
        <w:rPr>
          <w:rFonts w:cs="Arial"/>
          <w:sz w:val="16"/>
          <w:szCs w:val="16"/>
          <w:lang w:eastAsia="en-GB"/>
        </w:rPr>
        <w:t xml:space="preserve"> </w:t>
      </w:r>
      <w:r>
        <w:rPr>
          <w:rFonts w:cs="Arial"/>
          <w:sz w:val="16"/>
          <w:szCs w:val="16"/>
          <w:lang w:val="mt-MT" w:eastAsia="en-GB"/>
        </w:rPr>
        <w:t xml:space="preserve">offering </w:t>
      </w:r>
      <w:r>
        <w:rPr>
          <w:rFonts w:cs="Arial"/>
          <w:sz w:val="16"/>
          <w:szCs w:val="16"/>
          <w:lang w:eastAsia="en-GB"/>
        </w:rPr>
        <w:t>assist</w:t>
      </w:r>
      <w:r>
        <w:rPr>
          <w:rFonts w:cs="Arial"/>
          <w:sz w:val="16"/>
          <w:szCs w:val="16"/>
          <w:lang w:val="mt-MT" w:eastAsia="en-GB"/>
        </w:rPr>
        <w:t xml:space="preserve">ance in </w:t>
      </w:r>
      <w:r>
        <w:rPr>
          <w:rFonts w:cs="Arial"/>
          <w:sz w:val="16"/>
          <w:szCs w:val="16"/>
          <w:lang w:eastAsia="en-GB"/>
        </w:rPr>
        <w:t xml:space="preserve">providing the </w:t>
      </w:r>
      <w:r>
        <w:rPr>
          <w:rFonts w:cs="Arial"/>
          <w:sz w:val="16"/>
          <w:szCs w:val="16"/>
          <w:lang w:val="mt-MT" w:eastAsia="en-GB"/>
        </w:rPr>
        <w:t xml:space="preserve">required </w:t>
      </w:r>
      <w:r>
        <w:rPr>
          <w:rFonts w:cs="Arial"/>
          <w:sz w:val="16"/>
          <w:szCs w:val="16"/>
          <w:lang w:eastAsia="en-GB"/>
        </w:rPr>
        <w:t>service;</w:t>
      </w:r>
    </w:p>
    <w:p w14:paraId="2544AA28"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val="mt-MT" w:eastAsia="en-GB"/>
        </w:rPr>
        <w:t xml:space="preserve">Any </w:t>
      </w:r>
      <w:r>
        <w:rPr>
          <w:rFonts w:cs="Arial"/>
          <w:sz w:val="16"/>
          <w:szCs w:val="16"/>
          <w:lang w:eastAsia="en-GB"/>
        </w:rPr>
        <w:t>law enforcement body who may have any reasonable requirement to access your personal information;</w:t>
      </w:r>
    </w:p>
    <w:p w14:paraId="2544AA29" w14:textId="77777777"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Third party entities responsible for the data processing </w:t>
      </w:r>
      <w:r>
        <w:rPr>
          <w:rFonts w:cs="Arial"/>
          <w:sz w:val="16"/>
          <w:szCs w:val="16"/>
          <w:lang w:val="mt-MT" w:eastAsia="en-GB"/>
        </w:rPr>
        <w:t>contracted by Transport Malta</w:t>
      </w:r>
      <w:r>
        <w:rPr>
          <w:rFonts w:cs="Arial"/>
          <w:sz w:val="16"/>
          <w:szCs w:val="16"/>
          <w:lang w:eastAsia="en-GB"/>
        </w:rPr>
        <w:t xml:space="preserve">. </w:t>
      </w:r>
    </w:p>
    <w:p w14:paraId="2544AA2A" w14:textId="77777777" w:rsidR="00501D3F" w:rsidRDefault="00501D3F" w:rsidP="00501D3F">
      <w:pPr>
        <w:pStyle w:val="ListParagraph"/>
        <w:ind w:left="426" w:hanging="426"/>
        <w:jc w:val="both"/>
        <w:rPr>
          <w:rFonts w:cs="Arial"/>
          <w:color w:val="FF0000"/>
          <w:sz w:val="16"/>
          <w:szCs w:val="16"/>
          <w:lang w:eastAsia="en-GB"/>
        </w:rPr>
      </w:pPr>
    </w:p>
    <w:p w14:paraId="2544AA2B"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Data Subject Rights</w:t>
      </w:r>
    </w:p>
    <w:p w14:paraId="2544AA2C" w14:textId="77777777" w:rsidR="00501D3F" w:rsidRDefault="00501D3F" w:rsidP="00501D3F">
      <w:pPr>
        <w:pStyle w:val="ListParagraph"/>
        <w:ind w:left="426"/>
        <w:jc w:val="both"/>
        <w:rPr>
          <w:rFonts w:cs="Arial"/>
          <w:b/>
          <w:sz w:val="6"/>
          <w:szCs w:val="16"/>
          <w:lang w:eastAsia="en-GB"/>
        </w:rPr>
      </w:pPr>
    </w:p>
    <w:p w14:paraId="2544AA2D" w14:textId="77777777" w:rsidR="00501D3F" w:rsidRDefault="00501D3F" w:rsidP="00501D3F">
      <w:pPr>
        <w:ind w:left="426" w:hanging="426"/>
        <w:jc w:val="both"/>
        <w:rPr>
          <w:rFonts w:cs="Arial"/>
          <w:sz w:val="16"/>
          <w:szCs w:val="16"/>
          <w:lang w:eastAsia="en-GB"/>
        </w:rPr>
      </w:pPr>
      <w:r>
        <w:rPr>
          <w:rFonts w:cs="Arial"/>
          <w:sz w:val="16"/>
          <w:szCs w:val="16"/>
          <w:lang w:eastAsia="en-GB"/>
        </w:rPr>
        <w:t xml:space="preserve">3.1. </w:t>
      </w:r>
      <w:r>
        <w:rPr>
          <w:rFonts w:cs="Arial"/>
          <w:sz w:val="16"/>
          <w:szCs w:val="16"/>
          <w:lang w:val="mt-MT" w:eastAsia="en-GB"/>
        </w:rPr>
        <w:t xml:space="preserve">  </w:t>
      </w:r>
      <w:r>
        <w:rPr>
          <w:rFonts w:cs="Arial"/>
          <w:sz w:val="16"/>
          <w:szCs w:val="16"/>
          <w:lang w:eastAsia="en-GB"/>
        </w:rPr>
        <w:t xml:space="preserve">With respect </w:t>
      </w:r>
      <w:r>
        <w:rPr>
          <w:rFonts w:cs="Arial"/>
          <w:sz w:val="16"/>
          <w:szCs w:val="16"/>
          <w:lang w:val="mt-MT" w:eastAsia="en-GB"/>
        </w:rPr>
        <w:t xml:space="preserve">to </w:t>
      </w:r>
      <w:r>
        <w:rPr>
          <w:rFonts w:cs="Arial"/>
          <w:sz w:val="16"/>
          <w:szCs w:val="16"/>
          <w:lang w:eastAsia="en-GB"/>
        </w:rPr>
        <w:t>your privacy rights</w:t>
      </w:r>
      <w:r>
        <w:rPr>
          <w:rFonts w:cs="Arial"/>
          <w:sz w:val="16"/>
          <w:szCs w:val="16"/>
          <w:lang w:val="mt-MT" w:eastAsia="en-GB"/>
        </w:rPr>
        <w:t xml:space="preserve">, Transport Malta is obliged to </w:t>
      </w:r>
      <w:r>
        <w:rPr>
          <w:rFonts w:cs="Arial"/>
          <w:sz w:val="16"/>
          <w:szCs w:val="16"/>
          <w:lang w:eastAsia="en-GB"/>
        </w:rPr>
        <w:t xml:space="preserve">provide you with reasonable access to the Personal Data that you have provided to us. Your </w:t>
      </w:r>
      <w:r>
        <w:rPr>
          <w:rFonts w:cs="Arial"/>
          <w:sz w:val="16"/>
          <w:szCs w:val="16"/>
          <w:lang w:val="mt-MT" w:eastAsia="en-GB"/>
        </w:rPr>
        <w:t xml:space="preserve">other </w:t>
      </w:r>
      <w:r>
        <w:rPr>
          <w:rFonts w:cs="Arial"/>
          <w:sz w:val="16"/>
          <w:szCs w:val="16"/>
          <w:lang w:eastAsia="en-GB"/>
        </w:rPr>
        <w:t>principal rights under data protection law are:</w:t>
      </w:r>
    </w:p>
    <w:p w14:paraId="2544AA2E"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for </w:t>
      </w:r>
      <w:proofErr w:type="gramStart"/>
      <w:r>
        <w:rPr>
          <w:rFonts w:cs="Arial"/>
          <w:sz w:val="16"/>
          <w:szCs w:val="16"/>
          <w:lang w:eastAsia="en-GB"/>
        </w:rPr>
        <w:t>information;</w:t>
      </w:r>
      <w:proofErr w:type="gramEnd"/>
    </w:p>
    <w:p w14:paraId="2544AA2F"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w:t>
      </w:r>
      <w:proofErr w:type="gramStart"/>
      <w:r>
        <w:rPr>
          <w:rFonts w:cs="Arial"/>
          <w:sz w:val="16"/>
          <w:szCs w:val="16"/>
          <w:lang w:eastAsia="en-GB"/>
        </w:rPr>
        <w:t>access;</w:t>
      </w:r>
      <w:proofErr w:type="gramEnd"/>
    </w:p>
    <w:p w14:paraId="2544AA30"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w:t>
      </w:r>
      <w:proofErr w:type="gramStart"/>
      <w:r>
        <w:rPr>
          <w:rFonts w:cs="Arial"/>
          <w:sz w:val="16"/>
          <w:szCs w:val="16"/>
          <w:lang w:eastAsia="en-GB"/>
        </w:rPr>
        <w:t>rectification;</w:t>
      </w:r>
      <w:proofErr w:type="gramEnd"/>
    </w:p>
    <w:p w14:paraId="2544AA31"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w:t>
      </w:r>
      <w:proofErr w:type="gramStart"/>
      <w:r>
        <w:rPr>
          <w:rFonts w:cs="Arial"/>
          <w:sz w:val="16"/>
          <w:szCs w:val="16"/>
          <w:lang w:eastAsia="en-GB"/>
        </w:rPr>
        <w:t>erasure;</w:t>
      </w:r>
      <w:proofErr w:type="gramEnd"/>
    </w:p>
    <w:p w14:paraId="2544AA32"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restrict </w:t>
      </w:r>
      <w:proofErr w:type="gramStart"/>
      <w:r>
        <w:rPr>
          <w:rFonts w:cs="Arial"/>
          <w:sz w:val="16"/>
          <w:szCs w:val="16"/>
          <w:lang w:eastAsia="en-GB"/>
        </w:rPr>
        <w:t>processing;</w:t>
      </w:r>
      <w:proofErr w:type="gramEnd"/>
    </w:p>
    <w:p w14:paraId="2544AA33"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object to </w:t>
      </w:r>
      <w:proofErr w:type="gramStart"/>
      <w:r>
        <w:rPr>
          <w:rFonts w:cs="Arial"/>
          <w:sz w:val="16"/>
          <w:szCs w:val="16"/>
          <w:lang w:eastAsia="en-GB"/>
        </w:rPr>
        <w:t>processing;</w:t>
      </w:r>
      <w:proofErr w:type="gramEnd"/>
    </w:p>
    <w:p w14:paraId="2544AA34"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 xml:space="preserve">the right to data </w:t>
      </w:r>
      <w:proofErr w:type="gramStart"/>
      <w:r>
        <w:rPr>
          <w:rFonts w:cs="Arial"/>
          <w:sz w:val="16"/>
          <w:szCs w:val="16"/>
          <w:lang w:eastAsia="en-GB"/>
        </w:rPr>
        <w:t>portability;</w:t>
      </w:r>
      <w:proofErr w:type="gramEnd"/>
    </w:p>
    <w:p w14:paraId="2544AA35"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complain to a supervisory authority; and</w:t>
      </w:r>
    </w:p>
    <w:p w14:paraId="2544AA36" w14:textId="77777777"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withdraw consent.</w:t>
      </w:r>
    </w:p>
    <w:p w14:paraId="2544AA37" w14:textId="77777777" w:rsidR="00501D3F" w:rsidRDefault="00501D3F" w:rsidP="00501D3F">
      <w:pPr>
        <w:pStyle w:val="ListParagraph"/>
        <w:ind w:left="993"/>
        <w:jc w:val="both"/>
        <w:rPr>
          <w:rFonts w:cs="Arial"/>
          <w:sz w:val="6"/>
          <w:szCs w:val="16"/>
          <w:lang w:eastAsia="en-GB"/>
        </w:rPr>
      </w:pPr>
    </w:p>
    <w:p w14:paraId="2544AA38"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3.2. </w:t>
      </w:r>
      <w:r>
        <w:rPr>
          <w:rFonts w:cs="Arial"/>
          <w:sz w:val="16"/>
          <w:szCs w:val="16"/>
          <w:lang w:val="mt-MT" w:eastAsia="en-GB"/>
        </w:rPr>
        <w:tab/>
      </w:r>
      <w:r>
        <w:rPr>
          <w:rFonts w:cs="Arial"/>
          <w:sz w:val="16"/>
          <w:szCs w:val="16"/>
          <w:lang w:eastAsia="en-GB"/>
        </w:rPr>
        <w:t xml:space="preserve">If you wish to access or amend any Personal </w:t>
      </w:r>
      <w:proofErr w:type="gramStart"/>
      <w:r>
        <w:rPr>
          <w:rFonts w:cs="Arial"/>
          <w:sz w:val="16"/>
          <w:szCs w:val="16"/>
          <w:lang w:eastAsia="en-GB"/>
        </w:rPr>
        <w:t>Data</w:t>
      </w:r>
      <w:proofErr w:type="gramEnd"/>
      <w:r>
        <w:rPr>
          <w:rFonts w:cs="Arial"/>
          <w:sz w:val="16"/>
          <w:szCs w:val="16"/>
          <w:lang w:eastAsia="en-GB"/>
        </w:rPr>
        <w:t xml:space="preserve"> we hold about you, or to request that we delete any information about you, you may contact us by sending a request to</w:t>
      </w:r>
      <w:r>
        <w:rPr>
          <w:rFonts w:cs="Arial"/>
          <w:sz w:val="16"/>
          <w:szCs w:val="16"/>
        </w:rPr>
        <w:t xml:space="preserve"> </w:t>
      </w:r>
      <w:hyperlink r:id="rId15" w:history="1">
        <w:r>
          <w:rPr>
            <w:rStyle w:val="Hyperlink"/>
            <w:sz w:val="16"/>
            <w:szCs w:val="16"/>
            <w:lang w:val="mt-MT"/>
          </w:rPr>
          <w:t>dataprotection</w:t>
        </w:r>
        <w:r>
          <w:rPr>
            <w:rStyle w:val="Hyperlink"/>
            <w:sz w:val="16"/>
            <w:szCs w:val="16"/>
          </w:rPr>
          <w:t>.tm@</w:t>
        </w:r>
        <w:r>
          <w:rPr>
            <w:rStyle w:val="Hyperlink"/>
            <w:sz w:val="16"/>
            <w:szCs w:val="16"/>
            <w:lang w:val="mt-MT"/>
          </w:rPr>
          <w:t>transport.gov.mt</w:t>
        </w:r>
      </w:hyperlink>
      <w:r>
        <w:rPr>
          <w:rFonts w:cs="Arial"/>
          <w:sz w:val="16"/>
          <w:szCs w:val="16"/>
          <w:lang w:val="mt-MT"/>
        </w:rPr>
        <w:t xml:space="preserve">. </w:t>
      </w:r>
      <w:r>
        <w:rPr>
          <w:rFonts w:cs="Arial"/>
          <w:sz w:val="16"/>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14:paraId="2544AA39" w14:textId="77777777" w:rsidR="00501D3F" w:rsidRDefault="00501D3F" w:rsidP="00501D3F">
      <w:pPr>
        <w:ind w:left="426" w:hanging="426"/>
        <w:jc w:val="both"/>
        <w:rPr>
          <w:rFonts w:cs="Arial"/>
          <w:sz w:val="6"/>
          <w:szCs w:val="16"/>
          <w:lang w:val="mt-MT" w:eastAsia="en-GB"/>
        </w:rPr>
      </w:pPr>
    </w:p>
    <w:p w14:paraId="2544AA3A" w14:textId="77777777" w:rsidR="00501D3F" w:rsidRDefault="00501D3F" w:rsidP="00501D3F">
      <w:pPr>
        <w:ind w:left="426" w:hanging="426"/>
        <w:jc w:val="both"/>
        <w:rPr>
          <w:rFonts w:cs="Arial"/>
          <w:sz w:val="16"/>
          <w:szCs w:val="16"/>
          <w:lang w:val="mt-MT" w:eastAsia="en-GB"/>
        </w:rPr>
      </w:pPr>
      <w:r>
        <w:rPr>
          <w:rFonts w:cs="Arial"/>
          <w:sz w:val="16"/>
          <w:szCs w:val="16"/>
          <w:lang w:eastAsia="en-GB"/>
        </w:rPr>
        <w:t>3.3.</w:t>
      </w:r>
      <w:r>
        <w:rPr>
          <w:rFonts w:cs="Arial"/>
          <w:sz w:val="16"/>
          <w:szCs w:val="16"/>
          <w:lang w:val="mt-MT" w:eastAsia="en-GB"/>
        </w:rPr>
        <w:tab/>
      </w:r>
      <w:r>
        <w:rPr>
          <w:rFonts w:cs="Arial"/>
          <w:sz w:val="16"/>
          <w:szCs w:val="16"/>
          <w:lang w:eastAsia="en-GB"/>
        </w:rPr>
        <w:t>At any time, you may object to the processing of your Personal Data, on legitimate grounds, except if otherwise permitted by applicable law.</w:t>
      </w:r>
    </w:p>
    <w:p w14:paraId="2544AA3B" w14:textId="77777777" w:rsidR="00501D3F" w:rsidRDefault="00501D3F" w:rsidP="00501D3F">
      <w:pPr>
        <w:ind w:left="426" w:hanging="426"/>
        <w:jc w:val="both"/>
        <w:rPr>
          <w:rFonts w:cs="Arial"/>
          <w:sz w:val="4"/>
          <w:szCs w:val="16"/>
          <w:lang w:val="mt-MT" w:eastAsia="en-GB"/>
        </w:rPr>
      </w:pPr>
    </w:p>
    <w:p w14:paraId="2544AA3C" w14:textId="77777777" w:rsidR="00501D3F" w:rsidRDefault="00501D3F" w:rsidP="00501D3F">
      <w:pPr>
        <w:ind w:left="426" w:hanging="426"/>
        <w:jc w:val="both"/>
        <w:rPr>
          <w:rFonts w:cs="Arial"/>
          <w:sz w:val="16"/>
          <w:szCs w:val="16"/>
          <w:lang w:val="mt-MT" w:eastAsia="en-GB"/>
        </w:rPr>
      </w:pPr>
      <w:r>
        <w:rPr>
          <w:rFonts w:cs="Arial"/>
          <w:sz w:val="16"/>
          <w:szCs w:val="16"/>
          <w:lang w:eastAsia="en-GB"/>
        </w:rPr>
        <w:t>3.4.</w:t>
      </w:r>
      <w:r>
        <w:rPr>
          <w:rFonts w:cs="Arial"/>
          <w:sz w:val="16"/>
          <w:szCs w:val="16"/>
          <w:lang w:val="mt-MT" w:eastAsia="en-GB"/>
        </w:rPr>
        <w:tab/>
      </w:r>
      <w:r>
        <w:rPr>
          <w:rFonts w:cs="Arial"/>
          <w:sz w:val="16"/>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14:paraId="2544AA3D" w14:textId="77777777" w:rsidR="00501D3F" w:rsidRDefault="00501D3F" w:rsidP="00501D3F">
      <w:pPr>
        <w:ind w:left="426" w:hanging="426"/>
        <w:jc w:val="both"/>
        <w:rPr>
          <w:rFonts w:cs="Arial"/>
          <w:sz w:val="10"/>
          <w:szCs w:val="16"/>
          <w:lang w:val="mt-MT" w:eastAsia="en-GB"/>
        </w:rPr>
      </w:pPr>
    </w:p>
    <w:p w14:paraId="2544AA3E" w14:textId="77777777" w:rsidR="00501D3F" w:rsidRDefault="00501D3F" w:rsidP="00F01839">
      <w:pPr>
        <w:pStyle w:val="ListParagraph"/>
        <w:numPr>
          <w:ilvl w:val="0"/>
          <w:numId w:val="2"/>
        </w:numPr>
        <w:ind w:left="426" w:hanging="426"/>
        <w:jc w:val="both"/>
        <w:rPr>
          <w:rFonts w:cs="Arial"/>
          <w:b/>
          <w:color w:val="000000" w:themeColor="text1"/>
          <w:sz w:val="16"/>
          <w:szCs w:val="16"/>
          <w:lang w:eastAsia="en-US"/>
        </w:rPr>
      </w:pPr>
      <w:r>
        <w:rPr>
          <w:rFonts w:cs="Arial"/>
          <w:b/>
          <w:color w:val="000000" w:themeColor="text1"/>
          <w:sz w:val="16"/>
          <w:szCs w:val="16"/>
        </w:rPr>
        <w:t>Retention period</w:t>
      </w:r>
    </w:p>
    <w:p w14:paraId="2544AA3F" w14:textId="77777777" w:rsidR="00501D3F" w:rsidRDefault="00501D3F" w:rsidP="00501D3F">
      <w:pPr>
        <w:pStyle w:val="ListParagraph"/>
        <w:ind w:left="426"/>
        <w:jc w:val="both"/>
        <w:rPr>
          <w:rFonts w:cs="Arial"/>
          <w:b/>
          <w:color w:val="000000" w:themeColor="text1"/>
          <w:sz w:val="6"/>
          <w:szCs w:val="16"/>
        </w:rPr>
      </w:pPr>
    </w:p>
    <w:p w14:paraId="2544AA40" w14:textId="77777777"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Personal data will be retained for </w:t>
      </w:r>
      <w:r>
        <w:rPr>
          <w:rFonts w:cs="Arial"/>
          <w:sz w:val="16"/>
          <w:szCs w:val="16"/>
          <w:lang w:val="mt-MT" w:eastAsia="en-GB"/>
        </w:rPr>
        <w:t>not more than 3 months from date of application should the application not be submitted complete or is rejected.</w:t>
      </w:r>
    </w:p>
    <w:p w14:paraId="2544AA41" w14:textId="77777777" w:rsidR="00501D3F" w:rsidRDefault="00501D3F" w:rsidP="00501D3F">
      <w:pPr>
        <w:pStyle w:val="ListParagraph"/>
        <w:ind w:left="426"/>
        <w:jc w:val="both"/>
        <w:rPr>
          <w:rFonts w:cs="Arial"/>
          <w:i/>
          <w:sz w:val="8"/>
          <w:szCs w:val="16"/>
          <w:lang w:val="mt-MT" w:eastAsia="en-GB"/>
        </w:rPr>
      </w:pPr>
    </w:p>
    <w:p w14:paraId="2544AA42" w14:textId="77777777" w:rsidR="00501D3F" w:rsidRDefault="00501D3F" w:rsidP="00F01839">
      <w:pPr>
        <w:pStyle w:val="ListParagraph"/>
        <w:numPr>
          <w:ilvl w:val="1"/>
          <w:numId w:val="2"/>
        </w:numPr>
        <w:ind w:left="426" w:hanging="426"/>
        <w:jc w:val="both"/>
        <w:rPr>
          <w:rFonts w:cs="Arial"/>
          <w:i/>
          <w:sz w:val="16"/>
          <w:szCs w:val="16"/>
          <w:lang w:val="mt-MT" w:eastAsia="en-GB"/>
        </w:rPr>
      </w:pPr>
      <w:r>
        <w:rPr>
          <w:rFonts w:cs="Arial"/>
          <w:sz w:val="16"/>
          <w:szCs w:val="16"/>
          <w:lang w:eastAsia="en-GB"/>
        </w:rPr>
        <w:t xml:space="preserve">Once the </w:t>
      </w:r>
      <w:r>
        <w:rPr>
          <w:rFonts w:cs="Arial"/>
          <w:sz w:val="16"/>
          <w:szCs w:val="16"/>
          <w:lang w:val="mt-MT" w:eastAsia="en-GB"/>
        </w:rPr>
        <w:t>service related to your application is provided</w:t>
      </w:r>
      <w:r>
        <w:rPr>
          <w:rFonts w:cs="Arial"/>
          <w:sz w:val="16"/>
          <w:szCs w:val="16"/>
          <w:lang w:eastAsia="en-GB"/>
        </w:rPr>
        <w:t>, we will retain your information for as long as needed to provide you with our service, or to comply with our legal obligations, resolve disputes and enforce our agreements.</w:t>
      </w:r>
    </w:p>
    <w:p w14:paraId="2544AA43" w14:textId="77777777" w:rsidR="00501D3F" w:rsidRDefault="00501D3F" w:rsidP="00501D3F">
      <w:pPr>
        <w:ind w:left="426" w:hanging="426"/>
        <w:jc w:val="both"/>
        <w:rPr>
          <w:rFonts w:cs="Arial"/>
          <w:i/>
          <w:sz w:val="10"/>
          <w:szCs w:val="16"/>
          <w:lang w:val="mt-MT" w:eastAsia="en-GB"/>
        </w:rPr>
      </w:pPr>
    </w:p>
    <w:p w14:paraId="2544AA44" w14:textId="77777777" w:rsidR="00501D3F" w:rsidRDefault="00501D3F" w:rsidP="00501D3F">
      <w:pPr>
        <w:ind w:left="426"/>
        <w:jc w:val="both"/>
        <w:rPr>
          <w:rFonts w:cs="Arial"/>
          <w:i/>
          <w:sz w:val="10"/>
          <w:szCs w:val="16"/>
          <w:lang w:val="mt-MT" w:eastAsia="en-GB"/>
        </w:rPr>
      </w:pPr>
    </w:p>
    <w:p w14:paraId="2544AA45" w14:textId="77777777"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Security</w:t>
      </w:r>
    </w:p>
    <w:p w14:paraId="2544AA46" w14:textId="77777777" w:rsidR="00501D3F" w:rsidRDefault="00501D3F" w:rsidP="00501D3F">
      <w:pPr>
        <w:pStyle w:val="ListParagraph"/>
        <w:ind w:left="426"/>
        <w:jc w:val="both"/>
        <w:rPr>
          <w:rFonts w:cs="Arial"/>
          <w:b/>
          <w:sz w:val="6"/>
          <w:szCs w:val="16"/>
          <w:lang w:eastAsia="en-GB"/>
        </w:rPr>
      </w:pPr>
    </w:p>
    <w:p w14:paraId="2544AA47"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5.1. </w:t>
      </w:r>
      <w:r>
        <w:rPr>
          <w:rFonts w:cs="Arial"/>
          <w:sz w:val="16"/>
          <w:szCs w:val="16"/>
          <w:lang w:val="mt-MT" w:eastAsia="en-GB"/>
        </w:rPr>
        <w:tab/>
      </w:r>
      <w:r>
        <w:rPr>
          <w:rFonts w:cs="Arial"/>
          <w:sz w:val="16"/>
          <w:szCs w:val="16"/>
          <w:lang w:eastAsia="en-GB"/>
        </w:rPr>
        <w:t>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purpose</w:t>
      </w:r>
      <w:r>
        <w:rPr>
          <w:rFonts w:cs="Arial"/>
          <w:sz w:val="16"/>
          <w:szCs w:val="16"/>
          <w:lang w:val="mt-MT" w:eastAsia="en-GB"/>
        </w:rPr>
        <w:t xml:space="preserve"> indicated herein</w:t>
      </w:r>
      <w:r>
        <w:rPr>
          <w:rFonts w:cs="Arial"/>
          <w:sz w:val="16"/>
          <w:szCs w:val="16"/>
          <w:lang w:eastAsia="en-GB"/>
        </w:rPr>
        <w:t>.</w:t>
      </w:r>
    </w:p>
    <w:p w14:paraId="2544AA48" w14:textId="77777777" w:rsidR="00501D3F" w:rsidRDefault="00501D3F" w:rsidP="00501D3F">
      <w:pPr>
        <w:ind w:left="426" w:hanging="426"/>
        <w:jc w:val="both"/>
        <w:rPr>
          <w:rFonts w:cs="Arial"/>
          <w:sz w:val="10"/>
          <w:szCs w:val="16"/>
          <w:lang w:eastAsia="en-GB"/>
        </w:rPr>
      </w:pPr>
      <w:r>
        <w:rPr>
          <w:rFonts w:cs="Arial"/>
          <w:sz w:val="10"/>
          <w:szCs w:val="16"/>
          <w:lang w:val="mt-MT" w:eastAsia="en-GB"/>
        </w:rPr>
        <w:t xml:space="preserve"> </w:t>
      </w:r>
    </w:p>
    <w:p w14:paraId="2544AA49" w14:textId="77777777" w:rsidR="00501D3F" w:rsidRDefault="00501D3F" w:rsidP="00501D3F">
      <w:pPr>
        <w:ind w:left="426" w:hanging="426"/>
        <w:jc w:val="both"/>
        <w:rPr>
          <w:rFonts w:cs="Arial"/>
          <w:sz w:val="16"/>
          <w:szCs w:val="16"/>
          <w:lang w:eastAsia="en-GB"/>
        </w:rPr>
      </w:pPr>
      <w:r>
        <w:rPr>
          <w:rFonts w:cs="Arial"/>
          <w:sz w:val="16"/>
          <w:szCs w:val="16"/>
          <w:lang w:eastAsia="en-GB"/>
        </w:rPr>
        <w:t xml:space="preserve">5.2. </w:t>
      </w:r>
      <w:r>
        <w:rPr>
          <w:rFonts w:cs="Arial"/>
          <w:sz w:val="16"/>
          <w:szCs w:val="16"/>
          <w:lang w:val="mt-MT" w:eastAsia="en-GB"/>
        </w:rPr>
        <w:tab/>
      </w:r>
      <w:r>
        <w:rPr>
          <w:rFonts w:cs="Arial"/>
          <w:sz w:val="16"/>
          <w:szCs w:val="16"/>
          <w:lang w:eastAsia="en-GB"/>
        </w:rPr>
        <w:t>If we learn of a security systems breach, we will inform you of the occurrence of the breach in accordance with applicable law.</w:t>
      </w:r>
    </w:p>
    <w:p w14:paraId="2544AA4A" w14:textId="77777777" w:rsidR="00501D3F" w:rsidRDefault="00501D3F" w:rsidP="00501D3F">
      <w:pPr>
        <w:pStyle w:val="ListParagraph"/>
        <w:ind w:left="426"/>
        <w:jc w:val="both"/>
        <w:rPr>
          <w:rFonts w:cs="Arial"/>
          <w:b/>
          <w:color w:val="000000" w:themeColor="text1"/>
          <w:sz w:val="10"/>
          <w:szCs w:val="16"/>
          <w:lang w:eastAsia="en-US"/>
        </w:rPr>
      </w:pPr>
    </w:p>
    <w:p w14:paraId="2544AA4B" w14:textId="77777777" w:rsidR="00501D3F" w:rsidRDefault="00501D3F" w:rsidP="00F01839">
      <w:pPr>
        <w:pStyle w:val="ListParagraph"/>
        <w:numPr>
          <w:ilvl w:val="0"/>
          <w:numId w:val="2"/>
        </w:numPr>
        <w:ind w:left="426" w:hanging="426"/>
        <w:jc w:val="both"/>
        <w:rPr>
          <w:rFonts w:cs="Arial"/>
          <w:b/>
          <w:color w:val="000000" w:themeColor="text1"/>
          <w:sz w:val="16"/>
          <w:szCs w:val="16"/>
        </w:rPr>
      </w:pPr>
      <w:r>
        <w:rPr>
          <w:rFonts w:cs="Arial"/>
          <w:b/>
          <w:color w:val="000000" w:themeColor="text1"/>
          <w:sz w:val="16"/>
          <w:szCs w:val="16"/>
        </w:rPr>
        <w:t>Governing Law</w:t>
      </w:r>
    </w:p>
    <w:p w14:paraId="2544AA4C" w14:textId="77777777" w:rsidR="00501D3F" w:rsidRDefault="00501D3F" w:rsidP="00501D3F">
      <w:pPr>
        <w:pStyle w:val="ListParagraph"/>
        <w:ind w:left="426"/>
        <w:jc w:val="both"/>
        <w:rPr>
          <w:rFonts w:cs="Arial"/>
          <w:b/>
          <w:color w:val="000000" w:themeColor="text1"/>
          <w:sz w:val="6"/>
          <w:szCs w:val="16"/>
        </w:rPr>
      </w:pPr>
    </w:p>
    <w:p w14:paraId="2544AA4D" w14:textId="77777777" w:rsidR="00501D3F" w:rsidRDefault="00501D3F" w:rsidP="00501D3F">
      <w:pPr>
        <w:ind w:left="426"/>
        <w:jc w:val="both"/>
        <w:rPr>
          <w:rFonts w:cs="Arial"/>
          <w:sz w:val="16"/>
          <w:szCs w:val="17"/>
          <w:lang w:val="mt-MT"/>
        </w:rPr>
      </w:pPr>
      <w:r>
        <w:rPr>
          <w:rFonts w:cs="Arial"/>
          <w:sz w:val="16"/>
          <w:szCs w:val="17"/>
        </w:rPr>
        <w:t xml:space="preserve">All data collected in this form is processed in accordance with the </w:t>
      </w:r>
      <w:r>
        <w:rPr>
          <w:rFonts w:cs="Arial"/>
          <w:sz w:val="16"/>
          <w:szCs w:val="17"/>
          <w:lang w:val="mt-MT"/>
        </w:rPr>
        <w:t xml:space="preserve">Privacy Laws that include General </w:t>
      </w:r>
      <w:r>
        <w:rPr>
          <w:rFonts w:cs="Arial"/>
          <w:sz w:val="16"/>
          <w:szCs w:val="17"/>
        </w:rPr>
        <w:t xml:space="preserve">Data Protection </w:t>
      </w:r>
      <w:r>
        <w:rPr>
          <w:rFonts w:cs="Arial"/>
          <w:sz w:val="16"/>
          <w:szCs w:val="17"/>
          <w:lang w:val="mt-MT"/>
        </w:rPr>
        <w:t xml:space="preserve">Regulation </w:t>
      </w:r>
      <w:r>
        <w:rPr>
          <w:rFonts w:cs="Arial"/>
          <w:sz w:val="16"/>
          <w:szCs w:val="17"/>
        </w:rPr>
        <w:t>(</w:t>
      </w:r>
      <w:r>
        <w:rPr>
          <w:rFonts w:cs="Arial"/>
          <w:sz w:val="16"/>
          <w:szCs w:val="17"/>
          <w:lang w:val="mt-MT"/>
        </w:rPr>
        <w:t xml:space="preserve">Regulation 2016/679/EU) and Chapter 440 of the Laws of Malta (Data Protection Act). </w:t>
      </w:r>
    </w:p>
    <w:p w14:paraId="2544AA4E" w14:textId="77777777" w:rsidR="00501D3F" w:rsidRDefault="00501D3F" w:rsidP="00501D3F">
      <w:pPr>
        <w:jc w:val="both"/>
        <w:rPr>
          <w:rFonts w:cs="Arial"/>
          <w:color w:val="000000" w:themeColor="text1"/>
          <w:sz w:val="10"/>
          <w:szCs w:val="16"/>
        </w:rPr>
      </w:pPr>
    </w:p>
    <w:p w14:paraId="2544AA4F" w14:textId="77777777" w:rsidR="00501D3F" w:rsidRDefault="00501D3F" w:rsidP="00501D3F">
      <w:pPr>
        <w:ind w:left="426" w:hanging="426"/>
        <w:jc w:val="both"/>
        <w:rPr>
          <w:rFonts w:cs="Arial"/>
          <w:b/>
          <w:sz w:val="16"/>
          <w:szCs w:val="16"/>
          <w:lang w:eastAsia="en-GB"/>
        </w:rPr>
      </w:pPr>
      <w:r>
        <w:rPr>
          <w:rFonts w:cs="Arial"/>
          <w:b/>
          <w:sz w:val="16"/>
          <w:szCs w:val="16"/>
          <w:lang w:eastAsia="en-GB"/>
        </w:rPr>
        <w:t>7. Data Protection Officer</w:t>
      </w:r>
    </w:p>
    <w:p w14:paraId="2544AA50" w14:textId="77777777" w:rsidR="00501D3F" w:rsidRDefault="00501D3F" w:rsidP="00501D3F">
      <w:pPr>
        <w:ind w:left="426" w:hanging="426"/>
        <w:jc w:val="both"/>
        <w:rPr>
          <w:rFonts w:cs="Arial"/>
          <w:b/>
          <w:sz w:val="6"/>
          <w:szCs w:val="16"/>
          <w:lang w:eastAsia="en-GB"/>
        </w:rPr>
      </w:pPr>
    </w:p>
    <w:p w14:paraId="2544AA51" w14:textId="77777777" w:rsidR="00501D3F" w:rsidRDefault="00501D3F" w:rsidP="00501D3F">
      <w:pPr>
        <w:ind w:left="426" w:hanging="426"/>
        <w:jc w:val="both"/>
        <w:rPr>
          <w:rFonts w:cs="Arial"/>
          <w:sz w:val="16"/>
          <w:szCs w:val="16"/>
          <w:lang w:val="mt-MT" w:eastAsia="en-GB"/>
        </w:rPr>
      </w:pPr>
      <w:r>
        <w:rPr>
          <w:rFonts w:cs="Arial"/>
          <w:sz w:val="16"/>
          <w:szCs w:val="16"/>
          <w:lang w:eastAsia="en-GB"/>
        </w:rPr>
        <w:t xml:space="preserve">7.1. </w:t>
      </w:r>
      <w:r>
        <w:rPr>
          <w:rFonts w:cs="Arial"/>
          <w:sz w:val="16"/>
          <w:szCs w:val="16"/>
          <w:lang w:val="mt-MT" w:eastAsia="en-GB"/>
        </w:rPr>
        <w:tab/>
      </w:r>
      <w:r>
        <w:rPr>
          <w:rFonts w:cs="Arial"/>
          <w:sz w:val="16"/>
          <w:szCs w:val="16"/>
          <w:lang w:eastAsia="en-GB"/>
        </w:rPr>
        <w:t xml:space="preserve">Transport Malta has a Data Protection Officer (“DPO”) who is responsible for matters relating to privacy and data protection. The DPO can be reached at the </w:t>
      </w:r>
      <w:r>
        <w:rPr>
          <w:rFonts w:cs="Arial"/>
          <w:sz w:val="16"/>
          <w:szCs w:val="16"/>
          <w:lang w:val="mt-MT" w:eastAsia="en-GB"/>
        </w:rPr>
        <w:t xml:space="preserve">above </w:t>
      </w:r>
      <w:r>
        <w:rPr>
          <w:rFonts w:cs="Arial"/>
          <w:sz w:val="16"/>
          <w:szCs w:val="16"/>
          <w:lang w:eastAsia="en-GB"/>
        </w:rPr>
        <w:t>address</w:t>
      </w:r>
      <w:r>
        <w:rPr>
          <w:rFonts w:cs="Arial"/>
          <w:sz w:val="16"/>
          <w:szCs w:val="16"/>
          <w:lang w:val="mt-MT" w:eastAsia="en-GB"/>
        </w:rPr>
        <w:t xml:space="preserve"> or by email</w:t>
      </w:r>
      <w:r>
        <w:rPr>
          <w:rFonts w:cs="Arial"/>
          <w:sz w:val="16"/>
          <w:szCs w:val="16"/>
          <w:lang w:eastAsia="en-GB"/>
        </w:rPr>
        <w:t>:</w:t>
      </w:r>
      <w:r>
        <w:rPr>
          <w:rFonts w:cs="Arial"/>
          <w:sz w:val="16"/>
          <w:szCs w:val="16"/>
          <w:lang w:val="mt-MT" w:eastAsia="en-GB"/>
        </w:rPr>
        <w:t xml:space="preserve"> </w:t>
      </w:r>
      <w:hyperlink r:id="rId16" w:history="1">
        <w:r>
          <w:rPr>
            <w:rStyle w:val="Hyperlink"/>
            <w:sz w:val="16"/>
            <w:szCs w:val="16"/>
            <w:lang w:val="mt-MT" w:eastAsia="en-GB"/>
          </w:rPr>
          <w:t>dataprotection</w:t>
        </w:r>
        <w:r>
          <w:rPr>
            <w:rStyle w:val="Hyperlink"/>
            <w:sz w:val="16"/>
            <w:szCs w:val="16"/>
            <w:lang w:eastAsia="en-GB"/>
          </w:rPr>
          <w:t>.tm</w:t>
        </w:r>
        <w:r>
          <w:rPr>
            <w:rStyle w:val="Hyperlink"/>
            <w:sz w:val="16"/>
            <w:szCs w:val="16"/>
            <w:lang w:val="mt-MT" w:eastAsia="en-GB"/>
          </w:rPr>
          <w:t>@transport.</w:t>
        </w:r>
        <w:r>
          <w:rPr>
            <w:rStyle w:val="Hyperlink"/>
            <w:sz w:val="16"/>
            <w:szCs w:val="16"/>
            <w:lang w:eastAsia="en-GB"/>
          </w:rPr>
          <w:t>gov.mt</w:t>
        </w:r>
      </w:hyperlink>
    </w:p>
    <w:p w14:paraId="2544AA52" w14:textId="77777777" w:rsidR="00501D3F" w:rsidRDefault="00501D3F" w:rsidP="00501D3F">
      <w:pPr>
        <w:ind w:left="426" w:hanging="426"/>
        <w:jc w:val="both"/>
        <w:rPr>
          <w:rFonts w:cs="Arial"/>
          <w:sz w:val="16"/>
          <w:szCs w:val="16"/>
          <w:lang w:val="mt-MT" w:eastAsia="en-GB"/>
        </w:rPr>
      </w:pPr>
    </w:p>
    <w:p w14:paraId="2544AA53" w14:textId="77777777" w:rsidR="00501D3F" w:rsidRDefault="00501D3F" w:rsidP="00F01839">
      <w:pPr>
        <w:pStyle w:val="ListParagraph"/>
        <w:numPr>
          <w:ilvl w:val="0"/>
          <w:numId w:val="5"/>
        </w:numPr>
        <w:ind w:left="284" w:hanging="284"/>
        <w:jc w:val="both"/>
        <w:rPr>
          <w:rFonts w:cs="Arial"/>
          <w:b/>
          <w:sz w:val="16"/>
          <w:szCs w:val="16"/>
          <w:lang w:eastAsia="en-GB"/>
        </w:rPr>
      </w:pPr>
      <w:r>
        <w:rPr>
          <w:rFonts w:cs="Arial"/>
          <w:b/>
          <w:sz w:val="16"/>
          <w:szCs w:val="16"/>
          <w:lang w:eastAsia="en-GB"/>
        </w:rPr>
        <w:t>Contacting us</w:t>
      </w:r>
    </w:p>
    <w:p w14:paraId="2544AA54" w14:textId="77777777" w:rsidR="00501D3F" w:rsidRDefault="00501D3F" w:rsidP="00501D3F">
      <w:pPr>
        <w:pStyle w:val="ListParagraph"/>
        <w:jc w:val="both"/>
        <w:rPr>
          <w:rFonts w:cs="Arial"/>
          <w:b/>
          <w:sz w:val="6"/>
          <w:szCs w:val="16"/>
          <w:lang w:eastAsia="en-GB"/>
        </w:rPr>
      </w:pPr>
    </w:p>
    <w:p w14:paraId="2544AA55" w14:textId="77777777" w:rsidR="00501D3F" w:rsidRDefault="00501D3F" w:rsidP="00501D3F">
      <w:pPr>
        <w:ind w:left="426" w:hanging="426"/>
        <w:jc w:val="both"/>
        <w:rPr>
          <w:rFonts w:asciiTheme="minorHAnsi" w:hAnsiTheme="minorHAnsi" w:cstheme="minorBidi"/>
          <w:sz w:val="22"/>
          <w:szCs w:val="22"/>
          <w:lang w:eastAsia="en-US"/>
        </w:rPr>
      </w:pPr>
      <w:r>
        <w:rPr>
          <w:rFonts w:cs="Arial"/>
          <w:sz w:val="16"/>
          <w:szCs w:val="16"/>
          <w:lang w:eastAsia="en-GB"/>
        </w:rPr>
        <w:t xml:space="preserve">8.1. Please address any questions, comments and requests regarding </w:t>
      </w:r>
      <w:r>
        <w:rPr>
          <w:rFonts w:cs="Arial"/>
          <w:sz w:val="16"/>
          <w:szCs w:val="16"/>
          <w:lang w:val="mt-MT" w:eastAsia="en-GB"/>
        </w:rPr>
        <w:t xml:space="preserve">the application </w:t>
      </w:r>
      <w:r>
        <w:rPr>
          <w:rFonts w:cs="Arial"/>
          <w:sz w:val="16"/>
          <w:szCs w:val="16"/>
          <w:lang w:eastAsia="en-GB"/>
        </w:rPr>
        <w:t xml:space="preserve">process to </w:t>
      </w:r>
      <w:hyperlink r:id="rId17" w:history="1">
        <w:r>
          <w:rPr>
            <w:rStyle w:val="Hyperlink"/>
            <w:sz w:val="16"/>
            <w:szCs w:val="16"/>
            <w:lang w:val="mt-MT" w:eastAsia="en-GB"/>
          </w:rPr>
          <w:t>civil.aviation</w:t>
        </w:r>
        <w:r>
          <w:rPr>
            <w:rStyle w:val="Hyperlink"/>
            <w:sz w:val="16"/>
            <w:szCs w:val="16"/>
            <w:lang w:eastAsia="en-GB"/>
          </w:rPr>
          <w:t>@transport.gov.mt</w:t>
        </w:r>
      </w:hyperlink>
      <w:r>
        <w:rPr>
          <w:rFonts w:cs="Arial"/>
          <w:sz w:val="16"/>
          <w:szCs w:val="16"/>
          <w:lang w:val="mt-MT" w:eastAsia="en-GB"/>
        </w:rPr>
        <w:t xml:space="preserve">  </w:t>
      </w:r>
    </w:p>
    <w:p w14:paraId="2544AA56" w14:textId="77777777" w:rsidR="00CF6153" w:rsidRDefault="00CF6153" w:rsidP="00BD503F">
      <w:pPr>
        <w:ind w:left="0"/>
      </w:pPr>
    </w:p>
    <w:sectPr w:rsidR="00CF6153" w:rsidSect="002A651A">
      <w:headerReference w:type="default" r:id="rId18"/>
      <w:pgSz w:w="11907" w:h="16839" w:code="9"/>
      <w:pgMar w:top="821" w:right="576" w:bottom="1166" w:left="576" w:header="173"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9119" w14:textId="77777777" w:rsidR="006F49E1" w:rsidRDefault="006F49E1" w:rsidP="00BD503F">
      <w:r>
        <w:separator/>
      </w:r>
    </w:p>
  </w:endnote>
  <w:endnote w:type="continuationSeparator" w:id="0">
    <w:p w14:paraId="5577E734" w14:textId="77777777" w:rsidR="006F49E1" w:rsidRDefault="006F49E1" w:rsidP="00BD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AA60" w14:textId="77777777" w:rsidR="00EE4735" w:rsidRPr="00C81348" w:rsidRDefault="00EE4735" w:rsidP="00357582">
    <w:pPr>
      <w:pStyle w:val="Footer"/>
      <w:tabs>
        <w:tab w:val="clear" w:pos="4513"/>
        <w:tab w:val="clear" w:pos="9026"/>
        <w:tab w:val="left" w:pos="5191"/>
        <w:tab w:val="center" w:pos="7371"/>
        <w:tab w:val="right" w:pos="15026"/>
      </w:tabs>
      <w:ind w:left="270" w:right="845" w:hanging="337"/>
      <w:rPr>
        <w:rStyle w:val="PageNumber"/>
        <w:rFonts w:cs="Arial"/>
        <w:sz w:val="18"/>
        <w:szCs w:val="18"/>
        <w:vertAlign w:val="superscript"/>
      </w:rPr>
    </w:pPr>
    <w:r>
      <w:rPr>
        <w:rFonts w:cs="Arial"/>
        <w:sz w:val="18"/>
        <w:szCs w:val="18"/>
        <w:vertAlign w:val="superscript"/>
      </w:rPr>
      <w:t xml:space="preserve">AITP-C01 </w:t>
    </w:r>
    <w:proofErr w:type="gramStart"/>
    <w:r>
      <w:rPr>
        <w:rFonts w:cs="Arial"/>
        <w:sz w:val="18"/>
        <w:szCs w:val="18"/>
        <w:vertAlign w:val="superscript"/>
      </w:rPr>
      <w:t>Appendix  XVI</w:t>
    </w:r>
    <w:proofErr w:type="gramEnd"/>
    <w:r>
      <w:rPr>
        <w:rFonts w:cs="Arial"/>
        <w:sz w:val="18"/>
        <w:szCs w:val="18"/>
        <w:vertAlign w:val="superscript"/>
      </w:rPr>
      <w:t xml:space="preserve">                                                                                                                        </w:t>
    </w:r>
    <w:r w:rsidRPr="00894A49">
      <w:rPr>
        <w:rFonts w:cs="Arial"/>
        <w:sz w:val="18"/>
        <w:szCs w:val="18"/>
        <w:vertAlign w:val="superscript"/>
      </w:rPr>
      <w:t>Transport Malta is the Authority for Transport in Malta</w:t>
    </w:r>
    <w:r>
      <w:rPr>
        <w:rFonts w:cs="Arial"/>
        <w:sz w:val="18"/>
        <w:szCs w:val="18"/>
        <w:vertAlign w:val="superscript"/>
      </w:rPr>
      <w:t xml:space="preserve"> set up by ACT XV of 2009</w:t>
    </w:r>
    <w:r>
      <w:rPr>
        <w:rFonts w:cs="Arial"/>
        <w:sz w:val="18"/>
        <w:szCs w:val="18"/>
        <w:vertAlign w:val="superscript"/>
      </w:rPr>
      <w:tab/>
      <w:t xml:space="preserve">                                                                                                   </w:t>
    </w:r>
    <w:r w:rsidRPr="00C81348">
      <w:rPr>
        <w:rFonts w:cs="Arial"/>
        <w:sz w:val="18"/>
        <w:szCs w:val="18"/>
        <w:vertAlign w:val="superscript"/>
      </w:rPr>
      <w:t xml:space="preserve">Page </w:t>
    </w:r>
    <w:r w:rsidRPr="00C81348">
      <w:rPr>
        <w:rStyle w:val="PageNumber"/>
        <w:rFonts w:cs="Arial"/>
        <w:sz w:val="18"/>
        <w:szCs w:val="18"/>
        <w:vertAlign w:val="superscript"/>
      </w:rPr>
      <w:fldChar w:fldCharType="begin"/>
    </w:r>
    <w:r w:rsidRPr="00C81348">
      <w:rPr>
        <w:rStyle w:val="PageNumber"/>
        <w:rFonts w:cs="Arial"/>
        <w:sz w:val="18"/>
        <w:szCs w:val="18"/>
        <w:vertAlign w:val="superscript"/>
      </w:rPr>
      <w:instrText xml:space="preserve"> PAGE </w:instrText>
    </w:r>
    <w:r w:rsidRPr="00C81348">
      <w:rPr>
        <w:rStyle w:val="PageNumber"/>
        <w:rFonts w:cs="Arial"/>
        <w:sz w:val="18"/>
        <w:szCs w:val="18"/>
        <w:vertAlign w:val="superscript"/>
      </w:rPr>
      <w:fldChar w:fldCharType="separate"/>
    </w:r>
    <w:r>
      <w:rPr>
        <w:rStyle w:val="PageNumber"/>
        <w:rFonts w:cs="Arial"/>
        <w:noProof/>
        <w:sz w:val="18"/>
        <w:szCs w:val="18"/>
        <w:vertAlign w:val="superscript"/>
      </w:rPr>
      <w:t>1</w:t>
    </w:r>
    <w:r w:rsidRPr="00C81348">
      <w:rPr>
        <w:rStyle w:val="PageNumber"/>
        <w:rFonts w:cs="Arial"/>
        <w:sz w:val="18"/>
        <w:szCs w:val="18"/>
        <w:vertAlign w:val="superscript"/>
      </w:rPr>
      <w:fldChar w:fldCharType="end"/>
    </w:r>
    <w:r w:rsidRPr="00C81348">
      <w:rPr>
        <w:rStyle w:val="PageNumber"/>
        <w:rFonts w:cs="Arial"/>
        <w:sz w:val="18"/>
        <w:szCs w:val="18"/>
        <w:vertAlign w:val="superscript"/>
      </w:rPr>
      <w:t xml:space="preserve"> of </w:t>
    </w:r>
    <w:r w:rsidRPr="00C81348">
      <w:rPr>
        <w:rStyle w:val="PageNumber"/>
        <w:sz w:val="18"/>
        <w:szCs w:val="18"/>
        <w:vertAlign w:val="superscript"/>
      </w:rPr>
      <w:fldChar w:fldCharType="begin"/>
    </w:r>
    <w:r w:rsidRPr="00C81348">
      <w:rPr>
        <w:rStyle w:val="PageNumber"/>
        <w:sz w:val="18"/>
        <w:szCs w:val="18"/>
        <w:vertAlign w:val="superscript"/>
      </w:rPr>
      <w:instrText xml:space="preserve"> NUMPAGES </w:instrText>
    </w:r>
    <w:r w:rsidRPr="00C81348">
      <w:rPr>
        <w:rStyle w:val="PageNumber"/>
        <w:sz w:val="18"/>
        <w:szCs w:val="18"/>
        <w:vertAlign w:val="superscript"/>
      </w:rPr>
      <w:fldChar w:fldCharType="separate"/>
    </w:r>
    <w:r>
      <w:rPr>
        <w:rStyle w:val="PageNumber"/>
        <w:noProof/>
        <w:sz w:val="18"/>
        <w:szCs w:val="18"/>
        <w:vertAlign w:val="superscript"/>
      </w:rPr>
      <w:t>12</w:t>
    </w:r>
    <w:r w:rsidRPr="00C81348">
      <w:rPr>
        <w:rStyle w:val="PageNumber"/>
        <w:sz w:val="18"/>
        <w:szCs w:val="18"/>
        <w:vertAlign w:val="superscript"/>
      </w:rPr>
      <w:fldChar w:fldCharType="end"/>
    </w:r>
  </w:p>
  <w:p w14:paraId="2544AA61" w14:textId="76B09A99" w:rsidR="00EE4735" w:rsidRPr="00037A98" w:rsidRDefault="00EE4735" w:rsidP="0033593C">
    <w:pPr>
      <w:pStyle w:val="Footer"/>
      <w:tabs>
        <w:tab w:val="clear" w:pos="9026"/>
        <w:tab w:val="center" w:pos="3240"/>
        <w:tab w:val="right" w:pos="15026"/>
      </w:tabs>
      <w:ind w:left="270" w:right="845" w:hanging="337"/>
      <w:rPr>
        <w:rFonts w:cs="Arial"/>
        <w:sz w:val="18"/>
        <w:szCs w:val="18"/>
        <w:vertAlign w:val="superscript"/>
      </w:rPr>
    </w:pPr>
    <w:r w:rsidRPr="00894A49">
      <w:rPr>
        <w:rStyle w:val="PageNumber"/>
        <w:rFonts w:cs="Arial"/>
        <w:sz w:val="18"/>
        <w:szCs w:val="18"/>
        <w:vertAlign w:val="superscript"/>
      </w:rPr>
      <w:t>Civil Avia</w:t>
    </w:r>
    <w:r>
      <w:rPr>
        <w:rStyle w:val="PageNumber"/>
        <w:rFonts w:cs="Arial"/>
        <w:sz w:val="18"/>
        <w:szCs w:val="18"/>
        <w:vertAlign w:val="superscript"/>
      </w:rPr>
      <w:t>tion Directorate Form TM/CAD/0265</w:t>
    </w:r>
    <w:r>
      <w:rPr>
        <w:rFonts w:cs="Arial"/>
        <w:sz w:val="18"/>
        <w:szCs w:val="18"/>
        <w:vertAlign w:val="superscript"/>
      </w:rPr>
      <w:t xml:space="preserve"> Issue </w:t>
    </w:r>
    <w:r w:rsidR="00BE31CB">
      <w:rPr>
        <w:rFonts w:cs="Arial"/>
        <w:sz w:val="18"/>
        <w:szCs w:val="18"/>
        <w:vertAlign w:val="superscript"/>
      </w:rPr>
      <w:t>7</w:t>
    </w:r>
    <w:r>
      <w:rPr>
        <w:rFonts w:cs="Arial"/>
        <w:sz w:val="18"/>
        <w:szCs w:val="18"/>
        <w:vertAlign w:val="superscript"/>
      </w:rPr>
      <w:t xml:space="preserve"> – </w:t>
    </w:r>
    <w:r w:rsidRPr="00B4431E">
      <w:rPr>
        <w:rFonts w:cs="Arial"/>
        <w:sz w:val="18"/>
        <w:szCs w:val="18"/>
        <w:vertAlign w:val="superscript"/>
      </w:rPr>
      <w:t>A</w:t>
    </w:r>
    <w:r w:rsidR="00BE31CB">
      <w:rPr>
        <w:rFonts w:cs="Arial"/>
        <w:sz w:val="18"/>
        <w:szCs w:val="18"/>
        <w:vertAlign w:val="superscript"/>
      </w:rPr>
      <w:t>ugust</w:t>
    </w:r>
    <w:r w:rsidRPr="00B4431E">
      <w:rPr>
        <w:rFonts w:cs="Arial"/>
        <w:sz w:val="18"/>
        <w:szCs w:val="18"/>
        <w:vertAlign w:val="superscript"/>
      </w:rPr>
      <w:t xml:space="preserve"> 202</w:t>
    </w:r>
    <w:r w:rsidR="00BE31CB">
      <w:rPr>
        <w:rFonts w:cs="Arial"/>
        <w:sz w:val="18"/>
        <w:szCs w:val="18"/>
        <w:vertAlign w:val="superscrip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BCCA" w14:textId="77777777" w:rsidR="006F49E1" w:rsidRDefault="006F49E1" w:rsidP="00BD503F">
      <w:r>
        <w:separator/>
      </w:r>
    </w:p>
  </w:footnote>
  <w:footnote w:type="continuationSeparator" w:id="0">
    <w:p w14:paraId="41A96AF9" w14:textId="77777777" w:rsidR="006F49E1" w:rsidRDefault="006F49E1" w:rsidP="00BD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AA5C" w14:textId="77777777" w:rsidR="00EE4735" w:rsidRDefault="00EE4735" w:rsidP="00C440A3">
    <w:pPr>
      <w:tabs>
        <w:tab w:val="left" w:pos="4479"/>
      </w:tabs>
    </w:pPr>
    <w:r>
      <w:rPr>
        <w:noProof/>
        <w:lang w:val="en-US" w:eastAsia="en-US"/>
      </w:rPr>
      <w:drawing>
        <wp:anchor distT="0" distB="0" distL="114300" distR="114300" simplePos="0" relativeHeight="251658240" behindDoc="0" locked="0" layoutInCell="1" allowOverlap="1" wp14:anchorId="2544AA69" wp14:editId="2544AA6A">
          <wp:simplePos x="0" y="0"/>
          <wp:positionH relativeFrom="column">
            <wp:posOffset>8579491</wp:posOffset>
          </wp:positionH>
          <wp:positionV relativeFrom="paragraph">
            <wp:posOffset>40209</wp:posOffset>
          </wp:positionV>
          <wp:extent cx="828238" cy="587229"/>
          <wp:effectExtent l="19050" t="0" r="0" b="0"/>
          <wp:wrapNone/>
          <wp:docPr id="6"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1"/>
                  <a:srcRect/>
                  <a:stretch>
                    <a:fillRect/>
                  </a:stretch>
                </pic:blipFill>
                <pic:spPr bwMode="auto">
                  <a:xfrm>
                    <a:off x="0" y="0"/>
                    <a:ext cx="828238" cy="587229"/>
                  </a:xfrm>
                  <a:prstGeom prst="rect">
                    <a:avLst/>
                  </a:prstGeom>
                  <a:noFill/>
                  <a:ln w="9525">
                    <a:noFill/>
                    <a:miter lim="800000"/>
                    <a:headEnd/>
                    <a:tailEnd/>
                  </a:ln>
                </pic:spPr>
              </pic:pic>
            </a:graphicData>
          </a:graphic>
        </wp:anchor>
      </w:drawing>
    </w:r>
    <w:r>
      <w:tab/>
    </w:r>
  </w:p>
  <w:p w14:paraId="2544AA5D" w14:textId="77777777" w:rsidR="00EE4735" w:rsidRPr="00C440A3" w:rsidRDefault="00EE4735" w:rsidP="00C440A3">
    <w:pPr>
      <w:pStyle w:val="Header"/>
      <w:ind w:left="0"/>
      <w:rPr>
        <w:b/>
        <w:szCs w:val="16"/>
        <w:lang w:val="pt-PT"/>
      </w:rPr>
    </w:pPr>
    <w:r w:rsidRPr="00C440A3">
      <w:rPr>
        <w:b/>
        <w:szCs w:val="16"/>
        <w:lang w:val="pt-PT"/>
      </w:rPr>
      <w:t>CIVIL AVIATION DIRECTORATE</w:t>
    </w:r>
  </w:p>
  <w:p w14:paraId="2544AA5E" w14:textId="77777777" w:rsidR="00EE4735" w:rsidRPr="00C440A3" w:rsidRDefault="00EE4735" w:rsidP="00C440A3">
    <w:pPr>
      <w:pStyle w:val="Header"/>
      <w:ind w:left="0"/>
      <w:rPr>
        <w:szCs w:val="16"/>
        <w:vertAlign w:val="superscript"/>
        <w:lang w:val="pt-PT"/>
      </w:rPr>
    </w:pPr>
    <w:r w:rsidRPr="00C440A3">
      <w:rPr>
        <w:szCs w:val="16"/>
        <w:vertAlign w:val="superscript"/>
        <w:lang w:val="pt-PT"/>
      </w:rPr>
      <w:t xml:space="preserve"> Malta Transport Centre, Pantar Road, Lija LJA 2021, Malta Tel: +356 21222203 Fax: +356 22555 5634                                           </w:t>
    </w:r>
  </w:p>
  <w:p w14:paraId="2544AA5F" w14:textId="77777777" w:rsidR="00EE4735" w:rsidRPr="00C440A3" w:rsidRDefault="00EE4735" w:rsidP="00C440A3">
    <w:pPr>
      <w:pStyle w:val="Header"/>
      <w:ind w:left="0"/>
      <w:rPr>
        <w:szCs w:val="16"/>
        <w:lang w:val="pt-PT"/>
      </w:rPr>
    </w:pPr>
    <w:r w:rsidRPr="00C440A3">
      <w:rPr>
        <w:szCs w:val="16"/>
        <w:vertAlign w:val="superscript"/>
        <w:lang w:val="pt-PT"/>
      </w:rPr>
      <w:t xml:space="preserve"> e-mail: </w:t>
    </w:r>
    <w:hyperlink r:id="rId2" w:history="1">
      <w:r w:rsidRPr="00C440A3">
        <w:rPr>
          <w:rStyle w:val="Hyperlink"/>
          <w:szCs w:val="16"/>
          <w:vertAlign w:val="superscript"/>
          <w:lang w:val="pt-PT"/>
        </w:rPr>
        <w:t>civil.aviation@transport.gov.mt</w:t>
      </w:r>
    </w:hyperlink>
    <w:r w:rsidRPr="00C440A3">
      <w:rPr>
        <w:szCs w:val="16"/>
        <w:vertAlign w:val="superscript"/>
        <w:lang w:val="pt-PT"/>
      </w:rPr>
      <w:t xml:space="preserve">,   url: </w:t>
    </w:r>
    <w:hyperlink r:id="rId3" w:history="1">
      <w:r w:rsidRPr="00C440A3">
        <w:rPr>
          <w:rStyle w:val="Hyperlink"/>
          <w:szCs w:val="16"/>
          <w:vertAlign w:val="superscript"/>
          <w:lang w:val="pt-PT"/>
        </w:rPr>
        <w:t>www.transport.gov.mt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AA62" w14:textId="77777777" w:rsidR="00EE4735" w:rsidRDefault="00EE4735"/>
  <w:tbl>
    <w:tblPr>
      <w:tblW w:w="15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8687"/>
    </w:tblGrid>
    <w:tr w:rsidR="00EE4735" w:rsidRPr="00914DE3" w14:paraId="2544AA67" w14:textId="77777777" w:rsidTr="002A14BF">
      <w:trPr>
        <w:trHeight w:val="1171"/>
      </w:trPr>
      <w:tc>
        <w:tcPr>
          <w:tcW w:w="7224" w:type="dxa"/>
          <w:tcBorders>
            <w:top w:val="single" w:sz="4" w:space="0" w:color="FFFFFF"/>
            <w:left w:val="single" w:sz="4" w:space="0" w:color="FFFFFF"/>
            <w:bottom w:val="single" w:sz="4" w:space="0" w:color="FFFFFF"/>
            <w:right w:val="single" w:sz="4" w:space="0" w:color="FFFFFF"/>
          </w:tcBorders>
          <w:shd w:val="clear" w:color="auto" w:fill="auto"/>
        </w:tcPr>
        <w:p w14:paraId="2544AA63" w14:textId="77777777" w:rsidR="00EE4735" w:rsidRPr="003E3C15" w:rsidRDefault="00EE4735" w:rsidP="002A14BF">
          <w:pPr>
            <w:pStyle w:val="c3"/>
            <w:spacing w:line="240" w:lineRule="auto"/>
            <w:ind w:left="549" w:hanging="657"/>
            <w:jc w:val="left"/>
            <w:rPr>
              <w:rFonts w:ascii="Arial" w:hAnsi="Arial" w:cs="Arial"/>
              <w:b/>
              <w:sz w:val="22"/>
              <w:szCs w:val="22"/>
              <w:lang w:val="pt-PT"/>
            </w:rPr>
          </w:pPr>
          <w:r w:rsidRPr="003E3C15">
            <w:rPr>
              <w:rFonts w:ascii="Arial" w:hAnsi="Arial" w:cs="Arial"/>
              <w:b/>
              <w:sz w:val="22"/>
              <w:szCs w:val="22"/>
              <w:lang w:val="pt-PT"/>
            </w:rPr>
            <w:t>CIVIL AVIATION DIRECTORATE</w:t>
          </w:r>
        </w:p>
        <w:p w14:paraId="2544AA64" w14:textId="77777777" w:rsidR="00EE4735" w:rsidRPr="003E3C15" w:rsidRDefault="00EE4735" w:rsidP="002A14BF">
          <w:pPr>
            <w:pStyle w:val="c3"/>
            <w:spacing w:line="240" w:lineRule="auto"/>
            <w:ind w:left="549" w:hanging="657"/>
            <w:jc w:val="left"/>
            <w:rPr>
              <w:rFonts w:ascii="Calibri" w:hAnsi="Calibri" w:cs="Arial"/>
              <w:sz w:val="20"/>
              <w:vertAlign w:val="superscript"/>
              <w:lang w:val="pt-PT"/>
            </w:rPr>
          </w:pPr>
          <w:r w:rsidRPr="003E3C15">
            <w:rPr>
              <w:rFonts w:ascii="Calibri" w:hAnsi="Calibri" w:cs="Arial"/>
              <w:sz w:val="20"/>
              <w:vertAlign w:val="superscript"/>
              <w:lang w:val="pt-PT"/>
            </w:rPr>
            <w:t xml:space="preserve"> Malta Transport Centre, Pantar Road, Lija LJA 2021, Malta Tel: +356 21222203 Fax: +356 22555 5634                                           </w:t>
          </w:r>
        </w:p>
        <w:p w14:paraId="2544AA65" w14:textId="77777777" w:rsidR="00EE4735" w:rsidRPr="003E3C15" w:rsidRDefault="00EE4735" w:rsidP="002A14BF">
          <w:pPr>
            <w:ind w:left="-108"/>
            <w:rPr>
              <w:lang w:val="pt-PT" w:eastAsia="en-US"/>
            </w:rPr>
          </w:pPr>
          <w:r w:rsidRPr="003E3C15">
            <w:rPr>
              <w:rFonts w:ascii="Calibri" w:hAnsi="Calibri" w:cs="Arial"/>
              <w:snapToGrid w:val="0"/>
              <w:vertAlign w:val="superscript"/>
              <w:lang w:val="pt-PT"/>
            </w:rPr>
            <w:t xml:space="preserve"> e-mail: </w:t>
          </w:r>
          <w:hyperlink r:id="rId1" w:history="1">
            <w:r w:rsidRPr="003E3C15">
              <w:rPr>
                <w:rStyle w:val="Hyperlink"/>
                <w:rFonts w:ascii="Calibri" w:hAnsi="Calibri"/>
                <w:snapToGrid w:val="0"/>
                <w:vertAlign w:val="superscript"/>
                <w:lang w:val="pt-PT"/>
              </w:rPr>
              <w:t>civil.aviation@transport.gov.mt</w:t>
            </w:r>
          </w:hyperlink>
          <w:r w:rsidRPr="003E3C15">
            <w:rPr>
              <w:rFonts w:ascii="Calibri" w:hAnsi="Calibri" w:cs="Arial"/>
              <w:snapToGrid w:val="0"/>
              <w:vertAlign w:val="superscript"/>
              <w:lang w:val="pt-PT"/>
            </w:rPr>
            <w:t xml:space="preserve">,   url: </w:t>
          </w:r>
          <w:hyperlink r:id="rId2" w:history="1">
            <w:r w:rsidRPr="003E3C15">
              <w:rPr>
                <w:rStyle w:val="Hyperlink"/>
                <w:rFonts w:ascii="Calibri" w:hAnsi="Calibri"/>
                <w:snapToGrid w:val="0"/>
                <w:vertAlign w:val="superscript"/>
                <w:lang w:val="pt-PT"/>
              </w:rPr>
              <w:t>www.transport.gov.mt</w:t>
            </w:r>
          </w:hyperlink>
          <w:r w:rsidRPr="003E3C15">
            <w:rPr>
              <w:lang w:val="pt-PT"/>
            </w:rPr>
            <w:t xml:space="preserve"> </w:t>
          </w:r>
        </w:p>
      </w:tc>
      <w:tc>
        <w:tcPr>
          <w:tcW w:w="8687" w:type="dxa"/>
          <w:tcBorders>
            <w:top w:val="single" w:sz="4" w:space="0" w:color="FFFFFF"/>
            <w:left w:val="single" w:sz="4" w:space="0" w:color="FFFFFF"/>
            <w:bottom w:val="single" w:sz="4" w:space="0" w:color="FFFFFF"/>
            <w:right w:val="single" w:sz="4" w:space="0" w:color="FFFFFF"/>
          </w:tcBorders>
          <w:shd w:val="clear" w:color="auto" w:fill="auto"/>
        </w:tcPr>
        <w:p w14:paraId="2544AA66" w14:textId="77777777" w:rsidR="00EE4735" w:rsidRPr="00914DE3" w:rsidRDefault="00EE4735" w:rsidP="00501D3F">
          <w:pPr>
            <w:pStyle w:val="c3"/>
            <w:spacing w:line="240" w:lineRule="auto"/>
            <w:ind w:left="180" w:hanging="180"/>
            <w:jc w:val="left"/>
            <w:rPr>
              <w:rFonts w:ascii="Arial" w:hAnsi="Arial" w:cs="Arial"/>
              <w:b/>
              <w:sz w:val="20"/>
            </w:rPr>
          </w:pPr>
          <w:r w:rsidRPr="003E3C15">
            <w:rPr>
              <w:rFonts w:ascii="Arial" w:hAnsi="Arial" w:cs="Arial"/>
              <w:b/>
              <w:sz w:val="20"/>
              <w:lang w:val="pt-PT"/>
            </w:rPr>
            <w:t xml:space="preserve">                                        </w:t>
          </w:r>
          <w:r w:rsidRPr="002A14BF">
            <w:rPr>
              <w:rFonts w:ascii="Arial" w:hAnsi="Arial" w:cs="Arial"/>
              <w:b/>
              <w:noProof/>
              <w:sz w:val="20"/>
              <w:lang w:val="en-US"/>
            </w:rPr>
            <w:drawing>
              <wp:inline distT="0" distB="0" distL="0" distR="0" wp14:anchorId="2544AA6B" wp14:editId="2544AA6C">
                <wp:extent cx="825622" cy="588638"/>
                <wp:effectExtent l="19050" t="0" r="0" b="0"/>
                <wp:docPr id="2"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3"/>
                        <a:srcRect/>
                        <a:stretch>
                          <a:fillRect/>
                        </a:stretch>
                      </pic:blipFill>
                      <pic:spPr bwMode="auto">
                        <a:xfrm>
                          <a:off x="0" y="0"/>
                          <a:ext cx="827772" cy="590171"/>
                        </a:xfrm>
                        <a:prstGeom prst="rect">
                          <a:avLst/>
                        </a:prstGeom>
                        <a:noFill/>
                        <a:ln w="9525">
                          <a:noFill/>
                          <a:miter lim="800000"/>
                          <a:headEnd/>
                          <a:tailEnd/>
                        </a:ln>
                      </pic:spPr>
                    </pic:pic>
                  </a:graphicData>
                </a:graphic>
              </wp:inline>
            </w:drawing>
          </w:r>
          <w:r>
            <w:rPr>
              <w:rFonts w:ascii="Arial" w:hAnsi="Arial" w:cs="Arial"/>
              <w:b/>
              <w:sz w:val="20"/>
            </w:rPr>
            <w:t xml:space="preserve">                                                                     </w:t>
          </w:r>
        </w:p>
      </w:tc>
    </w:tr>
  </w:tbl>
  <w:p w14:paraId="2544AA68" w14:textId="77777777" w:rsidR="00EE4735" w:rsidRPr="00037A98" w:rsidRDefault="00EE4735" w:rsidP="00BD503F">
    <w:pPr>
      <w:pStyle w:val="Heade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3" w15:restartNumberingAfterBreak="0">
    <w:nsid w:val="25777220"/>
    <w:multiLevelType w:val="hybridMultilevel"/>
    <w:tmpl w:val="14765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03F"/>
    <w:rsid w:val="0000170D"/>
    <w:rsid w:val="00002E6B"/>
    <w:rsid w:val="0002112B"/>
    <w:rsid w:val="00024A58"/>
    <w:rsid w:val="00024D4A"/>
    <w:rsid w:val="00037A98"/>
    <w:rsid w:val="00040E0E"/>
    <w:rsid w:val="00042076"/>
    <w:rsid w:val="000451A2"/>
    <w:rsid w:val="0004717A"/>
    <w:rsid w:val="00047CA3"/>
    <w:rsid w:val="0005004D"/>
    <w:rsid w:val="00050A80"/>
    <w:rsid w:val="00060829"/>
    <w:rsid w:val="00061D6C"/>
    <w:rsid w:val="00084EFE"/>
    <w:rsid w:val="00092B9F"/>
    <w:rsid w:val="000A103A"/>
    <w:rsid w:val="000A16FC"/>
    <w:rsid w:val="000A5AEC"/>
    <w:rsid w:val="000C16E2"/>
    <w:rsid w:val="000C616F"/>
    <w:rsid w:val="000E6324"/>
    <w:rsid w:val="000E6842"/>
    <w:rsid w:val="000F7C39"/>
    <w:rsid w:val="00101763"/>
    <w:rsid w:val="0010278E"/>
    <w:rsid w:val="00102EF0"/>
    <w:rsid w:val="00105EA9"/>
    <w:rsid w:val="0012356E"/>
    <w:rsid w:val="00123853"/>
    <w:rsid w:val="00124EDA"/>
    <w:rsid w:val="00126F11"/>
    <w:rsid w:val="001305DC"/>
    <w:rsid w:val="00143975"/>
    <w:rsid w:val="00145D66"/>
    <w:rsid w:val="00150213"/>
    <w:rsid w:val="001518EA"/>
    <w:rsid w:val="00151D53"/>
    <w:rsid w:val="00154D7F"/>
    <w:rsid w:val="00163460"/>
    <w:rsid w:val="001674FA"/>
    <w:rsid w:val="00183129"/>
    <w:rsid w:val="001843B3"/>
    <w:rsid w:val="00190355"/>
    <w:rsid w:val="001914EF"/>
    <w:rsid w:val="00192B66"/>
    <w:rsid w:val="001A3947"/>
    <w:rsid w:val="001A4527"/>
    <w:rsid w:val="001B12C0"/>
    <w:rsid w:val="001B3106"/>
    <w:rsid w:val="001B5550"/>
    <w:rsid w:val="001C07D0"/>
    <w:rsid w:val="001C0ED1"/>
    <w:rsid w:val="001C3ABC"/>
    <w:rsid w:val="001C4B21"/>
    <w:rsid w:val="001D1843"/>
    <w:rsid w:val="001D5FA1"/>
    <w:rsid w:val="001D633A"/>
    <w:rsid w:val="001D66B6"/>
    <w:rsid w:val="001E4025"/>
    <w:rsid w:val="001F013D"/>
    <w:rsid w:val="001F79BD"/>
    <w:rsid w:val="00202FB7"/>
    <w:rsid w:val="00204239"/>
    <w:rsid w:val="00210CB0"/>
    <w:rsid w:val="0021494B"/>
    <w:rsid w:val="002158B8"/>
    <w:rsid w:val="00220494"/>
    <w:rsid w:val="00227AA9"/>
    <w:rsid w:val="002359B6"/>
    <w:rsid w:val="00247E5B"/>
    <w:rsid w:val="002530E5"/>
    <w:rsid w:val="00256D4B"/>
    <w:rsid w:val="0026138E"/>
    <w:rsid w:val="002615B1"/>
    <w:rsid w:val="00263C05"/>
    <w:rsid w:val="00264E4A"/>
    <w:rsid w:val="002668DB"/>
    <w:rsid w:val="0026765E"/>
    <w:rsid w:val="00274BC4"/>
    <w:rsid w:val="002778EE"/>
    <w:rsid w:val="00284C89"/>
    <w:rsid w:val="00285A94"/>
    <w:rsid w:val="0029110B"/>
    <w:rsid w:val="002A14BF"/>
    <w:rsid w:val="002A3508"/>
    <w:rsid w:val="002A651A"/>
    <w:rsid w:val="002C62BC"/>
    <w:rsid w:val="002E03D4"/>
    <w:rsid w:val="002E1611"/>
    <w:rsid w:val="002F24EA"/>
    <w:rsid w:val="002F3AB1"/>
    <w:rsid w:val="002F579C"/>
    <w:rsid w:val="00301557"/>
    <w:rsid w:val="00303903"/>
    <w:rsid w:val="003053E3"/>
    <w:rsid w:val="00307307"/>
    <w:rsid w:val="0031407A"/>
    <w:rsid w:val="003216AF"/>
    <w:rsid w:val="00323DE2"/>
    <w:rsid w:val="003262A4"/>
    <w:rsid w:val="00333779"/>
    <w:rsid w:val="0033593C"/>
    <w:rsid w:val="00337185"/>
    <w:rsid w:val="00347696"/>
    <w:rsid w:val="00347F80"/>
    <w:rsid w:val="0035329A"/>
    <w:rsid w:val="00355A3A"/>
    <w:rsid w:val="00355B0D"/>
    <w:rsid w:val="00357582"/>
    <w:rsid w:val="00364E35"/>
    <w:rsid w:val="003657A2"/>
    <w:rsid w:val="00370AEB"/>
    <w:rsid w:val="003740B4"/>
    <w:rsid w:val="00380D7F"/>
    <w:rsid w:val="00381B89"/>
    <w:rsid w:val="00383E02"/>
    <w:rsid w:val="00384164"/>
    <w:rsid w:val="003A12F0"/>
    <w:rsid w:val="003A2DD1"/>
    <w:rsid w:val="003A5BF6"/>
    <w:rsid w:val="003A5FBA"/>
    <w:rsid w:val="003B59FC"/>
    <w:rsid w:val="003B7CED"/>
    <w:rsid w:val="003C3605"/>
    <w:rsid w:val="003D566C"/>
    <w:rsid w:val="003D63C5"/>
    <w:rsid w:val="003E05D2"/>
    <w:rsid w:val="003E3C15"/>
    <w:rsid w:val="003E67EC"/>
    <w:rsid w:val="003E7F46"/>
    <w:rsid w:val="003F3B7A"/>
    <w:rsid w:val="00401FC3"/>
    <w:rsid w:val="004033A8"/>
    <w:rsid w:val="00414DF0"/>
    <w:rsid w:val="00423227"/>
    <w:rsid w:val="0044081C"/>
    <w:rsid w:val="00443279"/>
    <w:rsid w:val="00450771"/>
    <w:rsid w:val="00454A89"/>
    <w:rsid w:val="004564A9"/>
    <w:rsid w:val="00457BBC"/>
    <w:rsid w:val="00472CE5"/>
    <w:rsid w:val="004957CD"/>
    <w:rsid w:val="004A4B42"/>
    <w:rsid w:val="004A5FA4"/>
    <w:rsid w:val="004C7848"/>
    <w:rsid w:val="004C7FD4"/>
    <w:rsid w:val="004D244A"/>
    <w:rsid w:val="004D2F76"/>
    <w:rsid w:val="004D6B52"/>
    <w:rsid w:val="004E1EE4"/>
    <w:rsid w:val="004E4226"/>
    <w:rsid w:val="004E5556"/>
    <w:rsid w:val="004F2262"/>
    <w:rsid w:val="00501D3F"/>
    <w:rsid w:val="00510FCC"/>
    <w:rsid w:val="00513437"/>
    <w:rsid w:val="005233C4"/>
    <w:rsid w:val="00525357"/>
    <w:rsid w:val="0053276F"/>
    <w:rsid w:val="005477E3"/>
    <w:rsid w:val="00547FE3"/>
    <w:rsid w:val="005506B2"/>
    <w:rsid w:val="00560E41"/>
    <w:rsid w:val="00566C57"/>
    <w:rsid w:val="00590950"/>
    <w:rsid w:val="0059412B"/>
    <w:rsid w:val="005B2704"/>
    <w:rsid w:val="005C03CE"/>
    <w:rsid w:val="005C5209"/>
    <w:rsid w:val="005D27CE"/>
    <w:rsid w:val="005D59C3"/>
    <w:rsid w:val="005F2A71"/>
    <w:rsid w:val="005F46D2"/>
    <w:rsid w:val="00605C1E"/>
    <w:rsid w:val="00620247"/>
    <w:rsid w:val="00626CF0"/>
    <w:rsid w:val="00630684"/>
    <w:rsid w:val="00633F80"/>
    <w:rsid w:val="006342FA"/>
    <w:rsid w:val="00634590"/>
    <w:rsid w:val="00636F19"/>
    <w:rsid w:val="00640677"/>
    <w:rsid w:val="00651421"/>
    <w:rsid w:val="0065414D"/>
    <w:rsid w:val="00654573"/>
    <w:rsid w:val="00666480"/>
    <w:rsid w:val="00667E49"/>
    <w:rsid w:val="006815F8"/>
    <w:rsid w:val="00681F99"/>
    <w:rsid w:val="00682568"/>
    <w:rsid w:val="00686E7C"/>
    <w:rsid w:val="00691B9A"/>
    <w:rsid w:val="00692EB8"/>
    <w:rsid w:val="006A0EA7"/>
    <w:rsid w:val="006A2E65"/>
    <w:rsid w:val="006A584E"/>
    <w:rsid w:val="006B33AD"/>
    <w:rsid w:val="006B5860"/>
    <w:rsid w:val="006C63CF"/>
    <w:rsid w:val="006C71F8"/>
    <w:rsid w:val="006C7DA9"/>
    <w:rsid w:val="006D4C65"/>
    <w:rsid w:val="006D6E39"/>
    <w:rsid w:val="006E62E8"/>
    <w:rsid w:val="006F49E1"/>
    <w:rsid w:val="006F6494"/>
    <w:rsid w:val="00700828"/>
    <w:rsid w:val="00703E54"/>
    <w:rsid w:val="00707E0B"/>
    <w:rsid w:val="00714CD7"/>
    <w:rsid w:val="00734EA7"/>
    <w:rsid w:val="00742C6B"/>
    <w:rsid w:val="00746AE7"/>
    <w:rsid w:val="0076414E"/>
    <w:rsid w:val="0076778F"/>
    <w:rsid w:val="0077044E"/>
    <w:rsid w:val="00775FEF"/>
    <w:rsid w:val="00780BD4"/>
    <w:rsid w:val="007859DF"/>
    <w:rsid w:val="007A10DB"/>
    <w:rsid w:val="007B3141"/>
    <w:rsid w:val="007B61B0"/>
    <w:rsid w:val="007B6A14"/>
    <w:rsid w:val="007B6D83"/>
    <w:rsid w:val="007B7D0D"/>
    <w:rsid w:val="007C32C1"/>
    <w:rsid w:val="007D1AA8"/>
    <w:rsid w:val="007E1CF5"/>
    <w:rsid w:val="007E64C1"/>
    <w:rsid w:val="007E7A14"/>
    <w:rsid w:val="007F6035"/>
    <w:rsid w:val="00801047"/>
    <w:rsid w:val="00805B71"/>
    <w:rsid w:val="00815EAD"/>
    <w:rsid w:val="008167AF"/>
    <w:rsid w:val="0081686D"/>
    <w:rsid w:val="00823A03"/>
    <w:rsid w:val="008241D8"/>
    <w:rsid w:val="00830A48"/>
    <w:rsid w:val="0083624C"/>
    <w:rsid w:val="00842F87"/>
    <w:rsid w:val="00843704"/>
    <w:rsid w:val="00857F30"/>
    <w:rsid w:val="0086385D"/>
    <w:rsid w:val="00882640"/>
    <w:rsid w:val="00887C49"/>
    <w:rsid w:val="008917A0"/>
    <w:rsid w:val="008955AD"/>
    <w:rsid w:val="00896C60"/>
    <w:rsid w:val="00897AAA"/>
    <w:rsid w:val="008A267F"/>
    <w:rsid w:val="008A60B1"/>
    <w:rsid w:val="008B5B96"/>
    <w:rsid w:val="008B6B52"/>
    <w:rsid w:val="008C1AE1"/>
    <w:rsid w:val="008C39BA"/>
    <w:rsid w:val="008E7D1A"/>
    <w:rsid w:val="00901F26"/>
    <w:rsid w:val="00907021"/>
    <w:rsid w:val="00910037"/>
    <w:rsid w:val="00910BC5"/>
    <w:rsid w:val="009171AD"/>
    <w:rsid w:val="0092025C"/>
    <w:rsid w:val="00921D1F"/>
    <w:rsid w:val="009242F6"/>
    <w:rsid w:val="0093154D"/>
    <w:rsid w:val="00943C35"/>
    <w:rsid w:val="00945D6B"/>
    <w:rsid w:val="00955565"/>
    <w:rsid w:val="009571CA"/>
    <w:rsid w:val="00965965"/>
    <w:rsid w:val="00970313"/>
    <w:rsid w:val="00975183"/>
    <w:rsid w:val="00975505"/>
    <w:rsid w:val="009816F1"/>
    <w:rsid w:val="00982D80"/>
    <w:rsid w:val="009B4C3A"/>
    <w:rsid w:val="009C6967"/>
    <w:rsid w:val="009D09F5"/>
    <w:rsid w:val="009D0DAD"/>
    <w:rsid w:val="009E2F9C"/>
    <w:rsid w:val="009E30D1"/>
    <w:rsid w:val="009E3A28"/>
    <w:rsid w:val="009F3B39"/>
    <w:rsid w:val="00A060A6"/>
    <w:rsid w:val="00A14A38"/>
    <w:rsid w:val="00A14D47"/>
    <w:rsid w:val="00A329BE"/>
    <w:rsid w:val="00A33EB1"/>
    <w:rsid w:val="00A4165F"/>
    <w:rsid w:val="00A45978"/>
    <w:rsid w:val="00A46653"/>
    <w:rsid w:val="00A5316C"/>
    <w:rsid w:val="00A55718"/>
    <w:rsid w:val="00A64F13"/>
    <w:rsid w:val="00A65B9F"/>
    <w:rsid w:val="00A66475"/>
    <w:rsid w:val="00A66EA9"/>
    <w:rsid w:val="00A736DD"/>
    <w:rsid w:val="00A94387"/>
    <w:rsid w:val="00AA00F3"/>
    <w:rsid w:val="00AA1846"/>
    <w:rsid w:val="00AA2FDF"/>
    <w:rsid w:val="00AA548E"/>
    <w:rsid w:val="00AB0DED"/>
    <w:rsid w:val="00AB4109"/>
    <w:rsid w:val="00AB4E74"/>
    <w:rsid w:val="00AC6A2E"/>
    <w:rsid w:val="00AD4829"/>
    <w:rsid w:val="00AD66C8"/>
    <w:rsid w:val="00AE0A33"/>
    <w:rsid w:val="00AF759E"/>
    <w:rsid w:val="00B13772"/>
    <w:rsid w:val="00B200C8"/>
    <w:rsid w:val="00B23EB3"/>
    <w:rsid w:val="00B3280D"/>
    <w:rsid w:val="00B36A72"/>
    <w:rsid w:val="00B36FB0"/>
    <w:rsid w:val="00B4431E"/>
    <w:rsid w:val="00B44DEE"/>
    <w:rsid w:val="00B46A36"/>
    <w:rsid w:val="00B52035"/>
    <w:rsid w:val="00B544A8"/>
    <w:rsid w:val="00B619D3"/>
    <w:rsid w:val="00B7796B"/>
    <w:rsid w:val="00B84D0E"/>
    <w:rsid w:val="00B91E20"/>
    <w:rsid w:val="00B97F3D"/>
    <w:rsid w:val="00BA1385"/>
    <w:rsid w:val="00BB190E"/>
    <w:rsid w:val="00BB29CB"/>
    <w:rsid w:val="00BB7442"/>
    <w:rsid w:val="00BC0BE2"/>
    <w:rsid w:val="00BC6022"/>
    <w:rsid w:val="00BD503F"/>
    <w:rsid w:val="00BD7D41"/>
    <w:rsid w:val="00BD7EF4"/>
    <w:rsid w:val="00BE31CB"/>
    <w:rsid w:val="00BF054B"/>
    <w:rsid w:val="00BF1F1C"/>
    <w:rsid w:val="00BF32E9"/>
    <w:rsid w:val="00C052E4"/>
    <w:rsid w:val="00C10829"/>
    <w:rsid w:val="00C12D53"/>
    <w:rsid w:val="00C15BC6"/>
    <w:rsid w:val="00C22EC5"/>
    <w:rsid w:val="00C243F4"/>
    <w:rsid w:val="00C34E3B"/>
    <w:rsid w:val="00C37CE4"/>
    <w:rsid w:val="00C440A3"/>
    <w:rsid w:val="00C54AED"/>
    <w:rsid w:val="00C57431"/>
    <w:rsid w:val="00C61368"/>
    <w:rsid w:val="00C64CBC"/>
    <w:rsid w:val="00C6569C"/>
    <w:rsid w:val="00C725D5"/>
    <w:rsid w:val="00C762AC"/>
    <w:rsid w:val="00C76A78"/>
    <w:rsid w:val="00C77B6E"/>
    <w:rsid w:val="00C81348"/>
    <w:rsid w:val="00C84244"/>
    <w:rsid w:val="00C87576"/>
    <w:rsid w:val="00CA3E55"/>
    <w:rsid w:val="00CA591D"/>
    <w:rsid w:val="00CB5BF5"/>
    <w:rsid w:val="00CC5F38"/>
    <w:rsid w:val="00CC7325"/>
    <w:rsid w:val="00CD2844"/>
    <w:rsid w:val="00CD5A33"/>
    <w:rsid w:val="00CF6153"/>
    <w:rsid w:val="00D00B3F"/>
    <w:rsid w:val="00D020E9"/>
    <w:rsid w:val="00D04317"/>
    <w:rsid w:val="00D11352"/>
    <w:rsid w:val="00D15D29"/>
    <w:rsid w:val="00D17153"/>
    <w:rsid w:val="00D23D0C"/>
    <w:rsid w:val="00D41B1E"/>
    <w:rsid w:val="00D43CBD"/>
    <w:rsid w:val="00D4667E"/>
    <w:rsid w:val="00D6402A"/>
    <w:rsid w:val="00D66FE6"/>
    <w:rsid w:val="00D7367F"/>
    <w:rsid w:val="00D775FF"/>
    <w:rsid w:val="00D838E5"/>
    <w:rsid w:val="00D91ECD"/>
    <w:rsid w:val="00D93F01"/>
    <w:rsid w:val="00D958EB"/>
    <w:rsid w:val="00DA104D"/>
    <w:rsid w:val="00DB08BE"/>
    <w:rsid w:val="00DB16C5"/>
    <w:rsid w:val="00DC0571"/>
    <w:rsid w:val="00DC7048"/>
    <w:rsid w:val="00DD48DF"/>
    <w:rsid w:val="00DD73E1"/>
    <w:rsid w:val="00DE08C2"/>
    <w:rsid w:val="00DE2A3B"/>
    <w:rsid w:val="00DE3E62"/>
    <w:rsid w:val="00DE706D"/>
    <w:rsid w:val="00DF0782"/>
    <w:rsid w:val="00DF440A"/>
    <w:rsid w:val="00E002AD"/>
    <w:rsid w:val="00E02100"/>
    <w:rsid w:val="00E05546"/>
    <w:rsid w:val="00E07031"/>
    <w:rsid w:val="00E125D4"/>
    <w:rsid w:val="00E15EB9"/>
    <w:rsid w:val="00E23B19"/>
    <w:rsid w:val="00E243B0"/>
    <w:rsid w:val="00E3058F"/>
    <w:rsid w:val="00E3132B"/>
    <w:rsid w:val="00E53EDA"/>
    <w:rsid w:val="00E5749B"/>
    <w:rsid w:val="00E611A7"/>
    <w:rsid w:val="00E7510D"/>
    <w:rsid w:val="00E767ED"/>
    <w:rsid w:val="00E811A0"/>
    <w:rsid w:val="00E816B5"/>
    <w:rsid w:val="00E93B09"/>
    <w:rsid w:val="00E97E08"/>
    <w:rsid w:val="00EA378F"/>
    <w:rsid w:val="00EA4C30"/>
    <w:rsid w:val="00EB3378"/>
    <w:rsid w:val="00EB511F"/>
    <w:rsid w:val="00EC5D9B"/>
    <w:rsid w:val="00EC61DA"/>
    <w:rsid w:val="00ED0883"/>
    <w:rsid w:val="00ED16FB"/>
    <w:rsid w:val="00ED26F1"/>
    <w:rsid w:val="00ED3317"/>
    <w:rsid w:val="00ED36B2"/>
    <w:rsid w:val="00ED67AE"/>
    <w:rsid w:val="00ED6B85"/>
    <w:rsid w:val="00EE4735"/>
    <w:rsid w:val="00EE666E"/>
    <w:rsid w:val="00EF1427"/>
    <w:rsid w:val="00EF5442"/>
    <w:rsid w:val="00F00192"/>
    <w:rsid w:val="00F00EB9"/>
    <w:rsid w:val="00F01839"/>
    <w:rsid w:val="00F059E7"/>
    <w:rsid w:val="00F11793"/>
    <w:rsid w:val="00F13B3B"/>
    <w:rsid w:val="00F15A4C"/>
    <w:rsid w:val="00F22A72"/>
    <w:rsid w:val="00F234CB"/>
    <w:rsid w:val="00F30355"/>
    <w:rsid w:val="00F31755"/>
    <w:rsid w:val="00F35B01"/>
    <w:rsid w:val="00F369EB"/>
    <w:rsid w:val="00F562A7"/>
    <w:rsid w:val="00F75737"/>
    <w:rsid w:val="00F8320A"/>
    <w:rsid w:val="00F84296"/>
    <w:rsid w:val="00F84D37"/>
    <w:rsid w:val="00FA12E1"/>
    <w:rsid w:val="00FA4429"/>
    <w:rsid w:val="00FB3E81"/>
    <w:rsid w:val="00FB6AF7"/>
    <w:rsid w:val="00FC1DF3"/>
    <w:rsid w:val="00FD6651"/>
    <w:rsid w:val="00FD675A"/>
    <w:rsid w:val="00FE5CF2"/>
    <w:rsid w:val="00FE7924"/>
    <w:rsid w:val="00FE7FFA"/>
    <w:rsid w:val="00FF0052"/>
    <w:rsid w:val="00FF1046"/>
    <w:rsid w:val="00FF1D4F"/>
    <w:rsid w:val="00FF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4A675"/>
  <w15:docId w15:val="{2115F6A7-72A3-4827-B26C-F20BEC4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5B"/>
    <w:pPr>
      <w:ind w:left="851"/>
    </w:pPr>
    <w:rPr>
      <w:rFonts w:ascii="Arial" w:hAnsi="Arial"/>
      <w:szCs w:val="24"/>
      <w:lang w:eastAsia="de-DE"/>
    </w:rPr>
  </w:style>
  <w:style w:type="paragraph" w:styleId="Heading1">
    <w:name w:val="heading 1"/>
    <w:basedOn w:val="Normal"/>
    <w:next w:val="Normal"/>
    <w:link w:val="Heading1Char"/>
    <w:qFormat/>
    <w:rsid w:val="00AA548E"/>
    <w:pPr>
      <w:keepNext/>
      <w:numPr>
        <w:numId w:val="1"/>
      </w:numPr>
      <w:tabs>
        <w:tab w:val="left" w:pos="1134"/>
        <w:tab w:val="left" w:pos="1418"/>
      </w:tabs>
      <w:spacing w:before="240" w:after="60"/>
      <w:outlineLvl w:val="0"/>
    </w:pPr>
    <w:rPr>
      <w:rFonts w:cs="Arial"/>
      <w:b/>
      <w:bCs/>
      <w:kern w:val="32"/>
      <w:sz w:val="32"/>
      <w:szCs w:val="32"/>
    </w:rPr>
  </w:style>
  <w:style w:type="paragraph" w:styleId="Heading2">
    <w:name w:val="heading 2"/>
    <w:basedOn w:val="Normal"/>
    <w:next w:val="Normal"/>
    <w:link w:val="Heading2Char"/>
    <w:qFormat/>
    <w:rsid w:val="00AA548E"/>
    <w:pPr>
      <w:keepNext/>
      <w:numPr>
        <w:ilvl w:val="1"/>
        <w:numId w:val="1"/>
      </w:numPr>
      <w:tabs>
        <w:tab w:val="left" w:pos="1134"/>
        <w:tab w:val="left" w:pos="1418"/>
      </w:tabs>
      <w:spacing w:before="240" w:after="60"/>
      <w:outlineLvl w:val="1"/>
    </w:pPr>
    <w:rPr>
      <w:b/>
      <w:bCs/>
      <w:iCs/>
      <w:sz w:val="28"/>
      <w:szCs w:val="28"/>
    </w:rPr>
  </w:style>
  <w:style w:type="paragraph" w:styleId="Heading3">
    <w:name w:val="heading 3"/>
    <w:basedOn w:val="Normal"/>
    <w:next w:val="Normal"/>
    <w:link w:val="Heading3Char"/>
    <w:qFormat/>
    <w:rsid w:val="00AA548E"/>
    <w:pPr>
      <w:keepNext/>
      <w:numPr>
        <w:ilvl w:val="2"/>
        <w:numId w:val="1"/>
      </w:numPr>
      <w:tabs>
        <w:tab w:val="left" w:pos="1134"/>
        <w:tab w:val="left" w:pos="1418"/>
      </w:tabs>
      <w:spacing w:before="240" w:after="60"/>
      <w:outlineLvl w:val="2"/>
    </w:pPr>
    <w:rPr>
      <w:b/>
      <w:bCs/>
      <w:sz w:val="24"/>
      <w:szCs w:val="26"/>
    </w:rPr>
  </w:style>
  <w:style w:type="paragraph" w:styleId="Heading4">
    <w:name w:val="heading 4"/>
    <w:basedOn w:val="Normal"/>
    <w:next w:val="Normal"/>
    <w:link w:val="Heading4Char"/>
    <w:qFormat/>
    <w:rsid w:val="00AA548E"/>
    <w:pPr>
      <w:keepNext/>
      <w:numPr>
        <w:ilvl w:val="3"/>
        <w:numId w:val="1"/>
      </w:numPr>
      <w:tabs>
        <w:tab w:val="left" w:pos="1134"/>
        <w:tab w:val="left" w:pos="1418"/>
        <w:tab w:val="left" w:pos="1701"/>
      </w:tabs>
      <w:spacing w:before="240" w:after="60"/>
      <w:outlineLvl w:val="3"/>
    </w:pPr>
    <w:rPr>
      <w:b/>
      <w:bCs/>
      <w:sz w:val="22"/>
      <w:szCs w:val="28"/>
    </w:rPr>
  </w:style>
  <w:style w:type="paragraph" w:styleId="Heading5">
    <w:name w:val="heading 5"/>
    <w:basedOn w:val="Normal"/>
    <w:next w:val="Normal"/>
    <w:link w:val="Heading5Char"/>
    <w:qFormat/>
    <w:rsid w:val="00AA548E"/>
    <w:pPr>
      <w:numPr>
        <w:ilvl w:val="4"/>
        <w:numId w:val="1"/>
      </w:numPr>
      <w:tabs>
        <w:tab w:val="left" w:pos="1134"/>
        <w:tab w:val="left" w:pos="1701"/>
      </w:tabs>
      <w:spacing w:before="240" w:after="60"/>
      <w:outlineLvl w:val="4"/>
    </w:pPr>
    <w:rPr>
      <w:bCs/>
      <w:iCs/>
      <w:szCs w:val="26"/>
    </w:rPr>
  </w:style>
  <w:style w:type="paragraph" w:styleId="Heading6">
    <w:name w:val="heading 6"/>
    <w:basedOn w:val="Normal"/>
    <w:next w:val="Normal"/>
    <w:link w:val="Heading6Char"/>
    <w:qFormat/>
    <w:rsid w:val="00AA548E"/>
    <w:pPr>
      <w:numPr>
        <w:ilvl w:val="5"/>
        <w:numId w:val="1"/>
      </w:numPr>
      <w:tabs>
        <w:tab w:val="left" w:pos="1134"/>
        <w:tab w:val="left" w:pos="1418"/>
        <w:tab w:val="left" w:pos="1701"/>
      </w:tabs>
      <w:spacing w:before="240" w:after="60"/>
      <w:outlineLvl w:val="5"/>
    </w:pPr>
    <w:rPr>
      <w:bCs/>
      <w:szCs w:val="22"/>
    </w:rPr>
  </w:style>
  <w:style w:type="paragraph" w:styleId="Heading7">
    <w:name w:val="heading 7"/>
    <w:basedOn w:val="Normal"/>
    <w:next w:val="Normal"/>
    <w:link w:val="Heading7Char"/>
    <w:qFormat/>
    <w:rsid w:val="00AA548E"/>
    <w:pPr>
      <w:numPr>
        <w:ilvl w:val="6"/>
        <w:numId w:val="1"/>
      </w:numPr>
      <w:tabs>
        <w:tab w:val="left" w:pos="1134"/>
        <w:tab w:val="left" w:pos="1418"/>
        <w:tab w:val="left" w:pos="1701"/>
        <w:tab w:val="left" w:pos="1985"/>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48E"/>
    <w:rPr>
      <w:rFonts w:ascii="Arial" w:hAnsi="Arial" w:cs="Arial"/>
      <w:b/>
      <w:bCs/>
      <w:kern w:val="32"/>
      <w:sz w:val="32"/>
      <w:szCs w:val="32"/>
      <w:lang w:eastAsia="de-DE"/>
    </w:rPr>
  </w:style>
  <w:style w:type="character" w:customStyle="1" w:styleId="Heading2Char">
    <w:name w:val="Heading 2 Char"/>
    <w:link w:val="Heading2"/>
    <w:rsid w:val="00AA548E"/>
    <w:rPr>
      <w:rFonts w:ascii="Arial" w:hAnsi="Arial"/>
      <w:b/>
      <w:bCs/>
      <w:iCs/>
      <w:sz w:val="28"/>
      <w:szCs w:val="28"/>
      <w:lang w:eastAsia="de-DE"/>
    </w:rPr>
  </w:style>
  <w:style w:type="character" w:customStyle="1" w:styleId="Heading3Char">
    <w:name w:val="Heading 3 Char"/>
    <w:link w:val="Heading3"/>
    <w:rsid w:val="00AA548E"/>
    <w:rPr>
      <w:rFonts w:ascii="Arial" w:hAnsi="Arial"/>
      <w:b/>
      <w:bCs/>
      <w:sz w:val="24"/>
      <w:szCs w:val="26"/>
      <w:lang w:eastAsia="de-DE"/>
    </w:rPr>
  </w:style>
  <w:style w:type="character" w:customStyle="1" w:styleId="Heading4Char">
    <w:name w:val="Heading 4 Char"/>
    <w:link w:val="Heading4"/>
    <w:rsid w:val="00AA548E"/>
    <w:rPr>
      <w:rFonts w:ascii="Arial" w:hAnsi="Arial"/>
      <w:b/>
      <w:bCs/>
      <w:sz w:val="22"/>
      <w:szCs w:val="28"/>
      <w:lang w:eastAsia="de-DE"/>
    </w:rPr>
  </w:style>
  <w:style w:type="character" w:customStyle="1" w:styleId="Heading5Char">
    <w:name w:val="Heading 5 Char"/>
    <w:link w:val="Heading5"/>
    <w:rsid w:val="00AA548E"/>
    <w:rPr>
      <w:rFonts w:ascii="Arial" w:hAnsi="Arial"/>
      <w:bCs/>
      <w:iCs/>
      <w:szCs w:val="26"/>
      <w:lang w:eastAsia="de-DE"/>
    </w:rPr>
  </w:style>
  <w:style w:type="character" w:customStyle="1" w:styleId="Heading6Char">
    <w:name w:val="Heading 6 Char"/>
    <w:basedOn w:val="DefaultParagraphFont"/>
    <w:link w:val="Heading6"/>
    <w:rsid w:val="00AA548E"/>
    <w:rPr>
      <w:rFonts w:ascii="Arial" w:hAnsi="Arial"/>
      <w:bCs/>
      <w:szCs w:val="22"/>
      <w:lang w:eastAsia="de-DE"/>
    </w:rPr>
  </w:style>
  <w:style w:type="character" w:customStyle="1" w:styleId="Heading7Char">
    <w:name w:val="Heading 7 Char"/>
    <w:basedOn w:val="DefaultParagraphFont"/>
    <w:link w:val="Heading7"/>
    <w:rsid w:val="00AA548E"/>
    <w:rPr>
      <w:rFonts w:ascii="Arial" w:hAnsi="Arial"/>
      <w:szCs w:val="24"/>
      <w:lang w:eastAsia="de-DE"/>
    </w:rPr>
  </w:style>
  <w:style w:type="paragraph" w:styleId="Caption">
    <w:name w:val="caption"/>
    <w:basedOn w:val="Normal"/>
    <w:next w:val="Normal"/>
    <w:qFormat/>
    <w:rsid w:val="00AA548E"/>
    <w:pPr>
      <w:spacing w:before="120" w:after="120"/>
    </w:pPr>
    <w:rPr>
      <w:b/>
      <w:bCs/>
      <w:szCs w:val="20"/>
    </w:rPr>
  </w:style>
  <w:style w:type="paragraph" w:styleId="Title">
    <w:name w:val="Title"/>
    <w:basedOn w:val="Normal"/>
    <w:link w:val="TitleChar"/>
    <w:qFormat/>
    <w:rsid w:val="00AA548E"/>
    <w:pPr>
      <w:widowControl w:val="0"/>
      <w:spacing w:before="120" w:after="60"/>
      <w:ind w:left="1021"/>
    </w:pPr>
    <w:rPr>
      <w:b/>
      <w:szCs w:val="20"/>
      <w:lang w:val="fr-FR"/>
    </w:rPr>
  </w:style>
  <w:style w:type="character" w:customStyle="1" w:styleId="TitleChar">
    <w:name w:val="Title Char"/>
    <w:basedOn w:val="DefaultParagraphFont"/>
    <w:link w:val="Title"/>
    <w:rsid w:val="00AA548E"/>
    <w:rPr>
      <w:rFonts w:ascii="Arial" w:hAnsi="Arial"/>
      <w:b/>
      <w:lang w:val="fr-FR" w:eastAsia="de-DE"/>
    </w:rPr>
  </w:style>
  <w:style w:type="paragraph" w:styleId="NoSpacing">
    <w:name w:val="No Spacing"/>
    <w:uiPriority w:val="1"/>
    <w:qFormat/>
    <w:rsid w:val="00AA548E"/>
    <w:pPr>
      <w:ind w:left="851"/>
    </w:pPr>
    <w:rPr>
      <w:rFonts w:ascii="Arial" w:hAnsi="Arial"/>
      <w:szCs w:val="24"/>
      <w:lang w:val="de-DE" w:eastAsia="de-DE"/>
    </w:rPr>
  </w:style>
  <w:style w:type="paragraph" w:styleId="Header">
    <w:name w:val="header"/>
    <w:basedOn w:val="Normal"/>
    <w:link w:val="HeaderChar"/>
    <w:uiPriority w:val="99"/>
    <w:unhideWhenUsed/>
    <w:rsid w:val="00BD503F"/>
    <w:pPr>
      <w:tabs>
        <w:tab w:val="center" w:pos="4513"/>
        <w:tab w:val="right" w:pos="9026"/>
      </w:tabs>
    </w:pPr>
  </w:style>
  <w:style w:type="character" w:customStyle="1" w:styleId="HeaderChar">
    <w:name w:val="Header Char"/>
    <w:basedOn w:val="DefaultParagraphFont"/>
    <w:link w:val="Header"/>
    <w:uiPriority w:val="99"/>
    <w:rsid w:val="00BD503F"/>
    <w:rPr>
      <w:rFonts w:ascii="Arial" w:hAnsi="Arial"/>
      <w:szCs w:val="24"/>
      <w:lang w:eastAsia="de-DE"/>
    </w:rPr>
  </w:style>
  <w:style w:type="paragraph" w:styleId="Footer">
    <w:name w:val="footer"/>
    <w:basedOn w:val="Normal"/>
    <w:link w:val="FooterChar"/>
    <w:unhideWhenUsed/>
    <w:rsid w:val="00BD503F"/>
    <w:pPr>
      <w:tabs>
        <w:tab w:val="center" w:pos="4513"/>
        <w:tab w:val="right" w:pos="9026"/>
      </w:tabs>
    </w:pPr>
  </w:style>
  <w:style w:type="character" w:customStyle="1" w:styleId="FooterChar">
    <w:name w:val="Footer Char"/>
    <w:basedOn w:val="DefaultParagraphFont"/>
    <w:link w:val="Footer"/>
    <w:uiPriority w:val="99"/>
    <w:rsid w:val="00BD503F"/>
    <w:rPr>
      <w:rFonts w:ascii="Arial" w:hAnsi="Arial"/>
      <w:szCs w:val="24"/>
      <w:lang w:eastAsia="de-DE"/>
    </w:rPr>
  </w:style>
  <w:style w:type="paragraph" w:customStyle="1" w:styleId="c3">
    <w:name w:val="c3"/>
    <w:basedOn w:val="Normal"/>
    <w:uiPriority w:val="99"/>
    <w:rsid w:val="00BD503F"/>
    <w:pPr>
      <w:widowControl w:val="0"/>
      <w:overflowPunct w:val="0"/>
      <w:autoSpaceDE w:val="0"/>
      <w:autoSpaceDN w:val="0"/>
      <w:adjustRightInd w:val="0"/>
      <w:spacing w:line="240" w:lineRule="atLeast"/>
      <w:ind w:left="0"/>
      <w:jc w:val="center"/>
      <w:textAlignment w:val="baseline"/>
    </w:pPr>
    <w:rPr>
      <w:rFonts w:ascii="Times New Roman" w:hAnsi="Times New Roman"/>
      <w:sz w:val="24"/>
      <w:szCs w:val="20"/>
      <w:lang w:eastAsia="en-US"/>
    </w:rPr>
  </w:style>
  <w:style w:type="character" w:styleId="Hyperlink">
    <w:name w:val="Hyperlink"/>
    <w:basedOn w:val="DefaultParagraphFont"/>
    <w:uiPriority w:val="99"/>
    <w:rsid w:val="00BD503F"/>
    <w:rPr>
      <w:color w:val="0000FF"/>
      <w:u w:val="single"/>
    </w:rPr>
  </w:style>
  <w:style w:type="paragraph" w:styleId="BalloonText">
    <w:name w:val="Balloon Text"/>
    <w:basedOn w:val="Normal"/>
    <w:link w:val="BalloonTextChar"/>
    <w:uiPriority w:val="99"/>
    <w:semiHidden/>
    <w:unhideWhenUsed/>
    <w:rsid w:val="00BD503F"/>
    <w:rPr>
      <w:rFonts w:ascii="Tahoma" w:hAnsi="Tahoma" w:cs="Tahoma"/>
      <w:sz w:val="16"/>
      <w:szCs w:val="16"/>
    </w:rPr>
  </w:style>
  <w:style w:type="character" w:customStyle="1" w:styleId="BalloonTextChar">
    <w:name w:val="Balloon Text Char"/>
    <w:basedOn w:val="DefaultParagraphFont"/>
    <w:link w:val="BalloonText"/>
    <w:uiPriority w:val="99"/>
    <w:semiHidden/>
    <w:rsid w:val="00BD503F"/>
    <w:rPr>
      <w:rFonts w:ascii="Tahoma" w:hAnsi="Tahoma" w:cs="Tahoma"/>
      <w:sz w:val="16"/>
      <w:szCs w:val="16"/>
      <w:lang w:eastAsia="de-DE"/>
    </w:rPr>
  </w:style>
  <w:style w:type="paragraph" w:styleId="BodyText">
    <w:name w:val="Body Text"/>
    <w:basedOn w:val="Normal"/>
    <w:link w:val="BodyTextChar"/>
    <w:rsid w:val="00BD503F"/>
    <w:pPr>
      <w:ind w:left="0"/>
      <w:jc w:val="center"/>
    </w:pPr>
    <w:rPr>
      <w:rFonts w:ascii="Times New Roman" w:hAnsi="Times New Roman"/>
      <w:b/>
      <w:bCs/>
      <w:i/>
      <w:iCs/>
      <w:sz w:val="24"/>
      <w:szCs w:val="20"/>
      <w:lang w:val="en-US" w:eastAsia="en-US"/>
    </w:rPr>
  </w:style>
  <w:style w:type="character" w:customStyle="1" w:styleId="BodyTextChar">
    <w:name w:val="Body Text Char"/>
    <w:basedOn w:val="DefaultParagraphFont"/>
    <w:link w:val="BodyText"/>
    <w:rsid w:val="00BD503F"/>
    <w:rPr>
      <w:b/>
      <w:bCs/>
      <w:i/>
      <w:iCs/>
      <w:sz w:val="24"/>
      <w:lang w:val="en-US" w:eastAsia="en-US"/>
    </w:rPr>
  </w:style>
  <w:style w:type="table" w:styleId="TableGrid">
    <w:name w:val="Table Grid"/>
    <w:basedOn w:val="TableNormal"/>
    <w:uiPriority w:val="59"/>
    <w:rsid w:val="00BD5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1">
    <w:name w:val="CM1"/>
    <w:basedOn w:val="Normal"/>
    <w:next w:val="Normal"/>
    <w:uiPriority w:val="99"/>
    <w:rsid w:val="00BD503F"/>
    <w:pPr>
      <w:autoSpaceDE w:val="0"/>
      <w:autoSpaceDN w:val="0"/>
      <w:adjustRightInd w:val="0"/>
      <w:ind w:left="0"/>
    </w:pPr>
    <w:rPr>
      <w:rFonts w:ascii="EUAlbertina" w:hAnsi="EUAlbertina"/>
      <w:sz w:val="24"/>
      <w:lang w:eastAsia="en-GB"/>
    </w:rPr>
  </w:style>
  <w:style w:type="paragraph" w:customStyle="1" w:styleId="CM3">
    <w:name w:val="CM3"/>
    <w:basedOn w:val="Normal"/>
    <w:next w:val="Normal"/>
    <w:uiPriority w:val="99"/>
    <w:rsid w:val="00BD503F"/>
    <w:pPr>
      <w:autoSpaceDE w:val="0"/>
      <w:autoSpaceDN w:val="0"/>
      <w:adjustRightInd w:val="0"/>
      <w:ind w:left="0"/>
    </w:pPr>
    <w:rPr>
      <w:rFonts w:ascii="EUAlbertina" w:hAnsi="EUAlbertina"/>
      <w:sz w:val="24"/>
      <w:lang w:eastAsia="en-GB"/>
    </w:rPr>
  </w:style>
  <w:style w:type="paragraph" w:styleId="ListParagraph">
    <w:name w:val="List Paragraph"/>
    <w:basedOn w:val="Normal"/>
    <w:uiPriority w:val="34"/>
    <w:qFormat/>
    <w:rsid w:val="00746AE7"/>
    <w:pPr>
      <w:ind w:left="720"/>
      <w:contextualSpacing/>
    </w:pPr>
  </w:style>
  <w:style w:type="character" w:styleId="PageNumber">
    <w:name w:val="page number"/>
    <w:basedOn w:val="DefaultParagraphFont"/>
    <w:rsid w:val="00037A98"/>
  </w:style>
  <w:style w:type="character" w:customStyle="1" w:styleId="fontstyle01">
    <w:name w:val="fontstyle01"/>
    <w:basedOn w:val="DefaultParagraphFont"/>
    <w:rsid w:val="006342FA"/>
    <w:rPr>
      <w:rFonts w:ascii="ArialMT" w:hAnsi="ArialMT" w:hint="default"/>
      <w:b w:val="0"/>
      <w:bCs w:val="0"/>
      <w:i w:val="0"/>
      <w:iCs w:val="0"/>
      <w:color w:val="000000"/>
      <w:sz w:val="20"/>
      <w:szCs w:val="20"/>
    </w:rPr>
  </w:style>
  <w:style w:type="paragraph" w:styleId="TOC7">
    <w:name w:val="toc 7"/>
    <w:basedOn w:val="Normal"/>
    <w:next w:val="Normal"/>
    <w:autoRedefine/>
    <w:uiPriority w:val="39"/>
    <w:unhideWhenUsed/>
    <w:rsid w:val="001305DC"/>
    <w:pPr>
      <w:spacing w:after="100"/>
      <w:ind w:left="1200"/>
    </w:pPr>
  </w:style>
  <w:style w:type="paragraph" w:styleId="TOC5">
    <w:name w:val="toc 5"/>
    <w:basedOn w:val="Normal"/>
    <w:next w:val="Normal"/>
    <w:autoRedefine/>
    <w:uiPriority w:val="39"/>
    <w:unhideWhenUsed/>
    <w:rsid w:val="001305DC"/>
    <w:pPr>
      <w:spacing w:after="100"/>
      <w:ind w:left="800"/>
    </w:pPr>
  </w:style>
  <w:style w:type="paragraph" w:styleId="TOC6">
    <w:name w:val="toc 6"/>
    <w:basedOn w:val="Normal"/>
    <w:next w:val="Normal"/>
    <w:autoRedefine/>
    <w:uiPriority w:val="39"/>
    <w:unhideWhenUsed/>
    <w:rsid w:val="001305DC"/>
    <w:pPr>
      <w:spacing w:after="100"/>
      <w:ind w:left="1000"/>
    </w:pPr>
  </w:style>
  <w:style w:type="paragraph" w:styleId="TOC1">
    <w:name w:val="toc 1"/>
    <w:basedOn w:val="Normal"/>
    <w:next w:val="Normal"/>
    <w:autoRedefine/>
    <w:uiPriority w:val="39"/>
    <w:unhideWhenUsed/>
    <w:rsid w:val="001305DC"/>
    <w:pPr>
      <w:spacing w:after="100"/>
      <w:ind w:left="0"/>
    </w:pPr>
  </w:style>
  <w:style w:type="paragraph" w:styleId="TOC2">
    <w:name w:val="toc 2"/>
    <w:basedOn w:val="Normal"/>
    <w:next w:val="Normal"/>
    <w:autoRedefine/>
    <w:uiPriority w:val="39"/>
    <w:unhideWhenUsed/>
    <w:rsid w:val="001305DC"/>
    <w:pPr>
      <w:spacing w:after="100"/>
      <w:ind w:left="200"/>
    </w:pPr>
  </w:style>
  <w:style w:type="paragraph" w:styleId="TOC3">
    <w:name w:val="toc 3"/>
    <w:basedOn w:val="Normal"/>
    <w:next w:val="Normal"/>
    <w:autoRedefine/>
    <w:uiPriority w:val="39"/>
    <w:unhideWhenUsed/>
    <w:rsid w:val="002A3508"/>
    <w:pPr>
      <w:spacing w:after="100"/>
      <w:ind w:left="400"/>
    </w:pPr>
  </w:style>
  <w:style w:type="paragraph" w:styleId="EndnoteText">
    <w:name w:val="endnote text"/>
    <w:basedOn w:val="Normal"/>
    <w:link w:val="EndnoteTextChar"/>
    <w:uiPriority w:val="99"/>
    <w:semiHidden/>
    <w:unhideWhenUsed/>
    <w:rsid w:val="00F84D37"/>
    <w:rPr>
      <w:szCs w:val="20"/>
    </w:rPr>
  </w:style>
  <w:style w:type="character" w:customStyle="1" w:styleId="EndnoteTextChar">
    <w:name w:val="Endnote Text Char"/>
    <w:basedOn w:val="DefaultParagraphFont"/>
    <w:link w:val="EndnoteText"/>
    <w:uiPriority w:val="99"/>
    <w:semiHidden/>
    <w:rsid w:val="00F84D37"/>
    <w:rPr>
      <w:rFonts w:ascii="Arial" w:hAnsi="Arial"/>
      <w:lang w:eastAsia="de-DE"/>
    </w:rPr>
  </w:style>
  <w:style w:type="character" w:styleId="EndnoteReference">
    <w:name w:val="endnote reference"/>
    <w:basedOn w:val="DefaultParagraphFont"/>
    <w:uiPriority w:val="99"/>
    <w:semiHidden/>
    <w:unhideWhenUsed/>
    <w:rsid w:val="00F84D37"/>
    <w:rPr>
      <w:vertAlign w:val="superscript"/>
    </w:rPr>
  </w:style>
  <w:style w:type="character" w:styleId="CommentReference">
    <w:name w:val="annotation reference"/>
    <w:basedOn w:val="DefaultParagraphFont"/>
    <w:uiPriority w:val="99"/>
    <w:semiHidden/>
    <w:unhideWhenUsed/>
    <w:rsid w:val="00F84D37"/>
    <w:rPr>
      <w:sz w:val="16"/>
      <w:szCs w:val="16"/>
    </w:rPr>
  </w:style>
  <w:style w:type="paragraph" w:styleId="CommentText">
    <w:name w:val="annotation text"/>
    <w:basedOn w:val="Normal"/>
    <w:link w:val="CommentTextChar"/>
    <w:uiPriority w:val="99"/>
    <w:semiHidden/>
    <w:unhideWhenUsed/>
    <w:rsid w:val="00F84D37"/>
    <w:rPr>
      <w:szCs w:val="20"/>
    </w:rPr>
  </w:style>
  <w:style w:type="character" w:customStyle="1" w:styleId="CommentTextChar">
    <w:name w:val="Comment Text Char"/>
    <w:basedOn w:val="DefaultParagraphFont"/>
    <w:link w:val="CommentText"/>
    <w:uiPriority w:val="99"/>
    <w:semiHidden/>
    <w:rsid w:val="00F84D37"/>
    <w:rPr>
      <w:rFonts w:ascii="Arial" w:hAnsi="Arial"/>
      <w:lang w:eastAsia="de-DE"/>
    </w:rPr>
  </w:style>
  <w:style w:type="paragraph" w:styleId="CommentSubject">
    <w:name w:val="annotation subject"/>
    <w:basedOn w:val="CommentText"/>
    <w:next w:val="CommentText"/>
    <w:link w:val="CommentSubjectChar"/>
    <w:uiPriority w:val="99"/>
    <w:semiHidden/>
    <w:unhideWhenUsed/>
    <w:rsid w:val="00F84D37"/>
    <w:rPr>
      <w:b/>
      <w:bCs/>
    </w:rPr>
  </w:style>
  <w:style w:type="character" w:customStyle="1" w:styleId="CommentSubjectChar">
    <w:name w:val="Comment Subject Char"/>
    <w:basedOn w:val="CommentTextChar"/>
    <w:link w:val="CommentSubject"/>
    <w:uiPriority w:val="99"/>
    <w:semiHidden/>
    <w:rsid w:val="00F84D37"/>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284">
      <w:bodyDiv w:val="1"/>
      <w:marLeft w:val="0"/>
      <w:marRight w:val="0"/>
      <w:marTop w:val="0"/>
      <w:marBottom w:val="0"/>
      <w:divBdr>
        <w:top w:val="none" w:sz="0" w:space="0" w:color="auto"/>
        <w:left w:val="none" w:sz="0" w:space="0" w:color="auto"/>
        <w:bottom w:val="none" w:sz="0" w:space="0" w:color="auto"/>
        <w:right w:val="none" w:sz="0" w:space="0" w:color="auto"/>
      </w:divBdr>
    </w:div>
    <w:div w:id="129591348">
      <w:bodyDiv w:val="1"/>
      <w:marLeft w:val="0"/>
      <w:marRight w:val="0"/>
      <w:marTop w:val="0"/>
      <w:marBottom w:val="0"/>
      <w:divBdr>
        <w:top w:val="none" w:sz="0" w:space="0" w:color="auto"/>
        <w:left w:val="none" w:sz="0" w:space="0" w:color="auto"/>
        <w:bottom w:val="none" w:sz="0" w:space="0" w:color="auto"/>
        <w:right w:val="none" w:sz="0" w:space="0" w:color="auto"/>
      </w:divBdr>
    </w:div>
    <w:div w:id="176502752">
      <w:bodyDiv w:val="1"/>
      <w:marLeft w:val="0"/>
      <w:marRight w:val="0"/>
      <w:marTop w:val="0"/>
      <w:marBottom w:val="0"/>
      <w:divBdr>
        <w:top w:val="none" w:sz="0" w:space="0" w:color="auto"/>
        <w:left w:val="none" w:sz="0" w:space="0" w:color="auto"/>
        <w:bottom w:val="none" w:sz="0" w:space="0" w:color="auto"/>
        <w:right w:val="none" w:sz="0" w:space="0" w:color="auto"/>
      </w:divBdr>
    </w:div>
    <w:div w:id="410277056">
      <w:bodyDiv w:val="1"/>
      <w:marLeft w:val="0"/>
      <w:marRight w:val="0"/>
      <w:marTop w:val="0"/>
      <w:marBottom w:val="0"/>
      <w:divBdr>
        <w:top w:val="none" w:sz="0" w:space="0" w:color="auto"/>
        <w:left w:val="none" w:sz="0" w:space="0" w:color="auto"/>
        <w:bottom w:val="none" w:sz="0" w:space="0" w:color="auto"/>
        <w:right w:val="none" w:sz="0" w:space="0" w:color="auto"/>
      </w:divBdr>
    </w:div>
    <w:div w:id="436171430">
      <w:bodyDiv w:val="1"/>
      <w:marLeft w:val="0"/>
      <w:marRight w:val="0"/>
      <w:marTop w:val="0"/>
      <w:marBottom w:val="0"/>
      <w:divBdr>
        <w:top w:val="none" w:sz="0" w:space="0" w:color="auto"/>
        <w:left w:val="none" w:sz="0" w:space="0" w:color="auto"/>
        <w:bottom w:val="none" w:sz="0" w:space="0" w:color="auto"/>
        <w:right w:val="none" w:sz="0" w:space="0" w:color="auto"/>
      </w:divBdr>
    </w:div>
    <w:div w:id="537200254">
      <w:bodyDiv w:val="1"/>
      <w:marLeft w:val="0"/>
      <w:marRight w:val="0"/>
      <w:marTop w:val="0"/>
      <w:marBottom w:val="0"/>
      <w:divBdr>
        <w:top w:val="none" w:sz="0" w:space="0" w:color="auto"/>
        <w:left w:val="none" w:sz="0" w:space="0" w:color="auto"/>
        <w:bottom w:val="none" w:sz="0" w:space="0" w:color="auto"/>
        <w:right w:val="none" w:sz="0" w:space="0" w:color="auto"/>
      </w:divBdr>
    </w:div>
    <w:div w:id="561060869">
      <w:bodyDiv w:val="1"/>
      <w:marLeft w:val="0"/>
      <w:marRight w:val="0"/>
      <w:marTop w:val="0"/>
      <w:marBottom w:val="0"/>
      <w:divBdr>
        <w:top w:val="none" w:sz="0" w:space="0" w:color="auto"/>
        <w:left w:val="none" w:sz="0" w:space="0" w:color="auto"/>
        <w:bottom w:val="none" w:sz="0" w:space="0" w:color="auto"/>
        <w:right w:val="none" w:sz="0" w:space="0" w:color="auto"/>
      </w:divBdr>
    </w:div>
    <w:div w:id="794450785">
      <w:bodyDiv w:val="1"/>
      <w:marLeft w:val="0"/>
      <w:marRight w:val="0"/>
      <w:marTop w:val="0"/>
      <w:marBottom w:val="0"/>
      <w:divBdr>
        <w:top w:val="none" w:sz="0" w:space="0" w:color="auto"/>
        <w:left w:val="none" w:sz="0" w:space="0" w:color="auto"/>
        <w:bottom w:val="none" w:sz="0" w:space="0" w:color="auto"/>
        <w:right w:val="none" w:sz="0" w:space="0" w:color="auto"/>
      </w:divBdr>
    </w:div>
    <w:div w:id="854423450">
      <w:bodyDiv w:val="1"/>
      <w:marLeft w:val="0"/>
      <w:marRight w:val="0"/>
      <w:marTop w:val="0"/>
      <w:marBottom w:val="0"/>
      <w:divBdr>
        <w:top w:val="none" w:sz="0" w:space="0" w:color="auto"/>
        <w:left w:val="none" w:sz="0" w:space="0" w:color="auto"/>
        <w:bottom w:val="none" w:sz="0" w:space="0" w:color="auto"/>
        <w:right w:val="none" w:sz="0" w:space="0" w:color="auto"/>
      </w:divBdr>
    </w:div>
    <w:div w:id="887498546">
      <w:bodyDiv w:val="1"/>
      <w:marLeft w:val="0"/>
      <w:marRight w:val="0"/>
      <w:marTop w:val="0"/>
      <w:marBottom w:val="0"/>
      <w:divBdr>
        <w:top w:val="none" w:sz="0" w:space="0" w:color="auto"/>
        <w:left w:val="none" w:sz="0" w:space="0" w:color="auto"/>
        <w:bottom w:val="none" w:sz="0" w:space="0" w:color="auto"/>
        <w:right w:val="none" w:sz="0" w:space="0" w:color="auto"/>
      </w:divBdr>
    </w:div>
    <w:div w:id="994575360">
      <w:bodyDiv w:val="1"/>
      <w:marLeft w:val="0"/>
      <w:marRight w:val="0"/>
      <w:marTop w:val="0"/>
      <w:marBottom w:val="0"/>
      <w:divBdr>
        <w:top w:val="none" w:sz="0" w:space="0" w:color="auto"/>
        <w:left w:val="none" w:sz="0" w:space="0" w:color="auto"/>
        <w:bottom w:val="none" w:sz="0" w:space="0" w:color="auto"/>
        <w:right w:val="none" w:sz="0" w:space="0" w:color="auto"/>
      </w:divBdr>
    </w:div>
    <w:div w:id="1010528719">
      <w:bodyDiv w:val="1"/>
      <w:marLeft w:val="0"/>
      <w:marRight w:val="0"/>
      <w:marTop w:val="0"/>
      <w:marBottom w:val="0"/>
      <w:divBdr>
        <w:top w:val="none" w:sz="0" w:space="0" w:color="auto"/>
        <w:left w:val="none" w:sz="0" w:space="0" w:color="auto"/>
        <w:bottom w:val="none" w:sz="0" w:space="0" w:color="auto"/>
        <w:right w:val="none" w:sz="0" w:space="0" w:color="auto"/>
      </w:divBdr>
    </w:div>
    <w:div w:id="1061098506">
      <w:bodyDiv w:val="1"/>
      <w:marLeft w:val="0"/>
      <w:marRight w:val="0"/>
      <w:marTop w:val="0"/>
      <w:marBottom w:val="0"/>
      <w:divBdr>
        <w:top w:val="none" w:sz="0" w:space="0" w:color="auto"/>
        <w:left w:val="none" w:sz="0" w:space="0" w:color="auto"/>
        <w:bottom w:val="none" w:sz="0" w:space="0" w:color="auto"/>
        <w:right w:val="none" w:sz="0" w:space="0" w:color="auto"/>
      </w:divBdr>
    </w:div>
    <w:div w:id="1134442538">
      <w:bodyDiv w:val="1"/>
      <w:marLeft w:val="0"/>
      <w:marRight w:val="0"/>
      <w:marTop w:val="0"/>
      <w:marBottom w:val="0"/>
      <w:divBdr>
        <w:top w:val="none" w:sz="0" w:space="0" w:color="auto"/>
        <w:left w:val="none" w:sz="0" w:space="0" w:color="auto"/>
        <w:bottom w:val="none" w:sz="0" w:space="0" w:color="auto"/>
        <w:right w:val="none" w:sz="0" w:space="0" w:color="auto"/>
      </w:divBdr>
    </w:div>
    <w:div w:id="1209730202">
      <w:bodyDiv w:val="1"/>
      <w:marLeft w:val="0"/>
      <w:marRight w:val="0"/>
      <w:marTop w:val="0"/>
      <w:marBottom w:val="0"/>
      <w:divBdr>
        <w:top w:val="none" w:sz="0" w:space="0" w:color="auto"/>
        <w:left w:val="none" w:sz="0" w:space="0" w:color="auto"/>
        <w:bottom w:val="none" w:sz="0" w:space="0" w:color="auto"/>
        <w:right w:val="none" w:sz="0" w:space="0" w:color="auto"/>
      </w:divBdr>
    </w:div>
    <w:div w:id="1225795951">
      <w:bodyDiv w:val="1"/>
      <w:marLeft w:val="0"/>
      <w:marRight w:val="0"/>
      <w:marTop w:val="0"/>
      <w:marBottom w:val="0"/>
      <w:divBdr>
        <w:top w:val="none" w:sz="0" w:space="0" w:color="auto"/>
        <w:left w:val="none" w:sz="0" w:space="0" w:color="auto"/>
        <w:bottom w:val="none" w:sz="0" w:space="0" w:color="auto"/>
        <w:right w:val="none" w:sz="0" w:space="0" w:color="auto"/>
      </w:divBdr>
    </w:div>
    <w:div w:id="1250309163">
      <w:bodyDiv w:val="1"/>
      <w:marLeft w:val="0"/>
      <w:marRight w:val="0"/>
      <w:marTop w:val="0"/>
      <w:marBottom w:val="0"/>
      <w:divBdr>
        <w:top w:val="none" w:sz="0" w:space="0" w:color="auto"/>
        <w:left w:val="none" w:sz="0" w:space="0" w:color="auto"/>
        <w:bottom w:val="none" w:sz="0" w:space="0" w:color="auto"/>
        <w:right w:val="none" w:sz="0" w:space="0" w:color="auto"/>
      </w:divBdr>
    </w:div>
    <w:div w:id="1300916252">
      <w:bodyDiv w:val="1"/>
      <w:marLeft w:val="0"/>
      <w:marRight w:val="0"/>
      <w:marTop w:val="0"/>
      <w:marBottom w:val="0"/>
      <w:divBdr>
        <w:top w:val="none" w:sz="0" w:space="0" w:color="auto"/>
        <w:left w:val="none" w:sz="0" w:space="0" w:color="auto"/>
        <w:bottom w:val="none" w:sz="0" w:space="0" w:color="auto"/>
        <w:right w:val="none" w:sz="0" w:space="0" w:color="auto"/>
      </w:divBdr>
    </w:div>
    <w:div w:id="1354304715">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460565519">
      <w:bodyDiv w:val="1"/>
      <w:marLeft w:val="0"/>
      <w:marRight w:val="0"/>
      <w:marTop w:val="0"/>
      <w:marBottom w:val="0"/>
      <w:divBdr>
        <w:top w:val="none" w:sz="0" w:space="0" w:color="auto"/>
        <w:left w:val="none" w:sz="0" w:space="0" w:color="auto"/>
        <w:bottom w:val="none" w:sz="0" w:space="0" w:color="auto"/>
        <w:right w:val="none" w:sz="0" w:space="0" w:color="auto"/>
      </w:divBdr>
    </w:div>
    <w:div w:id="1601060699">
      <w:bodyDiv w:val="1"/>
      <w:marLeft w:val="0"/>
      <w:marRight w:val="0"/>
      <w:marTop w:val="0"/>
      <w:marBottom w:val="0"/>
      <w:divBdr>
        <w:top w:val="none" w:sz="0" w:space="0" w:color="auto"/>
        <w:left w:val="none" w:sz="0" w:space="0" w:color="auto"/>
        <w:bottom w:val="none" w:sz="0" w:space="0" w:color="auto"/>
        <w:right w:val="none" w:sz="0" w:space="0" w:color="auto"/>
      </w:divBdr>
    </w:div>
    <w:div w:id="1867450946">
      <w:bodyDiv w:val="1"/>
      <w:marLeft w:val="0"/>
      <w:marRight w:val="0"/>
      <w:marTop w:val="0"/>
      <w:marBottom w:val="0"/>
      <w:divBdr>
        <w:top w:val="none" w:sz="0" w:space="0" w:color="auto"/>
        <w:left w:val="none" w:sz="0" w:space="0" w:color="auto"/>
        <w:bottom w:val="none" w:sz="0" w:space="0" w:color="auto"/>
        <w:right w:val="none" w:sz="0" w:space="0" w:color="auto"/>
      </w:divBdr>
    </w:div>
    <w:div w:id="192603761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44072998">
      <w:bodyDiv w:val="1"/>
      <w:marLeft w:val="0"/>
      <w:marRight w:val="0"/>
      <w:marTop w:val="0"/>
      <w:marBottom w:val="0"/>
      <w:divBdr>
        <w:top w:val="none" w:sz="0" w:space="0" w:color="auto"/>
        <w:left w:val="none" w:sz="0" w:space="0" w:color="auto"/>
        <w:bottom w:val="none" w:sz="0" w:space="0" w:color="auto"/>
        <w:right w:val="none" w:sz="0" w:space="0" w:color="auto"/>
      </w:divBdr>
    </w:div>
    <w:div w:id="1982495575">
      <w:bodyDiv w:val="1"/>
      <w:marLeft w:val="0"/>
      <w:marRight w:val="0"/>
      <w:marTop w:val="0"/>
      <w:marBottom w:val="0"/>
      <w:divBdr>
        <w:top w:val="none" w:sz="0" w:space="0" w:color="auto"/>
        <w:left w:val="none" w:sz="0" w:space="0" w:color="auto"/>
        <w:bottom w:val="none" w:sz="0" w:space="0" w:color="auto"/>
        <w:right w:val="none" w:sz="0" w:space="0" w:color="auto"/>
      </w:divBdr>
    </w:div>
    <w:div w:id="21351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civil.aviation@transport.gov.mt" TargetMode="External"/><Relationship Id="rId2" Type="http://schemas.openxmlformats.org/officeDocument/2006/relationships/customXml" Target="../customXml/item2.xml"/><Relationship Id="rId16" Type="http://schemas.openxmlformats.org/officeDocument/2006/relationships/hyperlink" Target="mailto:dataprotection.tm@transport.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tm@transport.gov.m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ransport.gov.mt" TargetMode="External"/><Relationship Id="rId2" Type="http://schemas.openxmlformats.org/officeDocument/2006/relationships/hyperlink" Target="mailto:civil.aviation@transport.gov.m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ansport.gov.mt" TargetMode="External"/><Relationship Id="rId1" Type="http://schemas.openxmlformats.org/officeDocument/2006/relationships/hyperlink" Target="mailto:civil.aviation@transpor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viewed xmlns="8dc4793d-372d-453e-8351-66988cd6b156">false</Reviewed>
    <Reviwed xmlns="8dc4793d-372d-453e-8351-66988cd6b156">No</Reviwed>
    <Expiry_x0020_Date xmlns="8dc4793d-372d-453e-8351-66988cd6b156" xsi:nil="true"/>
    <SharedWithUsers xmlns="d83df5e2-f4dc-4075-8ea1-54224fc6c788">
      <UserInfo>
        <DisplayName>Agius Andrew 3 at Transport</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2D984EFB5C942A1D08D92F5D6A4CB" ma:contentTypeVersion="16" ma:contentTypeDescription="Create a new document." ma:contentTypeScope="" ma:versionID="03aaccc7c0e410b0ebf3304875efda7a">
  <xsd:schema xmlns:xsd="http://www.w3.org/2001/XMLSchema" xmlns:xs="http://www.w3.org/2001/XMLSchema" xmlns:p="http://schemas.microsoft.com/office/2006/metadata/properties" xmlns:ns2="8dc4793d-372d-453e-8351-66988cd6b156" xmlns:ns3="d83df5e2-f4dc-4075-8ea1-54224fc6c788" targetNamespace="http://schemas.microsoft.com/office/2006/metadata/properties" ma:root="true" ma:fieldsID="122f8fdde5234d7ebaca968075e11892" ns2:_="" ns3:_="">
    <xsd:import namespace="8dc4793d-372d-453e-8351-66988cd6b156"/>
    <xsd:import namespace="d83df5e2-f4dc-4075-8ea1-54224fc6c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Expiry_x0020_Date" minOccurs="0"/>
                <xsd:element ref="ns2:Reviewed" minOccurs="0"/>
                <xsd:element ref="ns2:Revi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793d-372d-453e-8351-66988cd6b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Expiry_x0020_Date" ma:index="21" nillable="true" ma:displayName="Expiry Date" ma:format="DateOnly" ma:internalName="Expiry_x0020_Date">
      <xsd:simpleType>
        <xsd:restriction base="dms:DateTime"/>
      </xsd:simpleType>
    </xsd:element>
    <xsd:element name="Reviewed" ma:index="22" nillable="true" ma:displayName="OK" ma:default="0" ma:format="Dropdown" ma:internalName="Reviewed">
      <xsd:simpleType>
        <xsd:restriction base="dms:Boolean"/>
      </xsd:simpleType>
    </xsd:element>
    <xsd:element name="Reviwed" ma:index="23" nillable="true" ma:displayName="Reviewed" ma:default="No" ma:format="Dropdown" ma:internalName="Reviwed">
      <xsd:simpleType>
        <xsd:restriction base="dms:Choice">
          <xsd:enumeration value="Yes, satis."/>
          <xsd:enumeration value="Yes, not sati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83df5e2-f4dc-4075-8ea1-54224fc6c7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402A8-1936-40B9-BA62-A8B48B1FD0FF}">
  <ds:schemaRefs>
    <ds:schemaRef ds:uri="http://schemas.openxmlformats.org/officeDocument/2006/bibliography"/>
  </ds:schemaRefs>
</ds:datastoreItem>
</file>

<file path=customXml/itemProps2.xml><?xml version="1.0" encoding="utf-8"?>
<ds:datastoreItem xmlns:ds="http://schemas.openxmlformats.org/officeDocument/2006/customXml" ds:itemID="{73098291-4DF7-4B1D-88E8-6CA6E10A12C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d83df5e2-f4dc-4075-8ea1-54224fc6c788"/>
    <ds:schemaRef ds:uri="http://schemas.microsoft.com/office/infopath/2007/PartnerControls"/>
    <ds:schemaRef ds:uri="8dc4793d-372d-453e-8351-66988cd6b156"/>
    <ds:schemaRef ds:uri="http://www.w3.org/XML/1998/namespace"/>
  </ds:schemaRefs>
</ds:datastoreItem>
</file>

<file path=customXml/itemProps3.xml><?xml version="1.0" encoding="utf-8"?>
<ds:datastoreItem xmlns:ds="http://schemas.openxmlformats.org/officeDocument/2006/customXml" ds:itemID="{A36E4822-90EC-4DBA-BF92-144967A51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793d-372d-453e-8351-66988cd6b156"/>
    <ds:schemaRef ds:uri="d83df5e2-f4dc-4075-8ea1-54224fc6c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FB8FF-7868-470F-A062-B94C2046D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christian.gauci</dc:creator>
  <cp:lastModifiedBy>Ferrari Kyra at Transport</cp:lastModifiedBy>
  <cp:revision>5</cp:revision>
  <cp:lastPrinted>2019-06-13T13:52:00Z</cp:lastPrinted>
  <dcterms:created xsi:type="dcterms:W3CDTF">2021-08-11T11:30:00Z</dcterms:created>
  <dcterms:modified xsi:type="dcterms:W3CDTF">2021-08-13T08:03:00Z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0x0101001702D984EFB5C942A1D08D92F5D6A4CB</vt:lpwstr>
  </property>
  <property fmtid="{D5CDD505-2E9C-101B-9397-08002B2CF9AE}" pid="3" name="Order">
    <vt:r8>335600</vt:r8>
  </property>
</Properties>
</file>